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300C6952" w14:textId="5B6C5986" w:rsidR="00A71D6C" w:rsidRPr="000211CE" w:rsidRDefault="00D9150B" w:rsidP="00A71D6C">
      <w:pPr>
        <w:jc w:val="center"/>
        <w:rPr>
          <w:rFonts w:ascii="Times New Roman" w:hAnsi="Times New Roman" w:cs="Times New Roman"/>
          <w:b/>
          <w:sz w:val="32"/>
          <w:szCs w:val="24"/>
        </w:rPr>
      </w:pPr>
      <w:bookmarkStart w:id="0" w:name="_GoBack"/>
      <w:bookmarkEnd w:id="0"/>
      <w:r w:rsidRPr="000211CE">
        <w:rPr>
          <w:rFonts w:ascii="Times New Roman" w:hAnsi="Times New Roman" w:cs="Times New Roman"/>
          <w:b/>
          <w:sz w:val="32"/>
          <w:szCs w:val="24"/>
        </w:rPr>
        <w:t>MATERNAL DEATH REVIEW PRACTICES AMONG NORTHERN ZONE HOSPITALS IN MALAWI.</w:t>
      </w:r>
    </w:p>
    <w:p w14:paraId="67313931" w14:textId="5A57B013" w:rsidR="00A71D6C" w:rsidRPr="000211CE" w:rsidRDefault="00A71D6C" w:rsidP="00A71D6C">
      <w:pPr>
        <w:jc w:val="center"/>
        <w:rPr>
          <w:rFonts w:ascii="Times New Roman" w:hAnsi="Times New Roman" w:cs="Times New Roman"/>
          <w:b/>
          <w:sz w:val="32"/>
          <w:szCs w:val="24"/>
        </w:rPr>
      </w:pPr>
    </w:p>
    <w:p w14:paraId="710A9FAB" w14:textId="65792E60" w:rsidR="00631D50" w:rsidRPr="000211CE" w:rsidRDefault="00631D50" w:rsidP="00A71D6C">
      <w:pPr>
        <w:jc w:val="center"/>
        <w:rPr>
          <w:rFonts w:ascii="Times New Roman" w:hAnsi="Times New Roman" w:cs="Times New Roman"/>
          <w:b/>
          <w:sz w:val="32"/>
          <w:szCs w:val="24"/>
        </w:rPr>
      </w:pPr>
    </w:p>
    <w:p w14:paraId="74F4F329" w14:textId="77777777" w:rsidR="00631D50" w:rsidRPr="000211CE" w:rsidRDefault="00631D50" w:rsidP="00A71D6C">
      <w:pPr>
        <w:jc w:val="center"/>
        <w:rPr>
          <w:rFonts w:ascii="Times New Roman" w:hAnsi="Times New Roman" w:cs="Times New Roman"/>
          <w:b/>
          <w:sz w:val="32"/>
          <w:szCs w:val="24"/>
        </w:rPr>
      </w:pPr>
    </w:p>
    <w:p w14:paraId="69B3999D" w14:textId="77777777" w:rsidR="00631D50" w:rsidRPr="000211CE" w:rsidRDefault="00631D50" w:rsidP="00A71D6C">
      <w:pPr>
        <w:jc w:val="center"/>
        <w:rPr>
          <w:rFonts w:ascii="Times New Roman" w:hAnsi="Times New Roman" w:cs="Times New Roman"/>
          <w:b/>
          <w:sz w:val="32"/>
          <w:szCs w:val="24"/>
        </w:rPr>
      </w:pPr>
    </w:p>
    <w:p w14:paraId="666BF4CD" w14:textId="09C14DFF" w:rsidR="00A71D6C" w:rsidRPr="000211CE" w:rsidRDefault="00D9150B" w:rsidP="00A71D6C">
      <w:pPr>
        <w:jc w:val="center"/>
        <w:rPr>
          <w:rFonts w:ascii="Times New Roman" w:hAnsi="Times New Roman" w:cs="Times New Roman"/>
          <w:b/>
          <w:sz w:val="32"/>
          <w:szCs w:val="24"/>
        </w:rPr>
      </w:pPr>
      <w:r w:rsidRPr="000211CE">
        <w:rPr>
          <w:rFonts w:ascii="Times New Roman" w:hAnsi="Times New Roman" w:cs="Times New Roman"/>
          <w:b/>
          <w:sz w:val="32"/>
          <w:szCs w:val="24"/>
        </w:rPr>
        <w:t>BY</w:t>
      </w:r>
    </w:p>
    <w:p w14:paraId="6A9A8635" w14:textId="5C8BC579" w:rsidR="00631D50" w:rsidRPr="000211CE" w:rsidRDefault="00D9150B" w:rsidP="00A71D6C">
      <w:pPr>
        <w:jc w:val="center"/>
        <w:rPr>
          <w:rFonts w:ascii="Times New Roman" w:hAnsi="Times New Roman" w:cs="Times New Roman"/>
          <w:b/>
          <w:sz w:val="32"/>
          <w:szCs w:val="24"/>
        </w:rPr>
      </w:pPr>
      <w:r w:rsidRPr="000211CE">
        <w:rPr>
          <w:rFonts w:ascii="Times New Roman" w:hAnsi="Times New Roman" w:cs="Times New Roman"/>
          <w:b/>
          <w:sz w:val="32"/>
          <w:szCs w:val="24"/>
        </w:rPr>
        <w:t>MARLA MALAYIKA BVUMBWE</w:t>
      </w:r>
    </w:p>
    <w:p w14:paraId="6247EE1C" w14:textId="06AC2E85" w:rsidR="00631D50" w:rsidRPr="000211CE" w:rsidRDefault="00631D50" w:rsidP="00A71D6C">
      <w:pPr>
        <w:jc w:val="center"/>
        <w:rPr>
          <w:rFonts w:ascii="Times New Roman" w:hAnsi="Times New Roman" w:cs="Times New Roman"/>
          <w:b/>
          <w:sz w:val="32"/>
          <w:szCs w:val="24"/>
        </w:rPr>
      </w:pPr>
    </w:p>
    <w:p w14:paraId="569B3ACE" w14:textId="77777777" w:rsidR="00A71D6C" w:rsidRPr="000211CE" w:rsidRDefault="00A71D6C" w:rsidP="00A71D6C">
      <w:pPr>
        <w:jc w:val="center"/>
        <w:rPr>
          <w:rFonts w:ascii="Times New Roman" w:hAnsi="Times New Roman" w:cs="Times New Roman"/>
          <w:b/>
          <w:sz w:val="32"/>
          <w:szCs w:val="24"/>
        </w:rPr>
      </w:pPr>
    </w:p>
    <w:p w14:paraId="4370D2E7" w14:textId="74216760" w:rsidR="00631D50" w:rsidRPr="000211CE" w:rsidRDefault="00631D50" w:rsidP="00A71D6C">
      <w:pPr>
        <w:jc w:val="center"/>
        <w:rPr>
          <w:rFonts w:ascii="Times New Roman" w:hAnsi="Times New Roman" w:cs="Times New Roman"/>
          <w:b/>
          <w:sz w:val="32"/>
          <w:szCs w:val="24"/>
        </w:rPr>
      </w:pPr>
    </w:p>
    <w:p w14:paraId="4087B4E7" w14:textId="77777777" w:rsidR="00631D50" w:rsidRPr="000211CE" w:rsidRDefault="00631D50" w:rsidP="00A71D6C">
      <w:pPr>
        <w:jc w:val="center"/>
        <w:rPr>
          <w:rFonts w:ascii="Times New Roman" w:hAnsi="Times New Roman" w:cs="Times New Roman"/>
          <w:b/>
          <w:sz w:val="32"/>
          <w:szCs w:val="24"/>
        </w:rPr>
      </w:pPr>
    </w:p>
    <w:p w14:paraId="47985026" w14:textId="77777777" w:rsidR="00A71D6C" w:rsidRPr="000211CE" w:rsidRDefault="00A71D6C" w:rsidP="00A71D6C">
      <w:pPr>
        <w:jc w:val="center"/>
        <w:rPr>
          <w:rFonts w:ascii="Times New Roman" w:hAnsi="Times New Roman" w:cs="Times New Roman"/>
          <w:b/>
          <w:sz w:val="32"/>
          <w:szCs w:val="24"/>
        </w:rPr>
      </w:pPr>
    </w:p>
    <w:p w14:paraId="3947AB74" w14:textId="7A89D7B4" w:rsidR="00A71D6C" w:rsidRPr="000211CE" w:rsidRDefault="00D9150B" w:rsidP="00A71D6C">
      <w:pPr>
        <w:jc w:val="center"/>
        <w:rPr>
          <w:rFonts w:ascii="Times New Roman" w:hAnsi="Times New Roman" w:cs="Times New Roman"/>
          <w:b/>
          <w:sz w:val="32"/>
          <w:szCs w:val="24"/>
        </w:rPr>
      </w:pPr>
      <w:r w:rsidRPr="000211CE">
        <w:rPr>
          <w:rFonts w:ascii="Times New Roman" w:hAnsi="Times New Roman" w:cs="Times New Roman"/>
          <w:b/>
          <w:sz w:val="32"/>
          <w:szCs w:val="24"/>
        </w:rPr>
        <w:lastRenderedPageBreak/>
        <w:t>A RESEARCH THESIS SUBMITTED IN PARTIAL FULFILMENT OF THE REQUIREMENT FOR THE AWARD OF DEGREE OF MASTER OF NURSING (MATERNAL AND NEONATAL HEALTH) OF THE SCHOOL OF NURSING, COLLEGE OF HEALTH SCIENCE, MOI UNIVERSITY.</w:t>
      </w:r>
    </w:p>
    <w:p w14:paraId="0D895F54" w14:textId="77777777" w:rsidR="00A71D6C" w:rsidRPr="000211CE" w:rsidRDefault="00A71D6C" w:rsidP="00A71D6C">
      <w:pPr>
        <w:jc w:val="center"/>
        <w:rPr>
          <w:rFonts w:ascii="Times New Roman" w:hAnsi="Times New Roman" w:cs="Times New Roman"/>
          <w:b/>
          <w:sz w:val="32"/>
          <w:szCs w:val="24"/>
        </w:rPr>
      </w:pPr>
    </w:p>
    <w:p w14:paraId="6A1AD95A" w14:textId="77777777" w:rsidR="00A71D6C" w:rsidRPr="000211CE" w:rsidRDefault="00A71D6C" w:rsidP="00A71D6C">
      <w:pPr>
        <w:jc w:val="center"/>
        <w:rPr>
          <w:rFonts w:ascii="Times New Roman" w:hAnsi="Times New Roman" w:cs="Times New Roman"/>
          <w:b/>
          <w:sz w:val="32"/>
          <w:szCs w:val="24"/>
        </w:rPr>
      </w:pPr>
    </w:p>
    <w:p w14:paraId="2311489C" w14:textId="77777777" w:rsidR="00A71D6C" w:rsidRPr="000211CE" w:rsidRDefault="00A71D6C" w:rsidP="00A71D6C">
      <w:pPr>
        <w:jc w:val="center"/>
        <w:rPr>
          <w:rFonts w:ascii="Times New Roman" w:hAnsi="Times New Roman" w:cs="Times New Roman"/>
          <w:b/>
          <w:sz w:val="32"/>
          <w:szCs w:val="24"/>
        </w:rPr>
      </w:pPr>
    </w:p>
    <w:p w14:paraId="3D1AABF3" w14:textId="166D07C1" w:rsidR="00A71D6C" w:rsidRPr="000211CE" w:rsidRDefault="00A71D6C" w:rsidP="00A71D6C">
      <w:pPr>
        <w:jc w:val="center"/>
        <w:rPr>
          <w:rFonts w:ascii="Times New Roman" w:hAnsi="Times New Roman" w:cs="Times New Roman"/>
          <w:b/>
          <w:sz w:val="32"/>
          <w:szCs w:val="24"/>
        </w:rPr>
      </w:pPr>
    </w:p>
    <w:p w14:paraId="6FCF3D3E" w14:textId="7C6D7452" w:rsidR="00631D50" w:rsidRPr="000211CE" w:rsidRDefault="00631D50" w:rsidP="00A71D6C">
      <w:pPr>
        <w:jc w:val="center"/>
        <w:rPr>
          <w:rFonts w:ascii="Times New Roman" w:hAnsi="Times New Roman" w:cs="Times New Roman"/>
          <w:b/>
          <w:sz w:val="32"/>
          <w:szCs w:val="24"/>
        </w:rPr>
      </w:pPr>
    </w:p>
    <w:p w14:paraId="0E147749" w14:textId="77777777" w:rsidR="00631D50" w:rsidRPr="000211CE" w:rsidRDefault="00631D50" w:rsidP="00A71D6C">
      <w:pPr>
        <w:jc w:val="center"/>
        <w:rPr>
          <w:rFonts w:ascii="Times New Roman" w:hAnsi="Times New Roman" w:cs="Times New Roman"/>
          <w:b/>
          <w:sz w:val="32"/>
          <w:szCs w:val="24"/>
        </w:rPr>
      </w:pPr>
    </w:p>
    <w:p w14:paraId="434363B7" w14:textId="77777777" w:rsidR="00A71D6C" w:rsidRPr="000211CE" w:rsidRDefault="00A71D6C" w:rsidP="00A71D6C">
      <w:pPr>
        <w:jc w:val="center"/>
        <w:rPr>
          <w:rFonts w:ascii="Times New Roman" w:hAnsi="Times New Roman" w:cs="Times New Roman"/>
          <w:b/>
          <w:sz w:val="32"/>
          <w:szCs w:val="24"/>
        </w:rPr>
      </w:pPr>
    </w:p>
    <w:p w14:paraId="0B55468A" w14:textId="0583AC26" w:rsidR="00A71D6C" w:rsidRPr="000211CE" w:rsidRDefault="00D9150B" w:rsidP="00A71D6C">
      <w:pPr>
        <w:jc w:val="center"/>
        <w:rPr>
          <w:rFonts w:ascii="Times New Roman" w:hAnsi="Times New Roman" w:cs="Times New Roman"/>
          <w:b/>
          <w:sz w:val="32"/>
          <w:szCs w:val="24"/>
        </w:rPr>
      </w:pPr>
      <w:r w:rsidRPr="000211CE">
        <w:rPr>
          <w:rFonts w:ascii="Times New Roman" w:hAnsi="Times New Roman" w:cs="Times New Roman"/>
          <w:b/>
          <w:sz w:val="32"/>
          <w:szCs w:val="24"/>
        </w:rPr>
        <w:t>© 2019</w:t>
      </w:r>
    </w:p>
    <w:p w14:paraId="18A7433F" w14:textId="0AFCDA81" w:rsidR="00D9150B" w:rsidRPr="00F96D42" w:rsidRDefault="00D9150B" w:rsidP="00D9150B">
      <w:pPr>
        <w:pStyle w:val="Heading1"/>
        <w:jc w:val="center"/>
        <w:rPr>
          <w:rFonts w:cs="Times New Roman"/>
          <w:b w:val="0"/>
          <w:szCs w:val="24"/>
        </w:rPr>
      </w:pPr>
      <w:bookmarkStart w:id="1" w:name="_Toc377333804"/>
      <w:r w:rsidRPr="00F96D42">
        <w:rPr>
          <w:rFonts w:cs="Times New Roman"/>
          <w:szCs w:val="24"/>
        </w:rPr>
        <w:lastRenderedPageBreak/>
        <w:t>DECLARATION</w:t>
      </w:r>
      <w:bookmarkEnd w:id="1"/>
    </w:p>
    <w:p w14:paraId="63CB81CE" w14:textId="77777777" w:rsidR="00D9150B" w:rsidRPr="00F96D42" w:rsidRDefault="00D9150B" w:rsidP="00D9150B">
      <w:pPr>
        <w:jc w:val="both"/>
        <w:rPr>
          <w:rFonts w:ascii="Times New Roman" w:hAnsi="Times New Roman" w:cs="Times New Roman"/>
          <w:sz w:val="24"/>
          <w:szCs w:val="24"/>
        </w:rPr>
      </w:pPr>
      <w:r w:rsidRPr="00F96D42">
        <w:rPr>
          <w:rFonts w:ascii="Times New Roman" w:hAnsi="Times New Roman" w:cs="Times New Roman"/>
          <w:sz w:val="24"/>
          <w:szCs w:val="24"/>
        </w:rPr>
        <w:t>Declaration by candidate</w:t>
      </w:r>
    </w:p>
    <w:p w14:paraId="113FA557" w14:textId="77777777" w:rsidR="00D9150B" w:rsidRPr="00F96D42" w:rsidRDefault="00D9150B" w:rsidP="00D9150B">
      <w:pPr>
        <w:jc w:val="both"/>
        <w:rPr>
          <w:rFonts w:ascii="Times New Roman" w:hAnsi="Times New Roman" w:cs="Times New Roman"/>
          <w:sz w:val="24"/>
          <w:szCs w:val="24"/>
        </w:rPr>
      </w:pPr>
      <w:r w:rsidRPr="00F96D42">
        <w:rPr>
          <w:rFonts w:ascii="Times New Roman" w:hAnsi="Times New Roman" w:cs="Times New Roman"/>
          <w:sz w:val="24"/>
          <w:szCs w:val="24"/>
        </w:rPr>
        <w:t>This thesis is my original work and has not been presented for a degree in any other university.</w:t>
      </w:r>
    </w:p>
    <w:p w14:paraId="51B6A47D" w14:textId="77777777" w:rsidR="00D9150B" w:rsidRPr="00F96D42" w:rsidRDefault="00D9150B" w:rsidP="00D9150B">
      <w:pPr>
        <w:jc w:val="both"/>
        <w:rPr>
          <w:rFonts w:ascii="Times New Roman" w:hAnsi="Times New Roman" w:cs="Times New Roman"/>
          <w:sz w:val="24"/>
          <w:szCs w:val="24"/>
        </w:rPr>
      </w:pPr>
      <w:r w:rsidRPr="00F96D42">
        <w:rPr>
          <w:rFonts w:ascii="Times New Roman" w:hAnsi="Times New Roman" w:cs="Times New Roman"/>
          <w:sz w:val="24"/>
          <w:szCs w:val="24"/>
        </w:rPr>
        <w:t xml:space="preserve">Marla Malayika Bvumbwe. </w:t>
      </w:r>
    </w:p>
    <w:p w14:paraId="66D13DDA" w14:textId="77777777" w:rsidR="00D9150B" w:rsidRPr="00F96D42" w:rsidRDefault="00D9150B" w:rsidP="00D9150B">
      <w:pPr>
        <w:jc w:val="both"/>
        <w:rPr>
          <w:rFonts w:ascii="Times New Roman" w:hAnsi="Times New Roman" w:cs="Times New Roman"/>
          <w:sz w:val="24"/>
          <w:szCs w:val="24"/>
        </w:rPr>
      </w:pPr>
      <w:r w:rsidRPr="00F96D42">
        <w:rPr>
          <w:rFonts w:ascii="Times New Roman" w:hAnsi="Times New Roman" w:cs="Times New Roman"/>
          <w:sz w:val="24"/>
          <w:szCs w:val="24"/>
        </w:rPr>
        <w:t>SN/PGMNH/03/15</w:t>
      </w:r>
    </w:p>
    <w:p w14:paraId="043ECA5C" w14:textId="77777777" w:rsidR="00D9150B" w:rsidRPr="00F96D42" w:rsidRDefault="00D9150B" w:rsidP="00D9150B">
      <w:pPr>
        <w:jc w:val="both"/>
        <w:rPr>
          <w:rFonts w:ascii="Times New Roman" w:hAnsi="Times New Roman" w:cs="Times New Roman"/>
          <w:sz w:val="24"/>
          <w:szCs w:val="24"/>
        </w:rPr>
      </w:pPr>
      <w:r w:rsidRPr="00F96D42">
        <w:rPr>
          <w:rFonts w:ascii="Times New Roman" w:hAnsi="Times New Roman" w:cs="Times New Roman"/>
          <w:sz w:val="24"/>
          <w:szCs w:val="24"/>
        </w:rPr>
        <w:t>______________________________</w:t>
      </w:r>
      <w:r w:rsidRPr="00F96D42">
        <w:rPr>
          <w:rFonts w:ascii="Times New Roman" w:hAnsi="Times New Roman" w:cs="Times New Roman"/>
          <w:sz w:val="24"/>
          <w:szCs w:val="24"/>
        </w:rPr>
        <w:tab/>
        <w:t>______________________________</w:t>
      </w:r>
    </w:p>
    <w:p w14:paraId="77E5F00E" w14:textId="77777777" w:rsidR="00D9150B" w:rsidRPr="00F96D42" w:rsidRDefault="00D9150B" w:rsidP="00D9150B">
      <w:pPr>
        <w:jc w:val="both"/>
        <w:rPr>
          <w:rFonts w:ascii="Times New Roman" w:hAnsi="Times New Roman" w:cs="Times New Roman"/>
          <w:sz w:val="24"/>
          <w:szCs w:val="24"/>
        </w:rPr>
      </w:pPr>
      <w:r w:rsidRPr="00F96D42">
        <w:rPr>
          <w:rFonts w:ascii="Times New Roman" w:hAnsi="Times New Roman" w:cs="Times New Roman"/>
          <w:sz w:val="24"/>
          <w:szCs w:val="24"/>
        </w:rPr>
        <w:t>Signature</w:t>
      </w:r>
      <w:r w:rsidRPr="00F96D42">
        <w:rPr>
          <w:rFonts w:ascii="Times New Roman" w:hAnsi="Times New Roman" w:cs="Times New Roman"/>
          <w:sz w:val="24"/>
          <w:szCs w:val="24"/>
        </w:rPr>
        <w:tab/>
      </w:r>
      <w:r w:rsidRPr="00F96D42">
        <w:rPr>
          <w:rFonts w:ascii="Times New Roman" w:hAnsi="Times New Roman" w:cs="Times New Roman"/>
          <w:sz w:val="24"/>
          <w:szCs w:val="24"/>
        </w:rPr>
        <w:tab/>
      </w:r>
      <w:r w:rsidRPr="00F96D42">
        <w:rPr>
          <w:rFonts w:ascii="Times New Roman" w:hAnsi="Times New Roman" w:cs="Times New Roman"/>
          <w:sz w:val="24"/>
          <w:szCs w:val="24"/>
        </w:rPr>
        <w:tab/>
      </w:r>
      <w:r w:rsidRPr="00F96D42">
        <w:rPr>
          <w:rFonts w:ascii="Times New Roman" w:hAnsi="Times New Roman" w:cs="Times New Roman"/>
          <w:sz w:val="24"/>
          <w:szCs w:val="24"/>
        </w:rPr>
        <w:tab/>
      </w:r>
      <w:r w:rsidRPr="00F96D42">
        <w:rPr>
          <w:rFonts w:ascii="Times New Roman" w:hAnsi="Times New Roman" w:cs="Times New Roman"/>
          <w:sz w:val="24"/>
          <w:szCs w:val="24"/>
        </w:rPr>
        <w:tab/>
      </w:r>
      <w:r w:rsidRPr="00F96D42">
        <w:rPr>
          <w:rFonts w:ascii="Times New Roman" w:hAnsi="Times New Roman" w:cs="Times New Roman"/>
          <w:sz w:val="24"/>
          <w:szCs w:val="24"/>
        </w:rPr>
        <w:tab/>
        <w:t>Date</w:t>
      </w:r>
    </w:p>
    <w:p w14:paraId="4B37319C" w14:textId="77777777" w:rsidR="00D9150B" w:rsidRPr="00F96D42" w:rsidRDefault="00D9150B" w:rsidP="00D9150B">
      <w:pPr>
        <w:jc w:val="both"/>
        <w:rPr>
          <w:rFonts w:ascii="Times New Roman" w:hAnsi="Times New Roman" w:cs="Times New Roman"/>
          <w:sz w:val="24"/>
          <w:szCs w:val="24"/>
        </w:rPr>
      </w:pPr>
      <w:r w:rsidRPr="00F96D42">
        <w:rPr>
          <w:rFonts w:ascii="Times New Roman" w:hAnsi="Times New Roman" w:cs="Times New Roman"/>
          <w:noProof/>
          <w:sz w:val="24"/>
          <w:szCs w:val="24"/>
          <w:lang/>
        </w:rPr>
        <mc:AlternateContent>
          <mc:Choice Requires="wpi">
            <w:drawing>
              <wp:anchor distT="0" distB="0" distL="114300" distR="114300" simplePos="0" relativeHeight="251659264" behindDoc="0" locked="0" layoutInCell="1" allowOverlap="1" wp14:anchorId="6783344A" wp14:editId="2F79D6D2">
                <wp:simplePos x="0" y="0"/>
                <wp:positionH relativeFrom="column">
                  <wp:posOffset>2645595</wp:posOffset>
                </wp:positionH>
                <wp:positionV relativeFrom="paragraph">
                  <wp:posOffset>288655</wp:posOffset>
                </wp:positionV>
                <wp:extent cx="360" cy="360"/>
                <wp:effectExtent l="0" t="0" r="0" b="0"/>
                <wp:wrapNone/>
                <wp:docPr id="9" name="Ink 9"/>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w:pict>
              <v:shapetype w14:anchorId="5D5675B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 o:spid="_x0000_s1026" type="#_x0000_t75" style="position:absolute;margin-left:207.6pt;margin-top:22.05pt;width:1.5pt;height:1.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">
                <v:imagedata r:id="rId9" o:title=""/>
              </v:shape>
            </w:pict>
          </mc:Fallback>
        </mc:AlternateContent>
      </w:r>
    </w:p>
    <w:p w14:paraId="1F771680" w14:textId="77777777" w:rsidR="00D9150B" w:rsidRPr="00F96D42" w:rsidRDefault="00D9150B" w:rsidP="00D9150B">
      <w:pPr>
        <w:jc w:val="both"/>
        <w:rPr>
          <w:rFonts w:ascii="Times New Roman" w:hAnsi="Times New Roman" w:cs="Times New Roman"/>
          <w:sz w:val="24"/>
          <w:szCs w:val="24"/>
        </w:rPr>
      </w:pPr>
      <w:r w:rsidRPr="00F96D42">
        <w:rPr>
          <w:rFonts w:ascii="Times New Roman" w:hAnsi="Times New Roman" w:cs="Times New Roman"/>
          <w:sz w:val="24"/>
          <w:szCs w:val="24"/>
        </w:rPr>
        <w:t>Declaration by the supervisors</w:t>
      </w:r>
    </w:p>
    <w:p w14:paraId="36A6E466" w14:textId="77777777" w:rsidR="00D9150B" w:rsidRPr="00F96D42" w:rsidRDefault="00D9150B" w:rsidP="00D9150B">
      <w:pPr>
        <w:jc w:val="both"/>
        <w:rPr>
          <w:rFonts w:ascii="Times New Roman" w:hAnsi="Times New Roman" w:cs="Times New Roman"/>
          <w:sz w:val="24"/>
          <w:szCs w:val="24"/>
        </w:rPr>
      </w:pPr>
      <w:r w:rsidRPr="00F96D42">
        <w:rPr>
          <w:rFonts w:ascii="Times New Roman" w:hAnsi="Times New Roman" w:cs="Times New Roman"/>
          <w:sz w:val="24"/>
          <w:szCs w:val="24"/>
        </w:rPr>
        <w:t>This thesis has been submitted with our approval as university supervisors</w:t>
      </w:r>
    </w:p>
    <w:p w14:paraId="3B94E3DD" w14:textId="77777777" w:rsidR="00D9150B" w:rsidRPr="00F96D42" w:rsidRDefault="00D9150B" w:rsidP="00D9150B">
      <w:pPr>
        <w:jc w:val="both"/>
        <w:rPr>
          <w:rFonts w:ascii="Times New Roman" w:hAnsi="Times New Roman" w:cs="Times New Roman"/>
          <w:sz w:val="24"/>
          <w:szCs w:val="24"/>
        </w:rPr>
      </w:pPr>
    </w:p>
    <w:p w14:paraId="59F661B6" w14:textId="77777777" w:rsidR="00D9150B" w:rsidRPr="00F96D42" w:rsidRDefault="00D9150B" w:rsidP="00D9150B">
      <w:pPr>
        <w:jc w:val="both"/>
        <w:rPr>
          <w:rFonts w:ascii="Times New Roman" w:hAnsi="Times New Roman" w:cs="Times New Roman"/>
          <w:sz w:val="24"/>
          <w:szCs w:val="24"/>
        </w:rPr>
      </w:pPr>
      <w:r w:rsidRPr="00F96D42">
        <w:rPr>
          <w:rFonts w:ascii="Times New Roman" w:hAnsi="Times New Roman" w:cs="Times New Roman"/>
          <w:sz w:val="24"/>
          <w:szCs w:val="24"/>
        </w:rPr>
        <w:t>Mrs. Evelyn Rotich</w:t>
      </w:r>
    </w:p>
    <w:p w14:paraId="5C0F6772" w14:textId="77777777" w:rsidR="00D9150B" w:rsidRPr="00F96D42" w:rsidRDefault="00D9150B" w:rsidP="00D9150B">
      <w:pPr>
        <w:jc w:val="both"/>
        <w:rPr>
          <w:rFonts w:ascii="Times New Roman" w:hAnsi="Times New Roman" w:cs="Times New Roman"/>
          <w:sz w:val="24"/>
          <w:szCs w:val="24"/>
        </w:rPr>
      </w:pPr>
      <w:r w:rsidRPr="00F96D42">
        <w:rPr>
          <w:rFonts w:ascii="Times New Roman" w:hAnsi="Times New Roman" w:cs="Times New Roman"/>
          <w:sz w:val="24"/>
          <w:szCs w:val="24"/>
        </w:rPr>
        <w:t>Senior Lecturer</w:t>
      </w:r>
    </w:p>
    <w:p w14:paraId="56006292" w14:textId="77777777" w:rsidR="00D9150B" w:rsidRPr="00F96D42" w:rsidRDefault="00D9150B" w:rsidP="00D9150B">
      <w:pPr>
        <w:jc w:val="both"/>
        <w:rPr>
          <w:rFonts w:ascii="Times New Roman" w:hAnsi="Times New Roman" w:cs="Times New Roman"/>
          <w:sz w:val="24"/>
          <w:szCs w:val="24"/>
        </w:rPr>
      </w:pPr>
      <w:r w:rsidRPr="00F96D42">
        <w:rPr>
          <w:rFonts w:ascii="Times New Roman" w:hAnsi="Times New Roman" w:cs="Times New Roman"/>
          <w:sz w:val="24"/>
          <w:szCs w:val="24"/>
        </w:rPr>
        <w:t>Department of Midwifery and Gender</w:t>
      </w:r>
    </w:p>
    <w:p w14:paraId="67D252EE" w14:textId="77777777" w:rsidR="00D9150B" w:rsidRPr="00F96D42" w:rsidRDefault="00D9150B" w:rsidP="00D9150B">
      <w:pPr>
        <w:jc w:val="both"/>
        <w:rPr>
          <w:rFonts w:ascii="Times New Roman" w:hAnsi="Times New Roman" w:cs="Times New Roman"/>
          <w:sz w:val="24"/>
          <w:szCs w:val="24"/>
        </w:rPr>
      </w:pPr>
      <w:r w:rsidRPr="00F96D42">
        <w:rPr>
          <w:rFonts w:ascii="Times New Roman" w:hAnsi="Times New Roman" w:cs="Times New Roman"/>
          <w:sz w:val="24"/>
          <w:szCs w:val="24"/>
        </w:rPr>
        <w:t>School on Nursing</w:t>
      </w:r>
    </w:p>
    <w:p w14:paraId="0AC450C7" w14:textId="77777777" w:rsidR="00D9150B" w:rsidRPr="00F96D42" w:rsidRDefault="00D9150B" w:rsidP="00D9150B">
      <w:pPr>
        <w:jc w:val="both"/>
        <w:rPr>
          <w:rFonts w:ascii="Times New Roman" w:hAnsi="Times New Roman" w:cs="Times New Roman"/>
          <w:sz w:val="24"/>
          <w:szCs w:val="24"/>
        </w:rPr>
      </w:pPr>
      <w:r w:rsidRPr="00F96D42">
        <w:rPr>
          <w:rFonts w:ascii="Times New Roman" w:hAnsi="Times New Roman" w:cs="Times New Roman"/>
          <w:sz w:val="24"/>
          <w:szCs w:val="24"/>
        </w:rPr>
        <w:t>Moi University</w:t>
      </w:r>
    </w:p>
    <w:p w14:paraId="285B8D61" w14:textId="77777777" w:rsidR="00D9150B" w:rsidRPr="00F96D42" w:rsidRDefault="00D9150B" w:rsidP="00D9150B">
      <w:pPr>
        <w:jc w:val="both"/>
        <w:rPr>
          <w:rFonts w:ascii="Times New Roman" w:hAnsi="Times New Roman" w:cs="Times New Roman"/>
          <w:sz w:val="24"/>
          <w:szCs w:val="24"/>
        </w:rPr>
      </w:pPr>
      <w:r w:rsidRPr="00F96D42">
        <w:rPr>
          <w:rFonts w:ascii="Times New Roman" w:hAnsi="Times New Roman" w:cs="Times New Roman"/>
          <w:sz w:val="24"/>
          <w:szCs w:val="24"/>
        </w:rPr>
        <w:t>______________________</w:t>
      </w:r>
      <w:r w:rsidRPr="00F96D42">
        <w:rPr>
          <w:rFonts w:ascii="Times New Roman" w:hAnsi="Times New Roman" w:cs="Times New Roman"/>
          <w:sz w:val="24"/>
          <w:szCs w:val="24"/>
        </w:rPr>
        <w:tab/>
      </w:r>
      <w:r w:rsidRPr="00F96D42">
        <w:rPr>
          <w:rFonts w:ascii="Times New Roman" w:hAnsi="Times New Roman" w:cs="Times New Roman"/>
          <w:sz w:val="24"/>
          <w:szCs w:val="24"/>
        </w:rPr>
        <w:tab/>
      </w:r>
      <w:r w:rsidRPr="00F96D42">
        <w:rPr>
          <w:rFonts w:ascii="Times New Roman" w:hAnsi="Times New Roman" w:cs="Times New Roman"/>
          <w:sz w:val="24"/>
          <w:szCs w:val="24"/>
        </w:rPr>
        <w:tab/>
        <w:t>__________________________</w:t>
      </w:r>
    </w:p>
    <w:p w14:paraId="5B4B86B9" w14:textId="77777777" w:rsidR="00D9150B" w:rsidRPr="00F96D42" w:rsidRDefault="00D9150B" w:rsidP="00D9150B">
      <w:pPr>
        <w:jc w:val="both"/>
        <w:rPr>
          <w:rFonts w:ascii="Times New Roman" w:hAnsi="Times New Roman" w:cs="Times New Roman"/>
          <w:sz w:val="24"/>
          <w:szCs w:val="24"/>
        </w:rPr>
      </w:pPr>
      <w:r w:rsidRPr="00F96D42">
        <w:rPr>
          <w:rFonts w:ascii="Times New Roman" w:hAnsi="Times New Roman" w:cs="Times New Roman"/>
          <w:sz w:val="24"/>
          <w:szCs w:val="24"/>
        </w:rPr>
        <w:t>Signature</w:t>
      </w:r>
      <w:r w:rsidRPr="00F96D42">
        <w:rPr>
          <w:rFonts w:ascii="Times New Roman" w:hAnsi="Times New Roman" w:cs="Times New Roman"/>
          <w:sz w:val="24"/>
          <w:szCs w:val="24"/>
        </w:rPr>
        <w:tab/>
      </w:r>
      <w:r w:rsidRPr="00F96D42">
        <w:rPr>
          <w:rFonts w:ascii="Times New Roman" w:hAnsi="Times New Roman" w:cs="Times New Roman"/>
          <w:sz w:val="24"/>
          <w:szCs w:val="24"/>
        </w:rPr>
        <w:tab/>
      </w:r>
      <w:r w:rsidRPr="00F96D42">
        <w:rPr>
          <w:rFonts w:ascii="Times New Roman" w:hAnsi="Times New Roman" w:cs="Times New Roman"/>
          <w:sz w:val="24"/>
          <w:szCs w:val="24"/>
        </w:rPr>
        <w:tab/>
      </w:r>
      <w:r w:rsidRPr="00F96D42">
        <w:rPr>
          <w:rFonts w:ascii="Times New Roman" w:hAnsi="Times New Roman" w:cs="Times New Roman"/>
          <w:sz w:val="24"/>
          <w:szCs w:val="24"/>
        </w:rPr>
        <w:tab/>
      </w:r>
      <w:r w:rsidRPr="00F96D42">
        <w:rPr>
          <w:rFonts w:ascii="Times New Roman" w:hAnsi="Times New Roman" w:cs="Times New Roman"/>
          <w:sz w:val="24"/>
          <w:szCs w:val="24"/>
        </w:rPr>
        <w:tab/>
        <w:t>Date</w:t>
      </w:r>
    </w:p>
    <w:p w14:paraId="7B7C41CB" w14:textId="77777777" w:rsidR="00D9150B" w:rsidRPr="00F96D42" w:rsidRDefault="00D9150B" w:rsidP="00D9150B">
      <w:pPr>
        <w:jc w:val="both"/>
        <w:rPr>
          <w:rFonts w:ascii="Times New Roman" w:hAnsi="Times New Roman" w:cs="Times New Roman"/>
          <w:sz w:val="24"/>
          <w:szCs w:val="24"/>
        </w:rPr>
      </w:pPr>
    </w:p>
    <w:p w14:paraId="68F4F9BC" w14:textId="77777777" w:rsidR="00D9150B" w:rsidRPr="00F96D42" w:rsidRDefault="00D9150B" w:rsidP="00D9150B">
      <w:pPr>
        <w:jc w:val="both"/>
        <w:rPr>
          <w:rFonts w:ascii="Times New Roman" w:hAnsi="Times New Roman" w:cs="Times New Roman"/>
          <w:sz w:val="24"/>
          <w:szCs w:val="24"/>
        </w:rPr>
      </w:pPr>
      <w:r w:rsidRPr="00F96D42">
        <w:rPr>
          <w:rFonts w:ascii="Times New Roman" w:hAnsi="Times New Roman" w:cs="Times New Roman"/>
          <w:sz w:val="24"/>
          <w:szCs w:val="24"/>
        </w:rPr>
        <w:t>Dr. Ann Mwangi</w:t>
      </w:r>
    </w:p>
    <w:p w14:paraId="191D9E34" w14:textId="77777777" w:rsidR="00D9150B" w:rsidRPr="00F96D42" w:rsidRDefault="00D9150B" w:rsidP="00D9150B">
      <w:pPr>
        <w:jc w:val="both"/>
        <w:rPr>
          <w:rFonts w:ascii="Times New Roman" w:hAnsi="Times New Roman" w:cs="Times New Roman"/>
          <w:sz w:val="24"/>
          <w:szCs w:val="24"/>
        </w:rPr>
      </w:pPr>
      <w:r w:rsidRPr="00F96D42">
        <w:rPr>
          <w:rFonts w:ascii="Times New Roman" w:hAnsi="Times New Roman" w:cs="Times New Roman"/>
          <w:sz w:val="24"/>
          <w:szCs w:val="24"/>
        </w:rPr>
        <w:t>Senior Lecturer</w:t>
      </w:r>
    </w:p>
    <w:p w14:paraId="204B02DD" w14:textId="77777777" w:rsidR="00D9150B" w:rsidRPr="00F96D42" w:rsidRDefault="00D9150B" w:rsidP="00D9150B">
      <w:pPr>
        <w:jc w:val="both"/>
        <w:rPr>
          <w:rFonts w:ascii="Times New Roman" w:hAnsi="Times New Roman" w:cs="Times New Roman"/>
          <w:sz w:val="24"/>
          <w:szCs w:val="24"/>
        </w:rPr>
      </w:pPr>
      <w:r w:rsidRPr="00F96D42">
        <w:rPr>
          <w:rFonts w:ascii="Times New Roman" w:hAnsi="Times New Roman" w:cs="Times New Roman"/>
          <w:sz w:val="24"/>
          <w:szCs w:val="24"/>
        </w:rPr>
        <w:t>Department of Behavioural Science</w:t>
      </w:r>
    </w:p>
    <w:p w14:paraId="78B9A72E" w14:textId="77777777" w:rsidR="00D9150B" w:rsidRPr="00F96D42" w:rsidRDefault="00D9150B" w:rsidP="00D9150B">
      <w:pPr>
        <w:jc w:val="both"/>
        <w:rPr>
          <w:rFonts w:ascii="Times New Roman" w:hAnsi="Times New Roman" w:cs="Times New Roman"/>
          <w:sz w:val="24"/>
          <w:szCs w:val="24"/>
        </w:rPr>
      </w:pPr>
      <w:r w:rsidRPr="00F96D42">
        <w:rPr>
          <w:rFonts w:ascii="Times New Roman" w:hAnsi="Times New Roman" w:cs="Times New Roman"/>
          <w:sz w:val="24"/>
          <w:szCs w:val="24"/>
        </w:rPr>
        <w:t>School of Medicine</w:t>
      </w:r>
    </w:p>
    <w:p w14:paraId="054F9A2F" w14:textId="77777777" w:rsidR="00D9150B" w:rsidRPr="00F96D42" w:rsidRDefault="00D9150B" w:rsidP="00D9150B">
      <w:pPr>
        <w:jc w:val="both"/>
        <w:rPr>
          <w:rFonts w:ascii="Times New Roman" w:hAnsi="Times New Roman" w:cs="Times New Roman"/>
          <w:sz w:val="24"/>
          <w:szCs w:val="24"/>
        </w:rPr>
      </w:pPr>
      <w:r w:rsidRPr="00F96D42">
        <w:rPr>
          <w:rFonts w:ascii="Times New Roman" w:hAnsi="Times New Roman" w:cs="Times New Roman"/>
          <w:sz w:val="24"/>
          <w:szCs w:val="24"/>
        </w:rPr>
        <w:t>Moi University</w:t>
      </w:r>
    </w:p>
    <w:p w14:paraId="59DAA3F6" w14:textId="77777777" w:rsidR="00D9150B" w:rsidRPr="00F96D42" w:rsidRDefault="00D9150B" w:rsidP="00D9150B">
      <w:pPr>
        <w:jc w:val="both"/>
        <w:rPr>
          <w:rFonts w:ascii="Times New Roman" w:hAnsi="Times New Roman" w:cs="Times New Roman"/>
          <w:sz w:val="24"/>
          <w:szCs w:val="24"/>
        </w:rPr>
      </w:pPr>
      <w:r w:rsidRPr="00F96D42">
        <w:rPr>
          <w:rFonts w:ascii="Times New Roman" w:hAnsi="Times New Roman" w:cs="Times New Roman"/>
          <w:sz w:val="24"/>
          <w:szCs w:val="24"/>
        </w:rPr>
        <w:t>_____________________</w:t>
      </w:r>
      <w:r w:rsidRPr="00F96D42">
        <w:rPr>
          <w:rFonts w:ascii="Times New Roman" w:hAnsi="Times New Roman" w:cs="Times New Roman"/>
          <w:sz w:val="24"/>
          <w:szCs w:val="24"/>
        </w:rPr>
        <w:tab/>
      </w:r>
      <w:r w:rsidRPr="00F96D42">
        <w:rPr>
          <w:rFonts w:ascii="Times New Roman" w:hAnsi="Times New Roman" w:cs="Times New Roman"/>
          <w:sz w:val="24"/>
          <w:szCs w:val="24"/>
        </w:rPr>
        <w:tab/>
      </w:r>
      <w:r w:rsidRPr="00F96D42">
        <w:rPr>
          <w:rFonts w:ascii="Times New Roman" w:hAnsi="Times New Roman" w:cs="Times New Roman"/>
          <w:sz w:val="24"/>
          <w:szCs w:val="24"/>
        </w:rPr>
        <w:tab/>
        <w:t>__________________________</w:t>
      </w:r>
    </w:p>
    <w:p w14:paraId="33D0F89F" w14:textId="77777777" w:rsidR="00D9150B" w:rsidRPr="00F96D42" w:rsidRDefault="00D9150B" w:rsidP="00D9150B">
      <w:pPr>
        <w:jc w:val="both"/>
        <w:rPr>
          <w:rFonts w:ascii="Times New Roman" w:hAnsi="Times New Roman" w:cs="Times New Roman"/>
          <w:sz w:val="24"/>
          <w:szCs w:val="24"/>
        </w:rPr>
      </w:pPr>
      <w:r w:rsidRPr="00F96D42">
        <w:rPr>
          <w:rFonts w:ascii="Times New Roman" w:hAnsi="Times New Roman" w:cs="Times New Roman"/>
          <w:sz w:val="24"/>
          <w:szCs w:val="24"/>
        </w:rPr>
        <w:t>Signature</w:t>
      </w:r>
      <w:r w:rsidRPr="00F96D42">
        <w:rPr>
          <w:rFonts w:ascii="Times New Roman" w:hAnsi="Times New Roman" w:cs="Times New Roman"/>
          <w:sz w:val="24"/>
          <w:szCs w:val="24"/>
        </w:rPr>
        <w:tab/>
      </w:r>
      <w:r w:rsidRPr="00F96D42">
        <w:rPr>
          <w:rFonts w:ascii="Times New Roman" w:hAnsi="Times New Roman" w:cs="Times New Roman"/>
          <w:sz w:val="24"/>
          <w:szCs w:val="24"/>
        </w:rPr>
        <w:tab/>
      </w:r>
      <w:r w:rsidRPr="00F96D42">
        <w:rPr>
          <w:rFonts w:ascii="Times New Roman" w:hAnsi="Times New Roman" w:cs="Times New Roman"/>
          <w:sz w:val="24"/>
          <w:szCs w:val="24"/>
        </w:rPr>
        <w:tab/>
      </w:r>
      <w:r w:rsidRPr="00F96D42">
        <w:rPr>
          <w:rFonts w:ascii="Times New Roman" w:hAnsi="Times New Roman" w:cs="Times New Roman"/>
          <w:sz w:val="24"/>
          <w:szCs w:val="24"/>
        </w:rPr>
        <w:tab/>
      </w:r>
      <w:r w:rsidRPr="00F96D42">
        <w:rPr>
          <w:rFonts w:ascii="Times New Roman" w:hAnsi="Times New Roman" w:cs="Times New Roman"/>
          <w:sz w:val="24"/>
          <w:szCs w:val="24"/>
        </w:rPr>
        <w:tab/>
        <w:t>Date</w:t>
      </w:r>
    </w:p>
    <w:p w14:paraId="72DEC6F2" w14:textId="77777777" w:rsidR="00D9150B" w:rsidRPr="00F96D42" w:rsidRDefault="00D9150B" w:rsidP="00D9150B">
      <w:pPr>
        <w:jc w:val="both"/>
        <w:rPr>
          <w:rFonts w:ascii="Times New Roman" w:hAnsi="Times New Roman" w:cs="Times New Roman"/>
          <w:sz w:val="24"/>
          <w:szCs w:val="24"/>
        </w:rPr>
      </w:pPr>
    </w:p>
    <w:p w14:paraId="533E509C" w14:textId="77777777" w:rsidR="00D9150B" w:rsidRDefault="00D9150B">
      <w:pPr>
        <w:rPr>
          <w:rFonts w:ascii="Times New Roman" w:eastAsiaTheme="majorEastAsia" w:hAnsi="Times New Roman" w:cstheme="majorBidi"/>
          <w:b/>
          <w:sz w:val="24"/>
          <w:szCs w:val="32"/>
        </w:rPr>
      </w:pPr>
      <w:r>
        <w:br w:type="page"/>
      </w:r>
    </w:p>
    <w:p w14:paraId="76B3BBA9" w14:textId="62FB06BC" w:rsidR="00812BEB" w:rsidRPr="00F96D42" w:rsidRDefault="00812BEB" w:rsidP="004367D5">
      <w:pPr>
        <w:pStyle w:val="Heading1"/>
        <w:spacing w:line="480" w:lineRule="auto"/>
        <w:jc w:val="center"/>
      </w:pPr>
      <w:bookmarkStart w:id="2" w:name="_Toc377333805"/>
      <w:r w:rsidRPr="00F96D42">
        <w:lastRenderedPageBreak/>
        <w:t>DEDICATION</w:t>
      </w:r>
      <w:bookmarkEnd w:id="2"/>
    </w:p>
    <w:p w14:paraId="68334930" w14:textId="77777777" w:rsidR="00812BEB" w:rsidRPr="00F96D42" w:rsidRDefault="00812BEB" w:rsidP="00812BEB">
      <w:pPr>
        <w:spacing w:line="480" w:lineRule="auto"/>
        <w:rPr>
          <w:rFonts w:ascii="Times New Roman" w:hAnsi="Times New Roman" w:cs="Times New Roman"/>
          <w:sz w:val="24"/>
          <w:szCs w:val="24"/>
        </w:rPr>
      </w:pPr>
      <w:r w:rsidRPr="00F96D42">
        <w:rPr>
          <w:rFonts w:ascii="Times New Roman" w:hAnsi="Times New Roman" w:cs="Times New Roman"/>
          <w:sz w:val="24"/>
          <w:szCs w:val="24"/>
        </w:rPr>
        <w:t xml:space="preserve">This thesis is dedicated to my dearest children Tisunge and Tifatse for moral support and patience while I was away. </w:t>
      </w:r>
    </w:p>
    <w:p w14:paraId="642C86CD" w14:textId="77777777" w:rsidR="00812BEB" w:rsidRPr="00F96D42" w:rsidRDefault="00812BEB" w:rsidP="00812BEB"/>
    <w:p w14:paraId="01851FCA" w14:textId="77777777" w:rsidR="00812BEB" w:rsidRPr="00F96D42" w:rsidRDefault="00812BEB" w:rsidP="00812BEB"/>
    <w:p w14:paraId="73A0A880" w14:textId="77777777" w:rsidR="00812BEB" w:rsidRPr="00F96D42" w:rsidRDefault="00812BEB" w:rsidP="00812BEB"/>
    <w:p w14:paraId="76FE49FC" w14:textId="77777777" w:rsidR="00812BEB" w:rsidRPr="00F96D42" w:rsidRDefault="00812BEB" w:rsidP="00812BEB"/>
    <w:p w14:paraId="22F9A374" w14:textId="77777777" w:rsidR="00812BEB" w:rsidRPr="00F96D42" w:rsidRDefault="00812BEB" w:rsidP="00812BEB"/>
    <w:p w14:paraId="4CB8F8DF" w14:textId="77777777" w:rsidR="00812BEB" w:rsidRPr="00F96D42" w:rsidRDefault="00812BEB" w:rsidP="00812BEB"/>
    <w:p w14:paraId="2E557E22" w14:textId="77777777" w:rsidR="00812BEB" w:rsidRPr="00F96D42" w:rsidRDefault="00812BEB" w:rsidP="00812BEB"/>
    <w:p w14:paraId="1C183C90" w14:textId="77777777" w:rsidR="00812BEB" w:rsidRPr="00F96D42" w:rsidRDefault="00812BEB" w:rsidP="00812BEB"/>
    <w:p w14:paraId="43F20443" w14:textId="77777777" w:rsidR="00812BEB" w:rsidRPr="00F96D42" w:rsidRDefault="00812BEB" w:rsidP="00812BEB"/>
    <w:p w14:paraId="5B0A64D0" w14:textId="77777777" w:rsidR="00812BEB" w:rsidRPr="00F96D42" w:rsidRDefault="00812BEB" w:rsidP="00812BEB"/>
    <w:p w14:paraId="460E1381" w14:textId="77777777" w:rsidR="00812BEB" w:rsidRPr="00F96D42" w:rsidRDefault="00812BEB" w:rsidP="00812BEB"/>
    <w:p w14:paraId="4DD4B6AB" w14:textId="77777777" w:rsidR="00812BEB" w:rsidRPr="00F96D42" w:rsidRDefault="00812BEB" w:rsidP="00812BEB"/>
    <w:p w14:paraId="1D57977E" w14:textId="77777777" w:rsidR="00812BEB" w:rsidRPr="00F96D42" w:rsidRDefault="00812BEB" w:rsidP="00812BEB"/>
    <w:p w14:paraId="03DF8E10" w14:textId="77777777" w:rsidR="00812BEB" w:rsidRPr="00F96D42" w:rsidRDefault="00812BEB" w:rsidP="00812BEB"/>
    <w:p w14:paraId="3572BDE2" w14:textId="77777777" w:rsidR="00812BEB" w:rsidRPr="00F96D42" w:rsidRDefault="00812BEB" w:rsidP="00812BEB"/>
    <w:p w14:paraId="197FD466" w14:textId="77777777" w:rsidR="00812BEB" w:rsidRPr="00F96D42" w:rsidRDefault="00812BEB" w:rsidP="00812BEB"/>
    <w:p w14:paraId="2E38E033" w14:textId="77777777" w:rsidR="00812BEB" w:rsidRPr="00F96D42" w:rsidRDefault="00812BEB" w:rsidP="00812BEB"/>
    <w:p w14:paraId="60493BDC" w14:textId="77777777" w:rsidR="00812BEB" w:rsidRPr="00F96D42" w:rsidRDefault="00812BEB" w:rsidP="00812BEB"/>
    <w:p w14:paraId="78367B40" w14:textId="77777777" w:rsidR="00812BEB" w:rsidRPr="00F96D42" w:rsidRDefault="00812BEB" w:rsidP="00812BEB"/>
    <w:p w14:paraId="295ECF69" w14:textId="77777777" w:rsidR="00812BEB" w:rsidRPr="00F96D42" w:rsidRDefault="00812BEB" w:rsidP="00812BEB"/>
    <w:p w14:paraId="1DDC5E63" w14:textId="77777777" w:rsidR="00812BEB" w:rsidRPr="00F96D42" w:rsidRDefault="00812BEB" w:rsidP="00812BEB"/>
    <w:p w14:paraId="6D922597" w14:textId="77777777" w:rsidR="00812BEB" w:rsidRPr="00F96D42" w:rsidRDefault="00812BEB" w:rsidP="00812BEB">
      <w:pPr>
        <w:rPr>
          <w:rFonts w:ascii="Times New Roman" w:eastAsiaTheme="majorEastAsia" w:hAnsi="Times New Roman"/>
          <w:sz w:val="24"/>
        </w:rPr>
      </w:pPr>
      <w:r w:rsidRPr="00F96D42">
        <w:br w:type="page"/>
      </w:r>
    </w:p>
    <w:p w14:paraId="476AF44E" w14:textId="434BA735" w:rsidR="00824337" w:rsidRPr="00F96D42" w:rsidRDefault="00824337" w:rsidP="004367D5">
      <w:pPr>
        <w:pStyle w:val="Heading1"/>
        <w:spacing w:line="480" w:lineRule="auto"/>
        <w:jc w:val="center"/>
      </w:pPr>
      <w:bookmarkStart w:id="3" w:name="_Toc377333806"/>
      <w:r w:rsidRPr="00F96D42">
        <w:lastRenderedPageBreak/>
        <w:t>ACKNOWLEDGMENTS</w:t>
      </w:r>
      <w:bookmarkEnd w:id="3"/>
    </w:p>
    <w:p w14:paraId="4185628C" w14:textId="2F587E74" w:rsidR="001B01A3" w:rsidRPr="00F96D42" w:rsidRDefault="001B01A3" w:rsidP="004367D5">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Almighty Father in heaven for the opportunity to study, the health and success in my study. Great has been your faithfulness because you did not fail me.</w:t>
      </w:r>
    </w:p>
    <w:p w14:paraId="485A63A9" w14:textId="09CABB70" w:rsidR="00824337" w:rsidRPr="00F96D42" w:rsidRDefault="00824337" w:rsidP="004367D5">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I wish to sincerely acknowledge the input and support of the following people for this thesis to be what it is.</w:t>
      </w:r>
    </w:p>
    <w:p w14:paraId="37195EFE" w14:textId="17D78E4F" w:rsidR="00824337" w:rsidRPr="00F96D42" w:rsidRDefault="00824337" w:rsidP="004367D5">
      <w:pPr>
        <w:pStyle w:val="ListParagraph"/>
        <w:numPr>
          <w:ilvl w:val="0"/>
          <w:numId w:val="18"/>
        </w:num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My supervisors, Evelyn Rotich and Dr. Ann Mwangi for your patience, guidance and support. </w:t>
      </w:r>
    </w:p>
    <w:p w14:paraId="55053EDB" w14:textId="77777777" w:rsidR="001B01A3" w:rsidRPr="00F96D42" w:rsidRDefault="00824337" w:rsidP="004367D5">
      <w:pPr>
        <w:pStyle w:val="ListParagraph"/>
        <w:numPr>
          <w:ilvl w:val="0"/>
          <w:numId w:val="18"/>
        </w:num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Benson Milimo for you continued encouragement, critique and calmness when I was distressed.</w:t>
      </w:r>
    </w:p>
    <w:p w14:paraId="4373CBD6" w14:textId="7F1B18FA" w:rsidR="001B01A3" w:rsidRPr="00F96D42" w:rsidRDefault="001B01A3" w:rsidP="004367D5">
      <w:pPr>
        <w:pStyle w:val="ListParagraph"/>
        <w:numPr>
          <w:ilvl w:val="0"/>
          <w:numId w:val="18"/>
        </w:num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Dr. Dinah Chelagat for your moral support </w:t>
      </w:r>
      <w:r w:rsidR="00513505" w:rsidRPr="00F96D42">
        <w:rPr>
          <w:rFonts w:ascii="Times New Roman" w:hAnsi="Times New Roman" w:cs="Times New Roman"/>
          <w:sz w:val="24"/>
          <w:szCs w:val="24"/>
        </w:rPr>
        <w:t>and</w:t>
      </w:r>
      <w:r w:rsidRPr="00F96D42">
        <w:rPr>
          <w:rFonts w:ascii="Times New Roman" w:hAnsi="Times New Roman" w:cs="Times New Roman"/>
          <w:sz w:val="24"/>
          <w:szCs w:val="24"/>
        </w:rPr>
        <w:t xml:space="preserve"> giving me a shoulder to cry on when times where hard for me. Thank you very much God bless you!</w:t>
      </w:r>
    </w:p>
    <w:p w14:paraId="28386DC3" w14:textId="70F807BF" w:rsidR="00824337" w:rsidRPr="00F96D42" w:rsidRDefault="001B01A3" w:rsidP="004367D5">
      <w:pPr>
        <w:pStyle w:val="ListParagraph"/>
        <w:numPr>
          <w:ilvl w:val="0"/>
          <w:numId w:val="18"/>
        </w:num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lastRenderedPageBreak/>
        <w:t>My classmates, 2015 intake, yes it would have been tough without you guys.</w:t>
      </w:r>
    </w:p>
    <w:p w14:paraId="764E21E5" w14:textId="6123C120" w:rsidR="001B01A3" w:rsidRPr="00F96D42" w:rsidRDefault="001B01A3" w:rsidP="004367D5">
      <w:pPr>
        <w:pStyle w:val="ListParagraph"/>
        <w:numPr>
          <w:ilvl w:val="0"/>
          <w:numId w:val="18"/>
        </w:num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USAID through World Learning for financial support</w:t>
      </w:r>
    </w:p>
    <w:p w14:paraId="2C4109E7" w14:textId="77777777" w:rsidR="00824337" w:rsidRPr="00F96D42" w:rsidRDefault="00824337" w:rsidP="00824337"/>
    <w:p w14:paraId="7C3DE465" w14:textId="77777777" w:rsidR="00824337" w:rsidRPr="00F96D42" w:rsidRDefault="00824337" w:rsidP="00824337"/>
    <w:p w14:paraId="77D8E98B" w14:textId="77777777" w:rsidR="00824337" w:rsidRPr="00F96D42" w:rsidRDefault="00824337" w:rsidP="00824337"/>
    <w:p w14:paraId="0FADE03E" w14:textId="77777777" w:rsidR="00824337" w:rsidRPr="00F96D42" w:rsidRDefault="00824337" w:rsidP="00824337"/>
    <w:p w14:paraId="06BF33DA" w14:textId="77777777" w:rsidR="00824337" w:rsidRPr="00F96D42" w:rsidRDefault="00824337" w:rsidP="00824337"/>
    <w:p w14:paraId="39B1D9C4" w14:textId="77777777" w:rsidR="00824337" w:rsidRPr="00F96D42" w:rsidRDefault="00824337" w:rsidP="00824337"/>
    <w:p w14:paraId="3FE43FF6" w14:textId="77777777" w:rsidR="00824337" w:rsidRPr="00F96D42" w:rsidRDefault="00824337" w:rsidP="00824337"/>
    <w:p w14:paraId="08BC4F50" w14:textId="77777777" w:rsidR="00824337" w:rsidRPr="00F96D42" w:rsidRDefault="00824337" w:rsidP="00824337"/>
    <w:p w14:paraId="6FD6BD45" w14:textId="77777777" w:rsidR="00824337" w:rsidRPr="00F96D42" w:rsidRDefault="00824337" w:rsidP="00824337"/>
    <w:p w14:paraId="41F0533B" w14:textId="77777777" w:rsidR="00824337" w:rsidRPr="00F96D42" w:rsidRDefault="00824337" w:rsidP="00824337"/>
    <w:p w14:paraId="4C89CC55" w14:textId="77777777" w:rsidR="00824337" w:rsidRPr="00F96D42" w:rsidRDefault="00824337" w:rsidP="00824337"/>
    <w:p w14:paraId="4617FEF1" w14:textId="77777777" w:rsidR="00824337" w:rsidRPr="00F96D42" w:rsidRDefault="00824337" w:rsidP="00824337"/>
    <w:p w14:paraId="7FCCAF70" w14:textId="77777777" w:rsidR="00824337" w:rsidRPr="00F96D42" w:rsidRDefault="00824337" w:rsidP="00824337"/>
    <w:p w14:paraId="6845583A" w14:textId="77777777" w:rsidR="00824337" w:rsidRPr="00F96D42" w:rsidRDefault="00824337" w:rsidP="00824337"/>
    <w:p w14:paraId="368D9A13" w14:textId="28AFBE15" w:rsidR="00437996" w:rsidRPr="00F96D42" w:rsidRDefault="00437996" w:rsidP="00437996">
      <w:pPr>
        <w:pStyle w:val="Heading1"/>
        <w:jc w:val="center"/>
        <w:rPr>
          <w:rFonts w:cs="Times New Roman"/>
          <w:szCs w:val="24"/>
        </w:rPr>
      </w:pPr>
      <w:bookmarkStart w:id="4" w:name="_Toc377333807"/>
      <w:bookmarkStart w:id="5" w:name="_Hlk488752431"/>
      <w:r w:rsidRPr="00F96D42">
        <w:rPr>
          <w:rFonts w:cs="Times New Roman"/>
          <w:szCs w:val="24"/>
        </w:rPr>
        <w:lastRenderedPageBreak/>
        <w:t>ABSTRACT</w:t>
      </w:r>
      <w:bookmarkEnd w:id="4"/>
    </w:p>
    <w:p w14:paraId="17DB23F5" w14:textId="77777777" w:rsidR="00A1607C" w:rsidRPr="00F96D42" w:rsidRDefault="00A1607C" w:rsidP="00564C51">
      <w:pPr>
        <w:pStyle w:val="ListParagraph"/>
        <w:spacing w:after="0" w:line="240" w:lineRule="auto"/>
        <w:ind w:left="0"/>
        <w:jc w:val="both"/>
        <w:rPr>
          <w:rFonts w:ascii="Times New Roman" w:hAnsi="Times New Roman" w:cs="Times New Roman"/>
          <w:sz w:val="24"/>
          <w:szCs w:val="24"/>
        </w:rPr>
      </w:pPr>
      <w:r w:rsidRPr="00F96D42">
        <w:rPr>
          <w:rFonts w:ascii="Times New Roman" w:hAnsi="Times New Roman" w:cs="Times New Roman"/>
          <w:b/>
        </w:rPr>
        <w:t>Background</w:t>
      </w:r>
      <w:r w:rsidRPr="00F96D42">
        <w:rPr>
          <w:rFonts w:ascii="Times New Roman" w:hAnsi="Times New Roman" w:cs="Times New Roman"/>
        </w:rPr>
        <w:t xml:space="preserve">: </w:t>
      </w:r>
      <w:r w:rsidRPr="00F96D42">
        <w:rPr>
          <w:rFonts w:ascii="Times New Roman" w:hAnsi="Times New Roman" w:cs="Times New Roman"/>
          <w:sz w:val="24"/>
          <w:szCs w:val="24"/>
        </w:rPr>
        <w:t xml:space="preserve">Globally, about 287,000 maternal deaths occur each year. Sub-Saharan Africa has the highest maternal mortality ratio of 546 maternal deaths per 100,000 live births compared to a global maternal mortality ratio of 216 despite that 80% of maternal deaths are avoidable. WHO recommends Maternal Death Review as one of the cost effective, adaptable and evidence-based strategy for low resources countries to reduce maternal deaths. In Malawi despite institutionalizing the Maternal Death Reviews, maternal mortality remained unacceptably high, 574/100,000 in 2014.  This study explored Maternal Death Review practices among hospitals in Malawi. </w:t>
      </w:r>
    </w:p>
    <w:p w14:paraId="4CFF2E24" w14:textId="77E59F5B" w:rsidR="00A1607C" w:rsidRPr="00F96D42" w:rsidRDefault="00A1607C" w:rsidP="00564C51">
      <w:pPr>
        <w:spacing w:after="0" w:line="240" w:lineRule="auto"/>
        <w:jc w:val="both"/>
        <w:rPr>
          <w:rFonts w:ascii="Times New Roman" w:hAnsi="Times New Roman" w:cs="Times New Roman"/>
          <w:sz w:val="24"/>
          <w:szCs w:val="24"/>
        </w:rPr>
      </w:pPr>
      <w:r w:rsidRPr="00F96D42">
        <w:rPr>
          <w:rFonts w:ascii="Times New Roman" w:hAnsi="Times New Roman" w:cs="Times New Roman"/>
          <w:b/>
          <w:sz w:val="24"/>
          <w:szCs w:val="24"/>
        </w:rPr>
        <w:t xml:space="preserve">Method: </w:t>
      </w:r>
      <w:r w:rsidRPr="00F96D42">
        <w:rPr>
          <w:rFonts w:ascii="Times New Roman" w:hAnsi="Times New Roman" w:cs="Times New Roman"/>
          <w:sz w:val="24"/>
          <w:szCs w:val="24"/>
        </w:rPr>
        <w:t xml:space="preserve">This was a qualitative study done in the Northern Health Zone of Malawi. Eight Focus Group Discussions were conducted between January and February 2017 with Maternal Death Review committees and midwives working in maternity ward from four sampled hospitals. Three officers from the Northern Health Zone also participated in in-depth interview.  Both Focus Group and in-depth interviews were audio recorded and transcribed. Ethical approval was sought from Moi/MTRH </w:t>
      </w:r>
      <w:smartTag w:uri="urn:schemas-microsoft-com:office:smarttags" w:element="stockticker">
        <w:r w:rsidRPr="00F96D42">
          <w:rPr>
            <w:rFonts w:ascii="Times New Roman" w:hAnsi="Times New Roman" w:cs="Times New Roman"/>
            <w:sz w:val="24"/>
            <w:szCs w:val="24"/>
          </w:rPr>
          <w:t>IREC</w:t>
        </w:r>
      </w:smartTag>
      <w:r w:rsidRPr="00F96D42">
        <w:rPr>
          <w:rFonts w:ascii="Times New Roman" w:hAnsi="Times New Roman" w:cs="Times New Roman"/>
          <w:sz w:val="24"/>
          <w:szCs w:val="24"/>
        </w:rPr>
        <w:t xml:space="preserve"> and National Commission for Science and Technology, Malawi. </w:t>
      </w:r>
      <w:r w:rsidR="00C747E2" w:rsidRPr="00F96D42">
        <w:rPr>
          <w:rFonts w:ascii="Times New Roman" w:hAnsi="Times New Roman" w:cs="Times New Roman"/>
          <w:sz w:val="24"/>
          <w:szCs w:val="24"/>
        </w:rPr>
        <w:t>Thematic analysis</w:t>
      </w:r>
      <w:r w:rsidRPr="00F96D42">
        <w:rPr>
          <w:rFonts w:ascii="Times New Roman" w:hAnsi="Times New Roman" w:cs="Times New Roman"/>
          <w:sz w:val="24"/>
          <w:szCs w:val="24"/>
        </w:rPr>
        <w:t xml:space="preserve"> was used to create subthemes and themes.  </w:t>
      </w:r>
    </w:p>
    <w:p w14:paraId="749A077F" w14:textId="77777777" w:rsidR="00A1607C" w:rsidRPr="00F96D42" w:rsidRDefault="00A1607C" w:rsidP="00564C51">
      <w:pPr>
        <w:spacing w:after="0" w:line="240" w:lineRule="auto"/>
        <w:jc w:val="both"/>
        <w:rPr>
          <w:rFonts w:ascii="Times New Roman" w:hAnsi="Times New Roman" w:cs="Times New Roman"/>
          <w:sz w:val="24"/>
          <w:szCs w:val="24"/>
        </w:rPr>
      </w:pPr>
      <w:r w:rsidRPr="00F96D42">
        <w:rPr>
          <w:rFonts w:ascii="Times New Roman" w:hAnsi="Times New Roman" w:cs="Times New Roman"/>
          <w:b/>
          <w:sz w:val="24"/>
          <w:szCs w:val="24"/>
        </w:rPr>
        <w:t>Results</w:t>
      </w:r>
      <w:r w:rsidRPr="00F96D42">
        <w:rPr>
          <w:rFonts w:ascii="Times New Roman" w:hAnsi="Times New Roman" w:cs="Times New Roman"/>
          <w:sz w:val="24"/>
          <w:szCs w:val="24"/>
        </w:rPr>
        <w:t xml:space="preserve">: Nine themes emerged namely; comprehending MDR concepts, responding to maternal death, improving quality of care, closing knowledge and skill gaps, avenue for blaming game, logistic challenges, limited understanding of MDR process, poor implementation of MDR action plan and making MDR effective. Findings of the study show that there are still gaps with Maternal Death Review process in all the four hospitals. These include poor feedback, lack of personnel commitment, blaming and limited financial resources. </w:t>
      </w:r>
    </w:p>
    <w:p w14:paraId="541E8CF8" w14:textId="77777777" w:rsidR="00A1607C" w:rsidRPr="00F96D42" w:rsidRDefault="00A1607C" w:rsidP="00564C51">
      <w:pPr>
        <w:spacing w:after="0" w:line="240" w:lineRule="auto"/>
        <w:jc w:val="both"/>
        <w:rPr>
          <w:rFonts w:ascii="Times New Roman" w:hAnsi="Times New Roman" w:cs="Times New Roman"/>
          <w:sz w:val="24"/>
          <w:szCs w:val="24"/>
        </w:rPr>
      </w:pPr>
      <w:r w:rsidRPr="00F96D42">
        <w:rPr>
          <w:rFonts w:ascii="Times New Roman" w:hAnsi="Times New Roman" w:cs="Times New Roman"/>
          <w:b/>
          <w:sz w:val="24"/>
          <w:szCs w:val="24"/>
        </w:rPr>
        <w:lastRenderedPageBreak/>
        <w:t>Conclusion:</w:t>
      </w:r>
      <w:r w:rsidRPr="00F96D42">
        <w:rPr>
          <w:rFonts w:ascii="Times New Roman" w:hAnsi="Times New Roman" w:cs="Times New Roman"/>
          <w:sz w:val="24"/>
          <w:szCs w:val="24"/>
        </w:rPr>
        <w:t xml:space="preserve"> Despite many perceived benefits, Maternal Death Review practices in district hospitals in Northern Health Zone need improvement. Maternal Death Review teams require more technical and financial support. </w:t>
      </w:r>
    </w:p>
    <w:p w14:paraId="3312ED6C" w14:textId="77777777" w:rsidR="00A1607C" w:rsidRPr="00F96D42" w:rsidRDefault="00A1607C" w:rsidP="00564C51">
      <w:pPr>
        <w:spacing w:after="0" w:line="240" w:lineRule="auto"/>
        <w:jc w:val="both"/>
        <w:rPr>
          <w:rFonts w:ascii="Times New Roman" w:hAnsi="Times New Roman" w:cs="Times New Roman"/>
          <w:sz w:val="24"/>
          <w:szCs w:val="24"/>
        </w:rPr>
      </w:pPr>
      <w:r w:rsidRPr="00F96D42">
        <w:rPr>
          <w:rFonts w:ascii="Times New Roman" w:hAnsi="Times New Roman" w:cs="Times New Roman"/>
          <w:b/>
          <w:sz w:val="24"/>
          <w:szCs w:val="24"/>
        </w:rPr>
        <w:t>Recommendation</w:t>
      </w:r>
      <w:r w:rsidRPr="00F96D42">
        <w:rPr>
          <w:rFonts w:ascii="Times New Roman" w:hAnsi="Times New Roman" w:cs="Times New Roman"/>
          <w:sz w:val="24"/>
          <w:szCs w:val="24"/>
        </w:rPr>
        <w:t xml:space="preserve">: The study recommends need for sustainable financial resources for the implementation of Maternal Death Reviews action plans in district hospitals. Capacity building on Maternal Death Review processes should be done to all clinical staff members to enhance their understanding. The criteria based clinical audits and near miss reviews should be made formal in all facilities to eliminate fault finding. </w:t>
      </w:r>
    </w:p>
    <w:p w14:paraId="41709A45" w14:textId="77777777" w:rsidR="00A1607C" w:rsidRPr="00F96D42" w:rsidRDefault="00A1607C" w:rsidP="00E8236B">
      <w:pPr>
        <w:pStyle w:val="ListParagraph"/>
        <w:spacing w:line="240" w:lineRule="auto"/>
        <w:ind w:left="0"/>
        <w:jc w:val="both"/>
        <w:rPr>
          <w:rFonts w:ascii="Times New Roman" w:hAnsi="Times New Roman" w:cs="Times New Roman"/>
          <w:b/>
        </w:rPr>
      </w:pPr>
    </w:p>
    <w:p w14:paraId="25F8A152" w14:textId="583CD8C1" w:rsidR="00A3773E" w:rsidRPr="00F96D42" w:rsidRDefault="00A3773E" w:rsidP="00E8236B">
      <w:pPr>
        <w:spacing w:line="240" w:lineRule="auto"/>
        <w:jc w:val="both"/>
        <w:rPr>
          <w:rFonts w:ascii="Times New Roman" w:hAnsi="Times New Roman" w:cs="Times New Roman"/>
          <w:sz w:val="24"/>
          <w:szCs w:val="24"/>
          <w:lang w:val="en-US"/>
        </w:rPr>
      </w:pPr>
    </w:p>
    <w:p w14:paraId="315452C9" w14:textId="0AF8A75D" w:rsidR="00A1607C" w:rsidRPr="00F96D42" w:rsidRDefault="00A1607C" w:rsidP="00E8236B">
      <w:pPr>
        <w:spacing w:line="240" w:lineRule="auto"/>
        <w:jc w:val="both"/>
        <w:rPr>
          <w:rFonts w:ascii="Times New Roman" w:hAnsi="Times New Roman" w:cs="Times New Roman"/>
          <w:sz w:val="24"/>
          <w:szCs w:val="24"/>
          <w:lang w:val="en-US"/>
        </w:rPr>
      </w:pPr>
    </w:p>
    <w:p w14:paraId="0039530F" w14:textId="77777777" w:rsidR="00A1607C" w:rsidRPr="00F96D42" w:rsidRDefault="00A1607C" w:rsidP="00E8236B">
      <w:pPr>
        <w:spacing w:line="240" w:lineRule="auto"/>
        <w:jc w:val="both"/>
        <w:rPr>
          <w:rFonts w:ascii="Times New Roman" w:hAnsi="Times New Roman" w:cs="Times New Roman"/>
          <w:sz w:val="24"/>
          <w:szCs w:val="24"/>
        </w:rPr>
      </w:pPr>
    </w:p>
    <w:p w14:paraId="28983FAF" w14:textId="73CFEEC5" w:rsidR="00A3773E" w:rsidRPr="00F96D42" w:rsidRDefault="00A3773E" w:rsidP="00E8236B">
      <w:pPr>
        <w:spacing w:line="240" w:lineRule="auto"/>
        <w:jc w:val="both"/>
        <w:rPr>
          <w:rFonts w:ascii="Times New Roman" w:hAnsi="Times New Roman" w:cs="Times New Roman"/>
          <w:sz w:val="24"/>
          <w:szCs w:val="24"/>
        </w:rPr>
      </w:pPr>
    </w:p>
    <w:p w14:paraId="47C2B3A6" w14:textId="77777777" w:rsidR="00564C51" w:rsidRDefault="00564C51">
      <w:pPr>
        <w:rPr>
          <w:rFonts w:ascii="Times New Roman" w:eastAsiaTheme="majorEastAsia" w:hAnsi="Times New Roman" w:cstheme="majorBidi"/>
          <w:b/>
          <w:sz w:val="24"/>
          <w:szCs w:val="32"/>
        </w:rPr>
      </w:pPr>
      <w:r>
        <w:br w:type="page"/>
      </w:r>
    </w:p>
    <w:p w14:paraId="64553248" w14:textId="083DD936" w:rsidR="00564C51" w:rsidRPr="00F96D42" w:rsidRDefault="00564C51" w:rsidP="000228BE">
      <w:pPr>
        <w:pStyle w:val="Heading1"/>
        <w:spacing w:before="0"/>
        <w:jc w:val="center"/>
      </w:pPr>
      <w:bookmarkStart w:id="6" w:name="_Toc377333808"/>
      <w:r w:rsidRPr="00F96D42">
        <w:lastRenderedPageBreak/>
        <w:t>TABLE OF CONTENTS</w:t>
      </w:r>
      <w:bookmarkEnd w:id="6"/>
    </w:p>
    <w:bookmarkEnd w:id="5"/>
    <w:p w14:paraId="738B2C63" w14:textId="77777777" w:rsidR="005D1FD7" w:rsidRPr="00F96D42" w:rsidRDefault="005D1FD7" w:rsidP="00AE7DF0">
      <w:pPr>
        <w:pStyle w:val="NoSpacing"/>
        <w:rPr>
          <w:rFonts w:ascii="Times New Roman" w:hAnsi="Times New Roman" w:cs="Times New Roman"/>
        </w:rPr>
      </w:pPr>
    </w:p>
    <w:sdt>
      <w:sdtPr>
        <w:id w:val="1774438074"/>
        <w:docPartObj>
          <w:docPartGallery w:val="Table of Contents"/>
          <w:docPartUnique/>
        </w:docPartObj>
      </w:sdtPr>
      <w:sdtEndPr>
        <w:rPr>
          <w:rFonts w:ascii="Times New Roman" w:hAnsi="Times New Roman" w:cs="Times New Roman"/>
          <w:noProof/>
          <w:sz w:val="24"/>
          <w:szCs w:val="24"/>
        </w:rPr>
      </w:sdtEndPr>
      <w:sdtContent>
        <w:p w14:paraId="3CB96E37" w14:textId="77777777" w:rsidR="00ED15F5" w:rsidRPr="00F96D42" w:rsidRDefault="00ED15F5" w:rsidP="000228BE">
          <w:pPr>
            <w:spacing w:after="0"/>
          </w:pPr>
        </w:p>
        <w:p w14:paraId="25EE8B85" w14:textId="77777777" w:rsidR="000211CE" w:rsidRPr="000211CE" w:rsidRDefault="005D1FD7"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r w:rsidRPr="009F347C">
            <w:rPr>
              <w:rFonts w:ascii="Times New Roman" w:hAnsi="Times New Roman"/>
              <w:sz w:val="24"/>
              <w:szCs w:val="24"/>
            </w:rPr>
            <w:fldChar w:fldCharType="begin"/>
          </w:r>
          <w:r w:rsidRPr="009F347C">
            <w:rPr>
              <w:rFonts w:ascii="Times New Roman" w:hAnsi="Times New Roman"/>
              <w:sz w:val="24"/>
              <w:szCs w:val="24"/>
            </w:rPr>
            <w:instrText xml:space="preserve"> TOC \o "1-3" \h \z \u </w:instrText>
          </w:r>
          <w:r w:rsidRPr="009F347C">
            <w:rPr>
              <w:rFonts w:ascii="Times New Roman" w:hAnsi="Times New Roman"/>
              <w:sz w:val="24"/>
              <w:szCs w:val="24"/>
            </w:rPr>
            <w:fldChar w:fldCharType="separate"/>
          </w:r>
          <w:hyperlink w:anchor="_Toc377333804" w:history="1">
            <w:r w:rsidR="000211CE" w:rsidRPr="000211CE">
              <w:rPr>
                <w:rStyle w:val="Hyperlink"/>
                <w:rFonts w:ascii="Times New Roman" w:hAnsi="Times New Roman"/>
                <w:noProof/>
                <w:sz w:val="24"/>
                <w:szCs w:val="24"/>
              </w:rPr>
              <w:t>DECLARATION</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_Toc377333804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ii</w:t>
            </w:r>
            <w:r w:rsidR="000211CE" w:rsidRPr="000211CE">
              <w:rPr>
                <w:rFonts w:ascii="Times New Roman" w:hAnsi="Times New Roman"/>
                <w:noProof/>
                <w:webHidden/>
                <w:sz w:val="24"/>
                <w:szCs w:val="24"/>
              </w:rPr>
              <w:fldChar w:fldCharType="end"/>
            </w:r>
          </w:hyperlink>
        </w:p>
        <w:p w14:paraId="4B6B3CF7"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805" w:history="1">
            <w:r w:rsidR="000211CE" w:rsidRPr="000211CE">
              <w:rPr>
                <w:rStyle w:val="Hyperlink"/>
                <w:rFonts w:ascii="Times New Roman" w:hAnsi="Times New Roman"/>
                <w:noProof/>
                <w:sz w:val="24"/>
                <w:szCs w:val="24"/>
              </w:rPr>
              <w:t>DEDICATION</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_Toc377333805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iii</w:t>
            </w:r>
            <w:r w:rsidR="000211CE" w:rsidRPr="000211CE">
              <w:rPr>
                <w:rFonts w:ascii="Times New Roman" w:hAnsi="Times New Roman"/>
                <w:noProof/>
                <w:webHidden/>
                <w:sz w:val="24"/>
                <w:szCs w:val="24"/>
              </w:rPr>
              <w:fldChar w:fldCharType="end"/>
            </w:r>
          </w:hyperlink>
        </w:p>
        <w:p w14:paraId="6C0EACCA"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806" w:history="1">
            <w:r w:rsidR="000211CE" w:rsidRPr="000211CE">
              <w:rPr>
                <w:rStyle w:val="Hyperlink"/>
                <w:rFonts w:ascii="Times New Roman" w:hAnsi="Times New Roman"/>
                <w:noProof/>
                <w:sz w:val="24"/>
                <w:szCs w:val="24"/>
              </w:rPr>
              <w:t>ACKNOWLEDGMENTS</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_Toc377333806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iv</w:t>
            </w:r>
            <w:r w:rsidR="000211CE" w:rsidRPr="000211CE">
              <w:rPr>
                <w:rFonts w:ascii="Times New Roman" w:hAnsi="Times New Roman"/>
                <w:noProof/>
                <w:webHidden/>
                <w:sz w:val="24"/>
                <w:szCs w:val="24"/>
              </w:rPr>
              <w:fldChar w:fldCharType="end"/>
            </w:r>
          </w:hyperlink>
        </w:p>
        <w:p w14:paraId="0A07B227"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807" w:history="1">
            <w:r w:rsidR="000211CE" w:rsidRPr="000211CE">
              <w:rPr>
                <w:rStyle w:val="Hyperlink"/>
                <w:rFonts w:ascii="Times New Roman" w:hAnsi="Times New Roman"/>
                <w:noProof/>
                <w:sz w:val="24"/>
                <w:szCs w:val="24"/>
              </w:rPr>
              <w:t>ABSTRACT</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_Toc377333807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v</w:t>
            </w:r>
            <w:r w:rsidR="000211CE" w:rsidRPr="000211CE">
              <w:rPr>
                <w:rFonts w:ascii="Times New Roman" w:hAnsi="Times New Roman"/>
                <w:noProof/>
                <w:webHidden/>
                <w:sz w:val="24"/>
                <w:szCs w:val="24"/>
              </w:rPr>
              <w:fldChar w:fldCharType="end"/>
            </w:r>
          </w:hyperlink>
        </w:p>
        <w:p w14:paraId="644A43E1"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808" w:history="1">
            <w:r w:rsidR="000211CE" w:rsidRPr="000211CE">
              <w:rPr>
                <w:rStyle w:val="Hyperlink"/>
                <w:rFonts w:ascii="Times New Roman" w:hAnsi="Times New Roman"/>
                <w:noProof/>
                <w:sz w:val="24"/>
                <w:szCs w:val="24"/>
              </w:rPr>
              <w:t>TABLE OF CONTENTS</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_Toc377333808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vi</w:t>
            </w:r>
            <w:r w:rsidR="000211CE" w:rsidRPr="000211CE">
              <w:rPr>
                <w:rFonts w:ascii="Times New Roman" w:hAnsi="Times New Roman"/>
                <w:noProof/>
                <w:webHidden/>
                <w:sz w:val="24"/>
                <w:szCs w:val="24"/>
              </w:rPr>
              <w:fldChar w:fldCharType="end"/>
            </w:r>
          </w:hyperlink>
        </w:p>
        <w:p w14:paraId="101AF40B"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809" w:history="1">
            <w:r w:rsidR="000211CE" w:rsidRPr="000211CE">
              <w:rPr>
                <w:rStyle w:val="Hyperlink"/>
                <w:rFonts w:ascii="Times New Roman" w:hAnsi="Times New Roman"/>
                <w:noProof/>
                <w:sz w:val="24"/>
                <w:szCs w:val="24"/>
              </w:rPr>
              <w:t>LIST OF TABLES</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_Toc377333809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x</w:t>
            </w:r>
            <w:r w:rsidR="000211CE" w:rsidRPr="000211CE">
              <w:rPr>
                <w:rFonts w:ascii="Times New Roman" w:hAnsi="Times New Roman"/>
                <w:noProof/>
                <w:webHidden/>
                <w:sz w:val="24"/>
                <w:szCs w:val="24"/>
              </w:rPr>
              <w:fldChar w:fldCharType="end"/>
            </w:r>
          </w:hyperlink>
        </w:p>
        <w:p w14:paraId="751113A6"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810" w:history="1">
            <w:r w:rsidR="000211CE" w:rsidRPr="000211CE">
              <w:rPr>
                <w:rStyle w:val="Hyperlink"/>
                <w:rFonts w:ascii="Times New Roman" w:hAnsi="Times New Roman"/>
                <w:noProof/>
                <w:sz w:val="24"/>
                <w:szCs w:val="24"/>
              </w:rPr>
              <w:t>LIST OF FIGURES</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_Toc377333810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xi</w:t>
            </w:r>
            <w:r w:rsidR="000211CE" w:rsidRPr="000211CE">
              <w:rPr>
                <w:rFonts w:ascii="Times New Roman" w:hAnsi="Times New Roman"/>
                <w:noProof/>
                <w:webHidden/>
                <w:sz w:val="24"/>
                <w:szCs w:val="24"/>
              </w:rPr>
              <w:fldChar w:fldCharType="end"/>
            </w:r>
          </w:hyperlink>
        </w:p>
        <w:p w14:paraId="2B2BB65A"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811" w:history="1">
            <w:r w:rsidR="000211CE" w:rsidRPr="000211CE">
              <w:rPr>
                <w:rStyle w:val="Hyperlink"/>
                <w:rFonts w:ascii="Times New Roman" w:hAnsi="Times New Roman"/>
                <w:noProof/>
                <w:sz w:val="24"/>
                <w:szCs w:val="24"/>
              </w:rPr>
              <w:t>LIST OF ACRONYMS</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_Toc377333811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xii</w:t>
            </w:r>
            <w:r w:rsidR="000211CE" w:rsidRPr="000211CE">
              <w:rPr>
                <w:rFonts w:ascii="Times New Roman" w:hAnsi="Times New Roman"/>
                <w:noProof/>
                <w:webHidden/>
                <w:sz w:val="24"/>
                <w:szCs w:val="24"/>
              </w:rPr>
              <w:fldChar w:fldCharType="end"/>
            </w:r>
          </w:hyperlink>
        </w:p>
        <w:p w14:paraId="46FF5584"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812" w:history="1">
            <w:r w:rsidR="000211CE" w:rsidRPr="000211CE">
              <w:rPr>
                <w:rStyle w:val="Hyperlink"/>
                <w:rFonts w:ascii="Times New Roman" w:hAnsi="Times New Roman"/>
                <w:noProof/>
                <w:sz w:val="24"/>
                <w:szCs w:val="24"/>
              </w:rPr>
              <w:t>DEFINITION OF TERMS</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_Toc377333812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xiii</w:t>
            </w:r>
            <w:r w:rsidR="000211CE" w:rsidRPr="000211CE">
              <w:rPr>
                <w:rFonts w:ascii="Times New Roman" w:hAnsi="Times New Roman"/>
                <w:noProof/>
                <w:webHidden/>
                <w:sz w:val="24"/>
                <w:szCs w:val="24"/>
              </w:rPr>
              <w:fldChar w:fldCharType="end"/>
            </w:r>
          </w:hyperlink>
        </w:p>
        <w:p w14:paraId="4C8072FB" w14:textId="77777777" w:rsidR="000211CE" w:rsidRPr="000211CE" w:rsidRDefault="004A403C" w:rsidP="000211CE">
          <w:pPr>
            <w:pStyle w:val="TOC2"/>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813" w:history="1">
            <w:r w:rsidR="000211CE" w:rsidRPr="000211CE">
              <w:rPr>
                <w:rStyle w:val="Hyperlink"/>
                <w:rFonts w:ascii="Times New Roman" w:hAnsi="Times New Roman" w:cs="Times New Roman"/>
                <w:noProof/>
                <w:sz w:val="24"/>
                <w:szCs w:val="24"/>
              </w:rPr>
              <w:t>CHAPTER ONE</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_Toc377333813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1</w:t>
            </w:r>
            <w:r w:rsidR="000211CE" w:rsidRPr="000211CE">
              <w:rPr>
                <w:rFonts w:ascii="Times New Roman" w:hAnsi="Times New Roman" w:cs="Times New Roman"/>
                <w:noProof/>
                <w:webHidden/>
                <w:sz w:val="24"/>
                <w:szCs w:val="24"/>
              </w:rPr>
              <w:fldChar w:fldCharType="end"/>
            </w:r>
          </w:hyperlink>
        </w:p>
        <w:p w14:paraId="76C7F2B4"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814" w:history="1">
            <w:r w:rsidR="000211CE" w:rsidRPr="000211CE">
              <w:rPr>
                <w:rStyle w:val="Hyperlink"/>
                <w:rFonts w:ascii="Times New Roman" w:hAnsi="Times New Roman"/>
                <w:noProof/>
                <w:sz w:val="24"/>
                <w:szCs w:val="24"/>
              </w:rPr>
              <w:t>INTRODUCTION</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_Toc377333814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1</w:t>
            </w:r>
            <w:r w:rsidR="000211CE" w:rsidRPr="000211CE">
              <w:rPr>
                <w:rFonts w:ascii="Times New Roman" w:hAnsi="Times New Roman"/>
                <w:noProof/>
                <w:webHidden/>
                <w:sz w:val="24"/>
                <w:szCs w:val="24"/>
              </w:rPr>
              <w:fldChar w:fldCharType="end"/>
            </w:r>
          </w:hyperlink>
        </w:p>
        <w:p w14:paraId="6FB6D654" w14:textId="77777777" w:rsidR="000211CE" w:rsidRPr="000211CE" w:rsidRDefault="004A403C" w:rsidP="000211CE">
          <w:pPr>
            <w:pStyle w:val="TOC2"/>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815" w:history="1">
            <w:r w:rsidR="000211CE" w:rsidRPr="000211CE">
              <w:rPr>
                <w:rStyle w:val="Hyperlink"/>
                <w:rFonts w:ascii="Times New Roman" w:hAnsi="Times New Roman" w:cs="Times New Roman"/>
                <w:noProof/>
                <w:sz w:val="24"/>
                <w:szCs w:val="24"/>
              </w:rPr>
              <w:t>1.1 Background information</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_Toc377333815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1</w:t>
            </w:r>
            <w:r w:rsidR="000211CE" w:rsidRPr="000211CE">
              <w:rPr>
                <w:rFonts w:ascii="Times New Roman" w:hAnsi="Times New Roman" w:cs="Times New Roman"/>
                <w:noProof/>
                <w:webHidden/>
                <w:sz w:val="24"/>
                <w:szCs w:val="24"/>
              </w:rPr>
              <w:fldChar w:fldCharType="end"/>
            </w:r>
          </w:hyperlink>
        </w:p>
        <w:p w14:paraId="544946C8" w14:textId="77777777" w:rsidR="000211CE" w:rsidRPr="000211CE" w:rsidRDefault="004A403C" w:rsidP="000211CE">
          <w:pPr>
            <w:pStyle w:val="TOC2"/>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816" w:history="1">
            <w:r w:rsidR="000211CE" w:rsidRPr="000211CE">
              <w:rPr>
                <w:rStyle w:val="Hyperlink"/>
                <w:rFonts w:ascii="Times New Roman" w:hAnsi="Times New Roman" w:cs="Times New Roman"/>
                <w:noProof/>
                <w:sz w:val="24"/>
                <w:szCs w:val="24"/>
              </w:rPr>
              <w:t>1.2 Problem Statement</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_Toc377333816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4</w:t>
            </w:r>
            <w:r w:rsidR="000211CE" w:rsidRPr="000211CE">
              <w:rPr>
                <w:rFonts w:ascii="Times New Roman" w:hAnsi="Times New Roman" w:cs="Times New Roman"/>
                <w:noProof/>
                <w:webHidden/>
                <w:sz w:val="24"/>
                <w:szCs w:val="24"/>
              </w:rPr>
              <w:fldChar w:fldCharType="end"/>
            </w:r>
          </w:hyperlink>
        </w:p>
        <w:p w14:paraId="1A2D40A6"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817" w:history="1">
            <w:r w:rsidR="000211CE" w:rsidRPr="000211CE">
              <w:rPr>
                <w:rStyle w:val="Hyperlink"/>
                <w:rFonts w:ascii="Times New Roman" w:hAnsi="Times New Roman"/>
                <w:noProof/>
                <w:sz w:val="24"/>
                <w:szCs w:val="24"/>
              </w:rPr>
              <w:t>1.3 Significance of the study</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_Toc377333817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5</w:t>
            </w:r>
            <w:r w:rsidR="000211CE" w:rsidRPr="000211CE">
              <w:rPr>
                <w:rFonts w:ascii="Times New Roman" w:hAnsi="Times New Roman"/>
                <w:noProof/>
                <w:webHidden/>
                <w:sz w:val="24"/>
                <w:szCs w:val="24"/>
              </w:rPr>
              <w:fldChar w:fldCharType="end"/>
            </w:r>
          </w:hyperlink>
        </w:p>
        <w:p w14:paraId="5515D98D"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818" w:history="1">
            <w:r w:rsidR="000211CE" w:rsidRPr="000211CE">
              <w:rPr>
                <w:rStyle w:val="Hyperlink"/>
                <w:rFonts w:ascii="Times New Roman" w:hAnsi="Times New Roman"/>
                <w:noProof/>
                <w:sz w:val="24"/>
                <w:szCs w:val="24"/>
              </w:rPr>
              <w:t>1.4 Research questions</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_Toc377333818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6</w:t>
            </w:r>
            <w:r w:rsidR="000211CE" w:rsidRPr="000211CE">
              <w:rPr>
                <w:rFonts w:ascii="Times New Roman" w:hAnsi="Times New Roman"/>
                <w:noProof/>
                <w:webHidden/>
                <w:sz w:val="24"/>
                <w:szCs w:val="24"/>
              </w:rPr>
              <w:fldChar w:fldCharType="end"/>
            </w:r>
          </w:hyperlink>
        </w:p>
        <w:p w14:paraId="4247C75F" w14:textId="77777777" w:rsidR="000211CE" w:rsidRPr="000211CE" w:rsidRDefault="004A403C" w:rsidP="000211CE">
          <w:pPr>
            <w:pStyle w:val="TOC3"/>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819" w:history="1">
            <w:r w:rsidR="000211CE" w:rsidRPr="000211CE">
              <w:rPr>
                <w:rStyle w:val="Hyperlink"/>
                <w:rFonts w:ascii="Times New Roman" w:hAnsi="Times New Roman" w:cs="Times New Roman"/>
                <w:noProof/>
                <w:sz w:val="24"/>
                <w:szCs w:val="24"/>
              </w:rPr>
              <w:t>1.5. Objectives</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_Toc377333819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6</w:t>
            </w:r>
            <w:r w:rsidR="000211CE" w:rsidRPr="000211CE">
              <w:rPr>
                <w:rFonts w:ascii="Times New Roman" w:hAnsi="Times New Roman" w:cs="Times New Roman"/>
                <w:noProof/>
                <w:webHidden/>
                <w:sz w:val="24"/>
                <w:szCs w:val="24"/>
              </w:rPr>
              <w:fldChar w:fldCharType="end"/>
            </w:r>
          </w:hyperlink>
        </w:p>
        <w:p w14:paraId="56B8567C" w14:textId="77777777" w:rsidR="000211CE" w:rsidRPr="000211CE" w:rsidRDefault="004A403C" w:rsidP="000211CE">
          <w:pPr>
            <w:pStyle w:val="TOC3"/>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820" w:history="1">
            <w:r w:rsidR="000211CE" w:rsidRPr="000211CE">
              <w:rPr>
                <w:rStyle w:val="Hyperlink"/>
                <w:rFonts w:ascii="Times New Roman" w:hAnsi="Times New Roman" w:cs="Times New Roman"/>
                <w:noProof/>
                <w:sz w:val="24"/>
                <w:szCs w:val="24"/>
              </w:rPr>
              <w:t>1.5.1 Broad objective</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_Toc377333820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6</w:t>
            </w:r>
            <w:r w:rsidR="000211CE" w:rsidRPr="000211CE">
              <w:rPr>
                <w:rFonts w:ascii="Times New Roman" w:hAnsi="Times New Roman" w:cs="Times New Roman"/>
                <w:noProof/>
                <w:webHidden/>
                <w:sz w:val="24"/>
                <w:szCs w:val="24"/>
              </w:rPr>
              <w:fldChar w:fldCharType="end"/>
            </w:r>
          </w:hyperlink>
        </w:p>
        <w:p w14:paraId="78DABE1E" w14:textId="77777777" w:rsidR="000211CE" w:rsidRPr="000211CE" w:rsidRDefault="004A403C" w:rsidP="000211CE">
          <w:pPr>
            <w:pStyle w:val="TOC2"/>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821" w:history="1">
            <w:r w:rsidR="000211CE" w:rsidRPr="000211CE">
              <w:rPr>
                <w:rStyle w:val="Hyperlink"/>
                <w:rFonts w:ascii="Times New Roman" w:hAnsi="Times New Roman" w:cs="Times New Roman"/>
                <w:noProof/>
                <w:sz w:val="24"/>
                <w:szCs w:val="24"/>
              </w:rPr>
              <w:t>1.5.2 Specific Objectives</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_Toc377333821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6</w:t>
            </w:r>
            <w:r w:rsidR="000211CE" w:rsidRPr="000211CE">
              <w:rPr>
                <w:rFonts w:ascii="Times New Roman" w:hAnsi="Times New Roman" w:cs="Times New Roman"/>
                <w:noProof/>
                <w:webHidden/>
                <w:sz w:val="24"/>
                <w:szCs w:val="24"/>
              </w:rPr>
              <w:fldChar w:fldCharType="end"/>
            </w:r>
          </w:hyperlink>
        </w:p>
        <w:p w14:paraId="7ABC7463" w14:textId="77777777" w:rsidR="000211CE" w:rsidRPr="000211CE" w:rsidRDefault="004A403C" w:rsidP="000211CE">
          <w:pPr>
            <w:pStyle w:val="TOC2"/>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822" w:history="1">
            <w:r w:rsidR="000211CE" w:rsidRPr="000211CE">
              <w:rPr>
                <w:rStyle w:val="Hyperlink"/>
                <w:rFonts w:ascii="Times New Roman" w:hAnsi="Times New Roman" w:cs="Times New Roman"/>
                <w:noProof/>
                <w:sz w:val="24"/>
                <w:szCs w:val="24"/>
              </w:rPr>
              <w:t>CHAPTER TWO</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_Toc377333822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7</w:t>
            </w:r>
            <w:r w:rsidR="000211CE" w:rsidRPr="000211CE">
              <w:rPr>
                <w:rFonts w:ascii="Times New Roman" w:hAnsi="Times New Roman" w:cs="Times New Roman"/>
                <w:noProof/>
                <w:webHidden/>
                <w:sz w:val="24"/>
                <w:szCs w:val="24"/>
              </w:rPr>
              <w:fldChar w:fldCharType="end"/>
            </w:r>
          </w:hyperlink>
        </w:p>
        <w:p w14:paraId="2ACA04F5"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823" w:history="1">
            <w:r w:rsidR="000211CE" w:rsidRPr="000211CE">
              <w:rPr>
                <w:rStyle w:val="Hyperlink"/>
                <w:rFonts w:ascii="Times New Roman" w:hAnsi="Times New Roman"/>
                <w:noProof/>
                <w:sz w:val="24"/>
                <w:szCs w:val="24"/>
              </w:rPr>
              <w:t>LITERATURE REVIEW</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_Toc377333823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7</w:t>
            </w:r>
            <w:r w:rsidR="000211CE" w:rsidRPr="000211CE">
              <w:rPr>
                <w:rFonts w:ascii="Times New Roman" w:hAnsi="Times New Roman"/>
                <w:noProof/>
                <w:webHidden/>
                <w:sz w:val="24"/>
                <w:szCs w:val="24"/>
              </w:rPr>
              <w:fldChar w:fldCharType="end"/>
            </w:r>
          </w:hyperlink>
        </w:p>
        <w:p w14:paraId="232D02BF"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824" w:history="1">
            <w:r w:rsidR="000211CE" w:rsidRPr="000211CE">
              <w:rPr>
                <w:rStyle w:val="Hyperlink"/>
                <w:rFonts w:ascii="Times New Roman" w:hAnsi="Times New Roman"/>
                <w:noProof/>
                <w:sz w:val="24"/>
                <w:szCs w:val="24"/>
              </w:rPr>
              <w:t>2.1 Introduction</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_Toc377333824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7</w:t>
            </w:r>
            <w:r w:rsidR="000211CE" w:rsidRPr="000211CE">
              <w:rPr>
                <w:rFonts w:ascii="Times New Roman" w:hAnsi="Times New Roman"/>
                <w:noProof/>
                <w:webHidden/>
                <w:sz w:val="24"/>
                <w:szCs w:val="24"/>
              </w:rPr>
              <w:fldChar w:fldCharType="end"/>
            </w:r>
          </w:hyperlink>
        </w:p>
        <w:p w14:paraId="10CF27C4" w14:textId="77777777" w:rsidR="000211CE" w:rsidRPr="000211CE" w:rsidRDefault="004A403C" w:rsidP="000211CE">
          <w:pPr>
            <w:pStyle w:val="TOC2"/>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825" w:history="1">
            <w:r w:rsidR="000211CE" w:rsidRPr="000211CE">
              <w:rPr>
                <w:rStyle w:val="Hyperlink"/>
                <w:rFonts w:ascii="Times New Roman" w:hAnsi="Times New Roman" w:cs="Times New Roman"/>
                <w:noProof/>
                <w:sz w:val="24"/>
                <w:szCs w:val="24"/>
              </w:rPr>
              <w:t>2.2 Definition of Maternal Death</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_Toc377333825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7</w:t>
            </w:r>
            <w:r w:rsidR="000211CE" w:rsidRPr="000211CE">
              <w:rPr>
                <w:rFonts w:ascii="Times New Roman" w:hAnsi="Times New Roman" w:cs="Times New Roman"/>
                <w:noProof/>
                <w:webHidden/>
                <w:sz w:val="24"/>
                <w:szCs w:val="24"/>
              </w:rPr>
              <w:fldChar w:fldCharType="end"/>
            </w:r>
          </w:hyperlink>
        </w:p>
        <w:p w14:paraId="76353D87" w14:textId="77777777" w:rsidR="000211CE" w:rsidRPr="000211CE" w:rsidRDefault="004A403C" w:rsidP="000211CE">
          <w:pPr>
            <w:pStyle w:val="TOC2"/>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826" w:history="1">
            <w:r w:rsidR="000211CE" w:rsidRPr="000211CE">
              <w:rPr>
                <w:rStyle w:val="Hyperlink"/>
                <w:rFonts w:ascii="Times New Roman" w:hAnsi="Times New Roman" w:cs="Times New Roman"/>
                <w:noProof/>
                <w:sz w:val="24"/>
                <w:szCs w:val="24"/>
              </w:rPr>
              <w:t>2.3 Magnitude of Maternal Death</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_Toc377333826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8</w:t>
            </w:r>
            <w:r w:rsidR="000211CE" w:rsidRPr="000211CE">
              <w:rPr>
                <w:rFonts w:ascii="Times New Roman" w:hAnsi="Times New Roman" w:cs="Times New Roman"/>
                <w:noProof/>
                <w:webHidden/>
                <w:sz w:val="24"/>
                <w:szCs w:val="24"/>
              </w:rPr>
              <w:fldChar w:fldCharType="end"/>
            </w:r>
          </w:hyperlink>
        </w:p>
        <w:p w14:paraId="73864E23"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827" w:history="1">
            <w:r w:rsidR="000211CE" w:rsidRPr="000211CE">
              <w:rPr>
                <w:rStyle w:val="Hyperlink"/>
                <w:rFonts w:ascii="Times New Roman" w:hAnsi="Times New Roman"/>
                <w:noProof/>
                <w:sz w:val="24"/>
                <w:szCs w:val="24"/>
              </w:rPr>
              <w:t>2.4 Causes of Maternal Death</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_Toc377333827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9</w:t>
            </w:r>
            <w:r w:rsidR="000211CE" w:rsidRPr="000211CE">
              <w:rPr>
                <w:rFonts w:ascii="Times New Roman" w:hAnsi="Times New Roman"/>
                <w:noProof/>
                <w:webHidden/>
                <w:sz w:val="24"/>
                <w:szCs w:val="24"/>
              </w:rPr>
              <w:fldChar w:fldCharType="end"/>
            </w:r>
          </w:hyperlink>
        </w:p>
        <w:p w14:paraId="02709CB7" w14:textId="77777777" w:rsidR="000211CE" w:rsidRPr="000211CE" w:rsidRDefault="004A403C" w:rsidP="000211CE">
          <w:pPr>
            <w:pStyle w:val="TOC2"/>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828" w:history="1">
            <w:r w:rsidR="000211CE" w:rsidRPr="000211CE">
              <w:rPr>
                <w:rStyle w:val="Hyperlink"/>
                <w:rFonts w:ascii="Times New Roman" w:hAnsi="Times New Roman" w:cs="Times New Roman"/>
                <w:noProof/>
                <w:sz w:val="24"/>
                <w:szCs w:val="24"/>
              </w:rPr>
              <w:t>2.5 Policy Response to Maternal Death</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_Toc377333828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10</w:t>
            </w:r>
            <w:r w:rsidR="000211CE" w:rsidRPr="000211CE">
              <w:rPr>
                <w:rFonts w:ascii="Times New Roman" w:hAnsi="Times New Roman" w:cs="Times New Roman"/>
                <w:noProof/>
                <w:webHidden/>
                <w:sz w:val="24"/>
                <w:szCs w:val="24"/>
              </w:rPr>
              <w:fldChar w:fldCharType="end"/>
            </w:r>
          </w:hyperlink>
        </w:p>
        <w:p w14:paraId="3538BFAB"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829" w:history="1">
            <w:r w:rsidR="000211CE" w:rsidRPr="000211CE">
              <w:rPr>
                <w:rStyle w:val="Hyperlink"/>
                <w:rFonts w:ascii="Times New Roman" w:hAnsi="Times New Roman"/>
                <w:noProof/>
                <w:sz w:val="24"/>
                <w:szCs w:val="24"/>
              </w:rPr>
              <w:t>2.6 Maternal Death Review Concept</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_Toc377333829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11</w:t>
            </w:r>
            <w:r w:rsidR="000211CE" w:rsidRPr="000211CE">
              <w:rPr>
                <w:rFonts w:ascii="Times New Roman" w:hAnsi="Times New Roman"/>
                <w:noProof/>
                <w:webHidden/>
                <w:sz w:val="24"/>
                <w:szCs w:val="24"/>
              </w:rPr>
              <w:fldChar w:fldCharType="end"/>
            </w:r>
          </w:hyperlink>
        </w:p>
        <w:p w14:paraId="5D1DDCE3" w14:textId="77777777" w:rsidR="000211CE" w:rsidRPr="000211CE" w:rsidRDefault="004A403C" w:rsidP="000211CE">
          <w:pPr>
            <w:pStyle w:val="TOC3"/>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830" w:history="1">
            <w:r w:rsidR="000211CE" w:rsidRPr="000211CE">
              <w:rPr>
                <w:rStyle w:val="Hyperlink"/>
                <w:rFonts w:ascii="Times New Roman" w:hAnsi="Times New Roman" w:cs="Times New Roman"/>
                <w:noProof/>
                <w:sz w:val="24"/>
                <w:szCs w:val="24"/>
              </w:rPr>
              <w:t>2.6.1 Maternal Death Review Approaches</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_Toc377333830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13</w:t>
            </w:r>
            <w:r w:rsidR="000211CE" w:rsidRPr="000211CE">
              <w:rPr>
                <w:rFonts w:ascii="Times New Roman" w:hAnsi="Times New Roman" w:cs="Times New Roman"/>
                <w:noProof/>
                <w:webHidden/>
                <w:sz w:val="24"/>
                <w:szCs w:val="24"/>
              </w:rPr>
              <w:fldChar w:fldCharType="end"/>
            </w:r>
          </w:hyperlink>
        </w:p>
        <w:p w14:paraId="5DAFD22B" w14:textId="77777777" w:rsidR="000211CE" w:rsidRPr="000211CE" w:rsidRDefault="004A403C" w:rsidP="000211CE">
          <w:pPr>
            <w:pStyle w:val="TOC3"/>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831" w:history="1">
            <w:r w:rsidR="000211CE" w:rsidRPr="000211CE">
              <w:rPr>
                <w:rStyle w:val="Hyperlink"/>
                <w:rFonts w:ascii="Times New Roman" w:hAnsi="Times New Roman" w:cs="Times New Roman"/>
                <w:noProof/>
                <w:sz w:val="24"/>
                <w:szCs w:val="24"/>
              </w:rPr>
              <w:t>2.6.2 Maternal Death Surveillance and Response Concept</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_Toc377333831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14</w:t>
            </w:r>
            <w:r w:rsidR="000211CE" w:rsidRPr="000211CE">
              <w:rPr>
                <w:rFonts w:ascii="Times New Roman" w:hAnsi="Times New Roman" w:cs="Times New Roman"/>
                <w:noProof/>
                <w:webHidden/>
                <w:sz w:val="24"/>
                <w:szCs w:val="24"/>
              </w:rPr>
              <w:fldChar w:fldCharType="end"/>
            </w:r>
          </w:hyperlink>
        </w:p>
        <w:p w14:paraId="3D1EB66E"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832" w:history="1">
            <w:r w:rsidR="000211CE" w:rsidRPr="000211CE">
              <w:rPr>
                <w:rStyle w:val="Hyperlink"/>
                <w:rFonts w:ascii="Times New Roman" w:hAnsi="Times New Roman"/>
                <w:noProof/>
                <w:sz w:val="24"/>
                <w:szCs w:val="24"/>
              </w:rPr>
              <w:t>2.7 Experiences with MDR process implementation</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_Toc377333832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15</w:t>
            </w:r>
            <w:r w:rsidR="000211CE" w:rsidRPr="000211CE">
              <w:rPr>
                <w:rFonts w:ascii="Times New Roman" w:hAnsi="Times New Roman"/>
                <w:noProof/>
                <w:webHidden/>
                <w:sz w:val="24"/>
                <w:szCs w:val="24"/>
              </w:rPr>
              <w:fldChar w:fldCharType="end"/>
            </w:r>
          </w:hyperlink>
        </w:p>
        <w:p w14:paraId="5E4968A2" w14:textId="77777777" w:rsidR="000211CE" w:rsidRPr="000211CE" w:rsidRDefault="004A403C" w:rsidP="000211CE">
          <w:pPr>
            <w:pStyle w:val="TOC3"/>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833" w:history="1">
            <w:r w:rsidR="000211CE" w:rsidRPr="000211CE">
              <w:rPr>
                <w:rStyle w:val="Hyperlink"/>
                <w:rFonts w:ascii="Times New Roman" w:hAnsi="Times New Roman" w:cs="Times New Roman"/>
                <w:noProof/>
                <w:sz w:val="24"/>
                <w:szCs w:val="24"/>
              </w:rPr>
              <w:t>2.7.1 Success stories of Maternal Death Reviews</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_Toc377333833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15</w:t>
            </w:r>
            <w:r w:rsidR="000211CE" w:rsidRPr="000211CE">
              <w:rPr>
                <w:rFonts w:ascii="Times New Roman" w:hAnsi="Times New Roman" w:cs="Times New Roman"/>
                <w:noProof/>
                <w:webHidden/>
                <w:sz w:val="24"/>
                <w:szCs w:val="24"/>
              </w:rPr>
              <w:fldChar w:fldCharType="end"/>
            </w:r>
          </w:hyperlink>
        </w:p>
        <w:p w14:paraId="4140046A" w14:textId="77777777" w:rsidR="000211CE" w:rsidRPr="000211CE" w:rsidRDefault="004A403C" w:rsidP="000211CE">
          <w:pPr>
            <w:pStyle w:val="TOC3"/>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834" w:history="1">
            <w:r w:rsidR="000211CE" w:rsidRPr="000211CE">
              <w:rPr>
                <w:rStyle w:val="Hyperlink"/>
                <w:rFonts w:ascii="Times New Roman" w:hAnsi="Times New Roman" w:cs="Times New Roman"/>
                <w:noProof/>
                <w:sz w:val="24"/>
                <w:szCs w:val="24"/>
              </w:rPr>
              <w:t>2.7.2 Bottlenecks in Maternal Death Review Process</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_Toc377333834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18</w:t>
            </w:r>
            <w:r w:rsidR="000211CE" w:rsidRPr="000211CE">
              <w:rPr>
                <w:rFonts w:ascii="Times New Roman" w:hAnsi="Times New Roman" w:cs="Times New Roman"/>
                <w:noProof/>
                <w:webHidden/>
                <w:sz w:val="24"/>
                <w:szCs w:val="24"/>
              </w:rPr>
              <w:fldChar w:fldCharType="end"/>
            </w:r>
          </w:hyperlink>
        </w:p>
        <w:p w14:paraId="4FF6301F" w14:textId="77777777" w:rsidR="000211CE" w:rsidRPr="000211CE" w:rsidRDefault="004A403C" w:rsidP="000211CE">
          <w:pPr>
            <w:pStyle w:val="TOC2"/>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835" w:history="1">
            <w:r w:rsidR="000211CE" w:rsidRPr="000211CE">
              <w:rPr>
                <w:rStyle w:val="Hyperlink"/>
                <w:rFonts w:ascii="Times New Roman" w:hAnsi="Times New Roman" w:cs="Times New Roman"/>
                <w:noProof/>
                <w:sz w:val="24"/>
                <w:szCs w:val="24"/>
              </w:rPr>
              <w:t>2.8 Conceptual Framework</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_Toc377333835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22</w:t>
            </w:r>
            <w:r w:rsidR="000211CE" w:rsidRPr="000211CE">
              <w:rPr>
                <w:rFonts w:ascii="Times New Roman" w:hAnsi="Times New Roman" w:cs="Times New Roman"/>
                <w:noProof/>
                <w:webHidden/>
                <w:sz w:val="24"/>
                <w:szCs w:val="24"/>
              </w:rPr>
              <w:fldChar w:fldCharType="end"/>
            </w:r>
          </w:hyperlink>
        </w:p>
        <w:p w14:paraId="32A0F865"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836" w:history="1">
            <w:r w:rsidR="000211CE" w:rsidRPr="000211CE">
              <w:rPr>
                <w:rStyle w:val="Hyperlink"/>
                <w:rFonts w:ascii="Times New Roman" w:hAnsi="Times New Roman"/>
                <w:noProof/>
                <w:sz w:val="24"/>
                <w:szCs w:val="24"/>
              </w:rPr>
              <w:t>2.9 Conclusion</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_Toc377333836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24</w:t>
            </w:r>
            <w:r w:rsidR="000211CE" w:rsidRPr="000211CE">
              <w:rPr>
                <w:rFonts w:ascii="Times New Roman" w:hAnsi="Times New Roman"/>
                <w:noProof/>
                <w:webHidden/>
                <w:sz w:val="24"/>
                <w:szCs w:val="24"/>
              </w:rPr>
              <w:fldChar w:fldCharType="end"/>
            </w:r>
          </w:hyperlink>
        </w:p>
        <w:p w14:paraId="6465FA14" w14:textId="77777777" w:rsidR="000211CE" w:rsidRPr="000211CE" w:rsidRDefault="004A403C" w:rsidP="000211CE">
          <w:pPr>
            <w:pStyle w:val="TOC2"/>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837" w:history="1">
            <w:r w:rsidR="000211CE" w:rsidRPr="000211CE">
              <w:rPr>
                <w:rStyle w:val="Hyperlink"/>
                <w:rFonts w:ascii="Times New Roman" w:hAnsi="Times New Roman" w:cs="Times New Roman"/>
                <w:noProof/>
                <w:sz w:val="24"/>
                <w:szCs w:val="24"/>
              </w:rPr>
              <w:t>CHAPTER THREE</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_Toc377333837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26</w:t>
            </w:r>
            <w:r w:rsidR="000211CE" w:rsidRPr="000211CE">
              <w:rPr>
                <w:rFonts w:ascii="Times New Roman" w:hAnsi="Times New Roman" w:cs="Times New Roman"/>
                <w:noProof/>
                <w:webHidden/>
                <w:sz w:val="24"/>
                <w:szCs w:val="24"/>
              </w:rPr>
              <w:fldChar w:fldCharType="end"/>
            </w:r>
          </w:hyperlink>
        </w:p>
        <w:p w14:paraId="3737C4BB"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838" w:history="1">
            <w:r w:rsidR="000211CE" w:rsidRPr="000211CE">
              <w:rPr>
                <w:rStyle w:val="Hyperlink"/>
                <w:rFonts w:ascii="Times New Roman" w:hAnsi="Times New Roman"/>
                <w:noProof/>
                <w:sz w:val="24"/>
                <w:szCs w:val="24"/>
              </w:rPr>
              <w:t>METHODOLOGY</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_Toc377333838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26</w:t>
            </w:r>
            <w:r w:rsidR="000211CE" w:rsidRPr="000211CE">
              <w:rPr>
                <w:rFonts w:ascii="Times New Roman" w:hAnsi="Times New Roman"/>
                <w:noProof/>
                <w:webHidden/>
                <w:sz w:val="24"/>
                <w:szCs w:val="24"/>
              </w:rPr>
              <w:fldChar w:fldCharType="end"/>
            </w:r>
          </w:hyperlink>
        </w:p>
        <w:p w14:paraId="71831040"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839" w:history="1">
            <w:r w:rsidR="000211CE" w:rsidRPr="000211CE">
              <w:rPr>
                <w:rStyle w:val="Hyperlink"/>
                <w:rFonts w:ascii="Times New Roman" w:hAnsi="Times New Roman"/>
                <w:noProof/>
                <w:sz w:val="24"/>
                <w:szCs w:val="24"/>
              </w:rPr>
              <w:t>3.1 Introduction</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_Toc377333839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26</w:t>
            </w:r>
            <w:r w:rsidR="000211CE" w:rsidRPr="000211CE">
              <w:rPr>
                <w:rFonts w:ascii="Times New Roman" w:hAnsi="Times New Roman"/>
                <w:noProof/>
                <w:webHidden/>
                <w:sz w:val="24"/>
                <w:szCs w:val="24"/>
              </w:rPr>
              <w:fldChar w:fldCharType="end"/>
            </w:r>
          </w:hyperlink>
        </w:p>
        <w:p w14:paraId="4C134AAE"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840" w:history="1">
            <w:r w:rsidR="000211CE" w:rsidRPr="000211CE">
              <w:rPr>
                <w:rStyle w:val="Hyperlink"/>
                <w:rFonts w:ascii="Times New Roman" w:hAnsi="Times New Roman"/>
                <w:noProof/>
                <w:sz w:val="24"/>
                <w:szCs w:val="24"/>
              </w:rPr>
              <w:t>3.2 Study design</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_Toc377333840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26</w:t>
            </w:r>
            <w:r w:rsidR="000211CE" w:rsidRPr="000211CE">
              <w:rPr>
                <w:rFonts w:ascii="Times New Roman" w:hAnsi="Times New Roman"/>
                <w:noProof/>
                <w:webHidden/>
                <w:sz w:val="24"/>
                <w:szCs w:val="24"/>
              </w:rPr>
              <w:fldChar w:fldCharType="end"/>
            </w:r>
          </w:hyperlink>
        </w:p>
        <w:p w14:paraId="1B24D08D"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841" w:history="1">
            <w:r w:rsidR="000211CE" w:rsidRPr="000211CE">
              <w:rPr>
                <w:rStyle w:val="Hyperlink"/>
                <w:rFonts w:ascii="Times New Roman" w:hAnsi="Times New Roman"/>
                <w:noProof/>
                <w:sz w:val="24"/>
                <w:szCs w:val="24"/>
              </w:rPr>
              <w:t>3.3 Setting</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_Toc377333841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26</w:t>
            </w:r>
            <w:r w:rsidR="000211CE" w:rsidRPr="000211CE">
              <w:rPr>
                <w:rFonts w:ascii="Times New Roman" w:hAnsi="Times New Roman"/>
                <w:noProof/>
                <w:webHidden/>
                <w:sz w:val="24"/>
                <w:szCs w:val="24"/>
              </w:rPr>
              <w:fldChar w:fldCharType="end"/>
            </w:r>
          </w:hyperlink>
        </w:p>
        <w:p w14:paraId="6E6174CE"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842" w:history="1">
            <w:r w:rsidR="000211CE" w:rsidRPr="000211CE">
              <w:rPr>
                <w:rStyle w:val="Hyperlink"/>
                <w:rFonts w:ascii="Times New Roman" w:hAnsi="Times New Roman"/>
                <w:noProof/>
                <w:sz w:val="24"/>
                <w:szCs w:val="24"/>
              </w:rPr>
              <w:t>3.4 Study population</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_Toc377333842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27</w:t>
            </w:r>
            <w:r w:rsidR="000211CE" w:rsidRPr="000211CE">
              <w:rPr>
                <w:rFonts w:ascii="Times New Roman" w:hAnsi="Times New Roman"/>
                <w:noProof/>
                <w:webHidden/>
                <w:sz w:val="24"/>
                <w:szCs w:val="24"/>
              </w:rPr>
              <w:fldChar w:fldCharType="end"/>
            </w:r>
          </w:hyperlink>
        </w:p>
        <w:p w14:paraId="2BCAFCE5"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843" w:history="1">
            <w:r w:rsidR="000211CE" w:rsidRPr="000211CE">
              <w:rPr>
                <w:rStyle w:val="Hyperlink"/>
                <w:rFonts w:ascii="Times New Roman" w:hAnsi="Times New Roman"/>
                <w:noProof/>
                <w:sz w:val="24"/>
                <w:szCs w:val="24"/>
              </w:rPr>
              <w:t>3.5 Inclusion and exclusion criteria</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_Toc377333843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28</w:t>
            </w:r>
            <w:r w:rsidR="000211CE" w:rsidRPr="000211CE">
              <w:rPr>
                <w:rFonts w:ascii="Times New Roman" w:hAnsi="Times New Roman"/>
                <w:noProof/>
                <w:webHidden/>
                <w:sz w:val="24"/>
                <w:szCs w:val="24"/>
              </w:rPr>
              <w:fldChar w:fldCharType="end"/>
            </w:r>
          </w:hyperlink>
        </w:p>
        <w:p w14:paraId="2554B2FC"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844" w:history="1">
            <w:r w:rsidR="000211CE" w:rsidRPr="000211CE">
              <w:rPr>
                <w:rStyle w:val="Hyperlink"/>
                <w:rFonts w:ascii="Times New Roman" w:hAnsi="Times New Roman"/>
                <w:noProof/>
                <w:sz w:val="24"/>
                <w:szCs w:val="24"/>
              </w:rPr>
              <w:t>3.6 Sampling procedure</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_Toc377333844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28</w:t>
            </w:r>
            <w:r w:rsidR="000211CE" w:rsidRPr="000211CE">
              <w:rPr>
                <w:rFonts w:ascii="Times New Roman" w:hAnsi="Times New Roman"/>
                <w:noProof/>
                <w:webHidden/>
                <w:sz w:val="24"/>
                <w:szCs w:val="24"/>
              </w:rPr>
              <w:fldChar w:fldCharType="end"/>
            </w:r>
          </w:hyperlink>
        </w:p>
        <w:p w14:paraId="3D634690"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845" w:history="1">
            <w:r w:rsidR="000211CE" w:rsidRPr="000211CE">
              <w:rPr>
                <w:rStyle w:val="Hyperlink"/>
                <w:rFonts w:ascii="Times New Roman" w:hAnsi="Times New Roman"/>
                <w:noProof/>
                <w:sz w:val="24"/>
                <w:szCs w:val="24"/>
              </w:rPr>
              <w:t>3.7 Data Collection Instruments</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_Toc377333845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29</w:t>
            </w:r>
            <w:r w:rsidR="000211CE" w:rsidRPr="000211CE">
              <w:rPr>
                <w:rFonts w:ascii="Times New Roman" w:hAnsi="Times New Roman"/>
                <w:noProof/>
                <w:webHidden/>
                <w:sz w:val="24"/>
                <w:szCs w:val="24"/>
              </w:rPr>
              <w:fldChar w:fldCharType="end"/>
            </w:r>
          </w:hyperlink>
        </w:p>
        <w:p w14:paraId="2496D410" w14:textId="77777777" w:rsidR="000211CE" w:rsidRPr="000211CE" w:rsidRDefault="004A403C" w:rsidP="000211CE">
          <w:pPr>
            <w:pStyle w:val="TOC3"/>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846" w:history="1">
            <w:r w:rsidR="000211CE" w:rsidRPr="000211CE">
              <w:rPr>
                <w:rStyle w:val="Hyperlink"/>
                <w:rFonts w:ascii="Times New Roman" w:hAnsi="Times New Roman" w:cs="Times New Roman"/>
                <w:noProof/>
                <w:sz w:val="24"/>
                <w:szCs w:val="24"/>
              </w:rPr>
              <w:t>3.7.1 Unstructured Focus Group Discussion Guide</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_Toc377333846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29</w:t>
            </w:r>
            <w:r w:rsidR="000211CE" w:rsidRPr="000211CE">
              <w:rPr>
                <w:rFonts w:ascii="Times New Roman" w:hAnsi="Times New Roman" w:cs="Times New Roman"/>
                <w:noProof/>
                <w:webHidden/>
                <w:sz w:val="24"/>
                <w:szCs w:val="24"/>
              </w:rPr>
              <w:fldChar w:fldCharType="end"/>
            </w:r>
          </w:hyperlink>
        </w:p>
        <w:p w14:paraId="495223CF" w14:textId="77777777" w:rsidR="000211CE" w:rsidRPr="000211CE" w:rsidRDefault="004A403C" w:rsidP="000211CE">
          <w:pPr>
            <w:pStyle w:val="TOC3"/>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847" w:history="1">
            <w:r w:rsidR="000211CE" w:rsidRPr="000211CE">
              <w:rPr>
                <w:rStyle w:val="Hyperlink"/>
                <w:rFonts w:ascii="Times New Roman" w:hAnsi="Times New Roman" w:cs="Times New Roman"/>
                <w:noProof/>
                <w:sz w:val="24"/>
                <w:szCs w:val="24"/>
                <w:shd w:val="clear" w:color="auto" w:fill="FFFFFF"/>
              </w:rPr>
              <w:t>3.7.2 Data generation techniques</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_Toc377333847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29</w:t>
            </w:r>
            <w:r w:rsidR="000211CE" w:rsidRPr="000211CE">
              <w:rPr>
                <w:rFonts w:ascii="Times New Roman" w:hAnsi="Times New Roman" w:cs="Times New Roman"/>
                <w:noProof/>
                <w:webHidden/>
                <w:sz w:val="24"/>
                <w:szCs w:val="24"/>
              </w:rPr>
              <w:fldChar w:fldCharType="end"/>
            </w:r>
          </w:hyperlink>
        </w:p>
        <w:p w14:paraId="6F34864D"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848" w:history="1">
            <w:r w:rsidR="000211CE" w:rsidRPr="000211CE">
              <w:rPr>
                <w:rStyle w:val="Hyperlink"/>
                <w:rFonts w:ascii="Times New Roman" w:hAnsi="Times New Roman"/>
                <w:noProof/>
                <w:sz w:val="24"/>
                <w:szCs w:val="24"/>
              </w:rPr>
              <w:t>3.8 Data management and analysis</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_Toc377333848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31</w:t>
            </w:r>
            <w:r w:rsidR="000211CE" w:rsidRPr="000211CE">
              <w:rPr>
                <w:rFonts w:ascii="Times New Roman" w:hAnsi="Times New Roman"/>
                <w:noProof/>
                <w:webHidden/>
                <w:sz w:val="24"/>
                <w:szCs w:val="24"/>
              </w:rPr>
              <w:fldChar w:fldCharType="end"/>
            </w:r>
          </w:hyperlink>
        </w:p>
        <w:p w14:paraId="4D112A76"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849" w:history="1">
            <w:r w:rsidR="000211CE" w:rsidRPr="000211CE">
              <w:rPr>
                <w:rStyle w:val="Hyperlink"/>
                <w:rFonts w:ascii="Times New Roman" w:hAnsi="Times New Roman"/>
                <w:noProof/>
                <w:sz w:val="24"/>
                <w:szCs w:val="24"/>
              </w:rPr>
              <w:t>3.9. Measures to ensure trustworthiness of the results</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_Toc377333849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33</w:t>
            </w:r>
            <w:r w:rsidR="000211CE" w:rsidRPr="000211CE">
              <w:rPr>
                <w:rFonts w:ascii="Times New Roman" w:hAnsi="Times New Roman"/>
                <w:noProof/>
                <w:webHidden/>
                <w:sz w:val="24"/>
                <w:szCs w:val="24"/>
              </w:rPr>
              <w:fldChar w:fldCharType="end"/>
            </w:r>
          </w:hyperlink>
        </w:p>
        <w:p w14:paraId="2696DFB0" w14:textId="77777777" w:rsidR="000211CE" w:rsidRPr="000211CE" w:rsidRDefault="004A403C" w:rsidP="000211CE">
          <w:pPr>
            <w:pStyle w:val="TOC3"/>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850" w:history="1">
            <w:r w:rsidR="000211CE" w:rsidRPr="000211CE">
              <w:rPr>
                <w:rStyle w:val="Hyperlink"/>
                <w:rFonts w:ascii="Times New Roman" w:hAnsi="Times New Roman" w:cs="Times New Roman"/>
                <w:noProof/>
                <w:sz w:val="24"/>
                <w:szCs w:val="24"/>
              </w:rPr>
              <w:t>3.9.1 Credibility</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_Toc377333850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33</w:t>
            </w:r>
            <w:r w:rsidR="000211CE" w:rsidRPr="000211CE">
              <w:rPr>
                <w:rFonts w:ascii="Times New Roman" w:hAnsi="Times New Roman" w:cs="Times New Roman"/>
                <w:noProof/>
                <w:webHidden/>
                <w:sz w:val="24"/>
                <w:szCs w:val="24"/>
              </w:rPr>
              <w:fldChar w:fldCharType="end"/>
            </w:r>
          </w:hyperlink>
        </w:p>
        <w:p w14:paraId="05102F38" w14:textId="77777777" w:rsidR="000211CE" w:rsidRPr="000211CE" w:rsidRDefault="004A403C" w:rsidP="000211CE">
          <w:pPr>
            <w:pStyle w:val="TOC3"/>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851" w:history="1">
            <w:r w:rsidR="000211CE" w:rsidRPr="000211CE">
              <w:rPr>
                <w:rStyle w:val="Hyperlink"/>
                <w:rFonts w:ascii="Times New Roman" w:hAnsi="Times New Roman" w:cs="Times New Roman"/>
                <w:noProof/>
                <w:sz w:val="24"/>
                <w:szCs w:val="24"/>
              </w:rPr>
              <w:t>3.9.2 Dependability</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_Toc377333851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33</w:t>
            </w:r>
            <w:r w:rsidR="000211CE" w:rsidRPr="000211CE">
              <w:rPr>
                <w:rFonts w:ascii="Times New Roman" w:hAnsi="Times New Roman" w:cs="Times New Roman"/>
                <w:noProof/>
                <w:webHidden/>
                <w:sz w:val="24"/>
                <w:szCs w:val="24"/>
              </w:rPr>
              <w:fldChar w:fldCharType="end"/>
            </w:r>
          </w:hyperlink>
        </w:p>
        <w:p w14:paraId="58F0275F" w14:textId="77777777" w:rsidR="000211CE" w:rsidRPr="000211CE" w:rsidRDefault="004A403C" w:rsidP="000211CE">
          <w:pPr>
            <w:pStyle w:val="TOC3"/>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852" w:history="1">
            <w:r w:rsidR="000211CE" w:rsidRPr="000211CE">
              <w:rPr>
                <w:rStyle w:val="Hyperlink"/>
                <w:rFonts w:ascii="Times New Roman" w:hAnsi="Times New Roman" w:cs="Times New Roman"/>
                <w:noProof/>
                <w:sz w:val="24"/>
                <w:szCs w:val="24"/>
              </w:rPr>
              <w:t>3.9.3 Confirmability</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_Toc377333852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34</w:t>
            </w:r>
            <w:r w:rsidR="000211CE" w:rsidRPr="000211CE">
              <w:rPr>
                <w:rFonts w:ascii="Times New Roman" w:hAnsi="Times New Roman" w:cs="Times New Roman"/>
                <w:noProof/>
                <w:webHidden/>
                <w:sz w:val="24"/>
                <w:szCs w:val="24"/>
              </w:rPr>
              <w:fldChar w:fldCharType="end"/>
            </w:r>
          </w:hyperlink>
        </w:p>
        <w:p w14:paraId="102351EA" w14:textId="77777777" w:rsidR="000211CE" w:rsidRPr="000211CE" w:rsidRDefault="004A403C" w:rsidP="000211CE">
          <w:pPr>
            <w:pStyle w:val="TOC3"/>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853" w:history="1">
            <w:r w:rsidR="000211CE" w:rsidRPr="000211CE">
              <w:rPr>
                <w:rStyle w:val="Hyperlink"/>
                <w:rFonts w:ascii="Times New Roman" w:hAnsi="Times New Roman" w:cs="Times New Roman"/>
                <w:noProof/>
                <w:sz w:val="24"/>
                <w:szCs w:val="24"/>
              </w:rPr>
              <w:t>3.9.4 Transferability</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_Toc377333853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34</w:t>
            </w:r>
            <w:r w:rsidR="000211CE" w:rsidRPr="000211CE">
              <w:rPr>
                <w:rFonts w:ascii="Times New Roman" w:hAnsi="Times New Roman" w:cs="Times New Roman"/>
                <w:noProof/>
                <w:webHidden/>
                <w:sz w:val="24"/>
                <w:szCs w:val="24"/>
              </w:rPr>
              <w:fldChar w:fldCharType="end"/>
            </w:r>
          </w:hyperlink>
        </w:p>
        <w:p w14:paraId="360A2EC9"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854" w:history="1">
            <w:r w:rsidR="000211CE" w:rsidRPr="000211CE">
              <w:rPr>
                <w:rStyle w:val="Hyperlink"/>
                <w:rFonts w:ascii="Times New Roman" w:hAnsi="Times New Roman"/>
                <w:noProof/>
                <w:sz w:val="24"/>
                <w:szCs w:val="24"/>
              </w:rPr>
              <w:t>3.10 Ethical consideration</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_Toc377333854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34</w:t>
            </w:r>
            <w:r w:rsidR="000211CE" w:rsidRPr="000211CE">
              <w:rPr>
                <w:rFonts w:ascii="Times New Roman" w:hAnsi="Times New Roman"/>
                <w:noProof/>
                <w:webHidden/>
                <w:sz w:val="24"/>
                <w:szCs w:val="24"/>
              </w:rPr>
              <w:fldChar w:fldCharType="end"/>
            </w:r>
          </w:hyperlink>
        </w:p>
        <w:p w14:paraId="3FB1B860"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855" w:history="1">
            <w:r w:rsidR="000211CE" w:rsidRPr="000211CE">
              <w:rPr>
                <w:rStyle w:val="Hyperlink"/>
                <w:rFonts w:ascii="Times New Roman" w:hAnsi="Times New Roman"/>
                <w:noProof/>
                <w:sz w:val="24"/>
                <w:szCs w:val="24"/>
              </w:rPr>
              <w:t>3.11 Study limitations</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_Toc377333855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35</w:t>
            </w:r>
            <w:r w:rsidR="000211CE" w:rsidRPr="000211CE">
              <w:rPr>
                <w:rFonts w:ascii="Times New Roman" w:hAnsi="Times New Roman"/>
                <w:noProof/>
                <w:webHidden/>
                <w:sz w:val="24"/>
                <w:szCs w:val="24"/>
              </w:rPr>
              <w:fldChar w:fldCharType="end"/>
            </w:r>
          </w:hyperlink>
        </w:p>
        <w:p w14:paraId="1FFB0F2C" w14:textId="77777777" w:rsidR="000211CE" w:rsidRPr="000211CE" w:rsidRDefault="004A403C" w:rsidP="000211CE">
          <w:pPr>
            <w:pStyle w:val="TOC2"/>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856" w:history="1">
            <w:r w:rsidR="000211CE" w:rsidRPr="000211CE">
              <w:rPr>
                <w:rStyle w:val="Hyperlink"/>
                <w:rFonts w:ascii="Times New Roman" w:hAnsi="Times New Roman" w:cs="Times New Roman"/>
                <w:noProof/>
                <w:sz w:val="24"/>
                <w:szCs w:val="24"/>
              </w:rPr>
              <w:t>CHAPTER FOUR</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_Toc377333856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36</w:t>
            </w:r>
            <w:r w:rsidR="000211CE" w:rsidRPr="000211CE">
              <w:rPr>
                <w:rFonts w:ascii="Times New Roman" w:hAnsi="Times New Roman" w:cs="Times New Roman"/>
                <w:noProof/>
                <w:webHidden/>
                <w:sz w:val="24"/>
                <w:szCs w:val="24"/>
              </w:rPr>
              <w:fldChar w:fldCharType="end"/>
            </w:r>
          </w:hyperlink>
        </w:p>
        <w:p w14:paraId="7D81CBB8"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857" w:history="1">
            <w:r w:rsidR="000211CE" w:rsidRPr="000211CE">
              <w:rPr>
                <w:rStyle w:val="Hyperlink"/>
                <w:rFonts w:ascii="Times New Roman" w:hAnsi="Times New Roman"/>
                <w:noProof/>
                <w:sz w:val="24"/>
                <w:szCs w:val="24"/>
              </w:rPr>
              <w:t>FINDINGS</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_Toc377333857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36</w:t>
            </w:r>
            <w:r w:rsidR="000211CE" w:rsidRPr="000211CE">
              <w:rPr>
                <w:rFonts w:ascii="Times New Roman" w:hAnsi="Times New Roman"/>
                <w:noProof/>
                <w:webHidden/>
                <w:sz w:val="24"/>
                <w:szCs w:val="24"/>
              </w:rPr>
              <w:fldChar w:fldCharType="end"/>
            </w:r>
          </w:hyperlink>
        </w:p>
        <w:p w14:paraId="77714FA5"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858" w:history="1">
            <w:r w:rsidR="000211CE" w:rsidRPr="000211CE">
              <w:rPr>
                <w:rStyle w:val="Hyperlink"/>
                <w:rFonts w:ascii="Times New Roman" w:hAnsi="Times New Roman"/>
                <w:noProof/>
                <w:sz w:val="24"/>
                <w:szCs w:val="24"/>
              </w:rPr>
              <w:t>4.1 Introduction</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_Toc377333858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36</w:t>
            </w:r>
            <w:r w:rsidR="000211CE" w:rsidRPr="000211CE">
              <w:rPr>
                <w:rFonts w:ascii="Times New Roman" w:hAnsi="Times New Roman"/>
                <w:noProof/>
                <w:webHidden/>
                <w:sz w:val="24"/>
                <w:szCs w:val="24"/>
              </w:rPr>
              <w:fldChar w:fldCharType="end"/>
            </w:r>
          </w:hyperlink>
        </w:p>
        <w:p w14:paraId="51096C3E"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859" w:history="1">
            <w:r w:rsidR="000211CE" w:rsidRPr="000211CE">
              <w:rPr>
                <w:rStyle w:val="Hyperlink"/>
                <w:rFonts w:ascii="Times New Roman" w:hAnsi="Times New Roman"/>
                <w:noProof/>
                <w:sz w:val="24"/>
                <w:szCs w:val="24"/>
              </w:rPr>
              <w:t>Understanding of Maternal Death Review process by MDR committee members, midwives in maternity and Zone Health Officers on MDR process</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_Toc377333859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38</w:t>
            </w:r>
            <w:r w:rsidR="000211CE" w:rsidRPr="000211CE">
              <w:rPr>
                <w:rFonts w:ascii="Times New Roman" w:hAnsi="Times New Roman"/>
                <w:noProof/>
                <w:webHidden/>
                <w:sz w:val="24"/>
                <w:szCs w:val="24"/>
              </w:rPr>
              <w:fldChar w:fldCharType="end"/>
            </w:r>
          </w:hyperlink>
        </w:p>
        <w:p w14:paraId="718A77BD"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860" w:history="1">
            <w:r w:rsidR="000211CE" w:rsidRPr="000211CE">
              <w:rPr>
                <w:rStyle w:val="Hyperlink"/>
                <w:rFonts w:ascii="Times New Roman" w:hAnsi="Times New Roman"/>
                <w:noProof/>
                <w:sz w:val="24"/>
                <w:szCs w:val="24"/>
              </w:rPr>
              <w:t>4.2 Comprehending MDR concepts</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_Toc377333860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38</w:t>
            </w:r>
            <w:r w:rsidR="000211CE" w:rsidRPr="000211CE">
              <w:rPr>
                <w:rFonts w:ascii="Times New Roman" w:hAnsi="Times New Roman"/>
                <w:noProof/>
                <w:webHidden/>
                <w:sz w:val="24"/>
                <w:szCs w:val="24"/>
              </w:rPr>
              <w:fldChar w:fldCharType="end"/>
            </w:r>
          </w:hyperlink>
        </w:p>
        <w:p w14:paraId="6820791B" w14:textId="77777777" w:rsidR="000211CE" w:rsidRPr="000211CE" w:rsidRDefault="004A403C" w:rsidP="000211CE">
          <w:pPr>
            <w:pStyle w:val="TOC3"/>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861" w:history="1">
            <w:r w:rsidR="000211CE" w:rsidRPr="000211CE">
              <w:rPr>
                <w:rStyle w:val="Hyperlink"/>
                <w:rFonts w:ascii="Times New Roman" w:hAnsi="Times New Roman" w:cs="Times New Roman"/>
                <w:noProof/>
                <w:sz w:val="24"/>
                <w:szCs w:val="24"/>
              </w:rPr>
              <w:t>4.2.1 Meeting and discussing issues around maternal death</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_Toc377333861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38</w:t>
            </w:r>
            <w:r w:rsidR="000211CE" w:rsidRPr="000211CE">
              <w:rPr>
                <w:rFonts w:ascii="Times New Roman" w:hAnsi="Times New Roman" w:cs="Times New Roman"/>
                <w:noProof/>
                <w:webHidden/>
                <w:sz w:val="24"/>
                <w:szCs w:val="24"/>
              </w:rPr>
              <w:fldChar w:fldCharType="end"/>
            </w:r>
          </w:hyperlink>
        </w:p>
        <w:p w14:paraId="40D2ECC8" w14:textId="77777777" w:rsidR="000211CE" w:rsidRPr="000211CE" w:rsidRDefault="004A403C" w:rsidP="000211CE">
          <w:pPr>
            <w:pStyle w:val="TOC3"/>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862" w:history="1">
            <w:r w:rsidR="000211CE" w:rsidRPr="000211CE">
              <w:rPr>
                <w:rStyle w:val="Hyperlink"/>
                <w:rFonts w:ascii="Times New Roman" w:hAnsi="Times New Roman" w:cs="Times New Roman"/>
                <w:noProof/>
                <w:sz w:val="24"/>
                <w:szCs w:val="24"/>
              </w:rPr>
              <w:t>4.2.2 Maternal Death Surveillance and Response substituting Maternal Death Review</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_Toc377333862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39</w:t>
            </w:r>
            <w:r w:rsidR="000211CE" w:rsidRPr="000211CE">
              <w:rPr>
                <w:rFonts w:ascii="Times New Roman" w:hAnsi="Times New Roman" w:cs="Times New Roman"/>
                <w:noProof/>
                <w:webHidden/>
                <w:sz w:val="24"/>
                <w:szCs w:val="24"/>
              </w:rPr>
              <w:fldChar w:fldCharType="end"/>
            </w:r>
          </w:hyperlink>
        </w:p>
        <w:p w14:paraId="76D284AD"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863" w:history="1">
            <w:r w:rsidR="000211CE" w:rsidRPr="000211CE">
              <w:rPr>
                <w:rStyle w:val="Hyperlink"/>
                <w:rFonts w:ascii="Times New Roman" w:hAnsi="Times New Roman"/>
                <w:noProof/>
                <w:sz w:val="24"/>
                <w:szCs w:val="24"/>
              </w:rPr>
              <w:t>4.3 Responding to Maternal Death</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_Toc377333863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39</w:t>
            </w:r>
            <w:r w:rsidR="000211CE" w:rsidRPr="000211CE">
              <w:rPr>
                <w:rFonts w:ascii="Times New Roman" w:hAnsi="Times New Roman"/>
                <w:noProof/>
                <w:webHidden/>
                <w:sz w:val="24"/>
                <w:szCs w:val="24"/>
              </w:rPr>
              <w:fldChar w:fldCharType="end"/>
            </w:r>
          </w:hyperlink>
        </w:p>
        <w:p w14:paraId="0538E0C1" w14:textId="77777777" w:rsidR="000211CE" w:rsidRPr="000211CE" w:rsidRDefault="004A403C" w:rsidP="000211CE">
          <w:pPr>
            <w:pStyle w:val="TOC3"/>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864" w:history="1">
            <w:r w:rsidR="000211CE" w:rsidRPr="000211CE">
              <w:rPr>
                <w:rStyle w:val="Hyperlink"/>
                <w:rFonts w:ascii="Times New Roman" w:hAnsi="Times New Roman" w:cs="Times New Roman"/>
                <w:noProof/>
                <w:sz w:val="24"/>
                <w:szCs w:val="24"/>
              </w:rPr>
              <w:t>4.3.1 Identifying and notifying Maternal Death cases</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_Toc377333864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40</w:t>
            </w:r>
            <w:r w:rsidR="000211CE" w:rsidRPr="000211CE">
              <w:rPr>
                <w:rFonts w:ascii="Times New Roman" w:hAnsi="Times New Roman" w:cs="Times New Roman"/>
                <w:noProof/>
                <w:webHidden/>
                <w:sz w:val="24"/>
                <w:szCs w:val="24"/>
              </w:rPr>
              <w:fldChar w:fldCharType="end"/>
            </w:r>
          </w:hyperlink>
        </w:p>
        <w:p w14:paraId="721301FC" w14:textId="77777777" w:rsidR="000211CE" w:rsidRPr="000211CE" w:rsidRDefault="004A403C" w:rsidP="000211CE">
          <w:pPr>
            <w:pStyle w:val="TOC3"/>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865" w:history="1">
            <w:r w:rsidR="000211CE" w:rsidRPr="000211CE">
              <w:rPr>
                <w:rStyle w:val="Hyperlink"/>
                <w:rFonts w:ascii="Times New Roman" w:hAnsi="Times New Roman" w:cs="Times New Roman"/>
                <w:noProof/>
                <w:sz w:val="24"/>
                <w:szCs w:val="24"/>
              </w:rPr>
              <w:t>4.3.2 Writing an incident report</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_Toc377333865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42</w:t>
            </w:r>
            <w:r w:rsidR="000211CE" w:rsidRPr="000211CE">
              <w:rPr>
                <w:rFonts w:ascii="Times New Roman" w:hAnsi="Times New Roman" w:cs="Times New Roman"/>
                <w:noProof/>
                <w:webHidden/>
                <w:sz w:val="24"/>
                <w:szCs w:val="24"/>
              </w:rPr>
              <w:fldChar w:fldCharType="end"/>
            </w:r>
          </w:hyperlink>
        </w:p>
        <w:p w14:paraId="5E401163" w14:textId="77777777" w:rsidR="000211CE" w:rsidRPr="000211CE" w:rsidRDefault="004A403C" w:rsidP="000211CE">
          <w:pPr>
            <w:pStyle w:val="TOC3"/>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866" w:history="1">
            <w:r w:rsidR="000211CE" w:rsidRPr="000211CE">
              <w:rPr>
                <w:rStyle w:val="Hyperlink"/>
                <w:rFonts w:ascii="Times New Roman" w:hAnsi="Times New Roman" w:cs="Times New Roman"/>
                <w:noProof/>
                <w:sz w:val="24"/>
                <w:szCs w:val="24"/>
              </w:rPr>
              <w:t>4.3.3. Preparing for a MDR session</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_Toc377333866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42</w:t>
            </w:r>
            <w:r w:rsidR="000211CE" w:rsidRPr="000211CE">
              <w:rPr>
                <w:rFonts w:ascii="Times New Roman" w:hAnsi="Times New Roman" w:cs="Times New Roman"/>
                <w:noProof/>
                <w:webHidden/>
                <w:sz w:val="24"/>
                <w:szCs w:val="24"/>
              </w:rPr>
              <w:fldChar w:fldCharType="end"/>
            </w:r>
          </w:hyperlink>
        </w:p>
        <w:p w14:paraId="5AE7F1EF" w14:textId="77777777" w:rsidR="000211CE" w:rsidRPr="000211CE" w:rsidRDefault="004A403C" w:rsidP="000211CE">
          <w:pPr>
            <w:pStyle w:val="TOC3"/>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867" w:history="1">
            <w:r w:rsidR="000211CE" w:rsidRPr="000211CE">
              <w:rPr>
                <w:rStyle w:val="Hyperlink"/>
                <w:rFonts w:ascii="Times New Roman" w:hAnsi="Times New Roman" w:cs="Times New Roman"/>
                <w:noProof/>
                <w:sz w:val="24"/>
                <w:szCs w:val="24"/>
              </w:rPr>
              <w:t>4.3.4 Creating a blame free environment for MDR session</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_Toc377333867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43</w:t>
            </w:r>
            <w:r w:rsidR="000211CE" w:rsidRPr="000211CE">
              <w:rPr>
                <w:rFonts w:ascii="Times New Roman" w:hAnsi="Times New Roman" w:cs="Times New Roman"/>
                <w:noProof/>
                <w:webHidden/>
                <w:sz w:val="24"/>
                <w:szCs w:val="24"/>
              </w:rPr>
              <w:fldChar w:fldCharType="end"/>
            </w:r>
          </w:hyperlink>
        </w:p>
        <w:p w14:paraId="0F39380B" w14:textId="77777777" w:rsidR="000211CE" w:rsidRPr="000211CE" w:rsidRDefault="004A403C" w:rsidP="000211CE">
          <w:pPr>
            <w:pStyle w:val="TOC3"/>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868" w:history="1">
            <w:r w:rsidR="000211CE" w:rsidRPr="000211CE">
              <w:rPr>
                <w:rStyle w:val="Hyperlink"/>
                <w:rFonts w:ascii="Times New Roman" w:hAnsi="Times New Roman" w:cs="Times New Roman"/>
                <w:noProof/>
                <w:sz w:val="24"/>
                <w:szCs w:val="24"/>
              </w:rPr>
              <w:t>4.3.5 Analysing the cause of Maternal Death</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_Toc377333868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44</w:t>
            </w:r>
            <w:r w:rsidR="000211CE" w:rsidRPr="000211CE">
              <w:rPr>
                <w:rFonts w:ascii="Times New Roman" w:hAnsi="Times New Roman" w:cs="Times New Roman"/>
                <w:noProof/>
                <w:webHidden/>
                <w:sz w:val="24"/>
                <w:szCs w:val="24"/>
              </w:rPr>
              <w:fldChar w:fldCharType="end"/>
            </w:r>
          </w:hyperlink>
        </w:p>
        <w:p w14:paraId="2127A5C9" w14:textId="77777777" w:rsidR="000211CE" w:rsidRPr="000211CE" w:rsidRDefault="004A403C" w:rsidP="000211CE">
          <w:pPr>
            <w:pStyle w:val="TOC3"/>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869" w:history="1">
            <w:r w:rsidR="000211CE" w:rsidRPr="000211CE">
              <w:rPr>
                <w:rStyle w:val="Hyperlink"/>
                <w:rFonts w:ascii="Times New Roman" w:hAnsi="Times New Roman" w:cs="Times New Roman"/>
                <w:noProof/>
                <w:sz w:val="24"/>
                <w:szCs w:val="24"/>
              </w:rPr>
              <w:t>4.3.6 Coming up with MDR action plan</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_Toc377333869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45</w:t>
            </w:r>
            <w:r w:rsidR="000211CE" w:rsidRPr="000211CE">
              <w:rPr>
                <w:rFonts w:ascii="Times New Roman" w:hAnsi="Times New Roman" w:cs="Times New Roman"/>
                <w:noProof/>
                <w:webHidden/>
                <w:sz w:val="24"/>
                <w:szCs w:val="24"/>
              </w:rPr>
              <w:fldChar w:fldCharType="end"/>
            </w:r>
          </w:hyperlink>
        </w:p>
        <w:p w14:paraId="090FD4CF" w14:textId="77777777" w:rsidR="000211CE" w:rsidRPr="000211CE" w:rsidRDefault="004A403C" w:rsidP="000211CE">
          <w:pPr>
            <w:pStyle w:val="TOC3"/>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870" w:history="1">
            <w:r w:rsidR="000211CE" w:rsidRPr="000211CE">
              <w:rPr>
                <w:rStyle w:val="Hyperlink"/>
                <w:rFonts w:ascii="Times New Roman" w:hAnsi="Times New Roman" w:cs="Times New Roman"/>
                <w:noProof/>
                <w:sz w:val="24"/>
                <w:szCs w:val="24"/>
              </w:rPr>
              <w:t>4.3.7 Allocating responsibilities for MDR action implementation</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_Toc377333870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45</w:t>
            </w:r>
            <w:r w:rsidR="000211CE" w:rsidRPr="000211CE">
              <w:rPr>
                <w:rFonts w:ascii="Times New Roman" w:hAnsi="Times New Roman" w:cs="Times New Roman"/>
                <w:noProof/>
                <w:webHidden/>
                <w:sz w:val="24"/>
                <w:szCs w:val="24"/>
              </w:rPr>
              <w:fldChar w:fldCharType="end"/>
            </w:r>
          </w:hyperlink>
        </w:p>
        <w:p w14:paraId="3F63B2EF"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871" w:history="1">
            <w:r w:rsidR="000211CE" w:rsidRPr="000211CE">
              <w:rPr>
                <w:rStyle w:val="Hyperlink"/>
                <w:rFonts w:ascii="Times New Roman" w:hAnsi="Times New Roman"/>
                <w:noProof/>
                <w:sz w:val="24"/>
                <w:szCs w:val="24"/>
              </w:rPr>
              <w:t>4.4 Improves quality of care</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_Toc377333871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46</w:t>
            </w:r>
            <w:r w:rsidR="000211CE" w:rsidRPr="000211CE">
              <w:rPr>
                <w:rFonts w:ascii="Times New Roman" w:hAnsi="Times New Roman"/>
                <w:noProof/>
                <w:webHidden/>
                <w:sz w:val="24"/>
                <w:szCs w:val="24"/>
              </w:rPr>
              <w:fldChar w:fldCharType="end"/>
            </w:r>
          </w:hyperlink>
        </w:p>
        <w:p w14:paraId="6ED45B54" w14:textId="77777777" w:rsidR="000211CE" w:rsidRPr="000211CE" w:rsidRDefault="004A403C" w:rsidP="000211CE">
          <w:pPr>
            <w:pStyle w:val="TOC3"/>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872" w:history="1">
            <w:r w:rsidR="000211CE" w:rsidRPr="000211CE">
              <w:rPr>
                <w:rStyle w:val="Hyperlink"/>
                <w:rFonts w:ascii="Times New Roman" w:hAnsi="Times New Roman" w:cs="Times New Roman"/>
                <w:noProof/>
                <w:sz w:val="24"/>
                <w:szCs w:val="24"/>
              </w:rPr>
              <w:t>4.4.1 Improves service delivery and utilization</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_Toc377333872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47</w:t>
            </w:r>
            <w:r w:rsidR="000211CE" w:rsidRPr="000211CE">
              <w:rPr>
                <w:rFonts w:ascii="Times New Roman" w:hAnsi="Times New Roman" w:cs="Times New Roman"/>
                <w:noProof/>
                <w:webHidden/>
                <w:sz w:val="24"/>
                <w:szCs w:val="24"/>
              </w:rPr>
              <w:fldChar w:fldCharType="end"/>
            </w:r>
          </w:hyperlink>
        </w:p>
        <w:p w14:paraId="63C0A3EB" w14:textId="77777777" w:rsidR="000211CE" w:rsidRPr="000211CE" w:rsidRDefault="004A403C" w:rsidP="000211CE">
          <w:pPr>
            <w:pStyle w:val="TOC3"/>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873" w:history="1">
            <w:r w:rsidR="000211CE" w:rsidRPr="000211CE">
              <w:rPr>
                <w:rStyle w:val="Hyperlink"/>
                <w:rFonts w:ascii="Times New Roman" w:hAnsi="Times New Roman" w:cs="Times New Roman"/>
                <w:noProof/>
                <w:sz w:val="24"/>
                <w:szCs w:val="24"/>
              </w:rPr>
              <w:t>4.4.2 Promotes team building and work</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_Toc377333873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47</w:t>
            </w:r>
            <w:r w:rsidR="000211CE" w:rsidRPr="000211CE">
              <w:rPr>
                <w:rFonts w:ascii="Times New Roman" w:hAnsi="Times New Roman" w:cs="Times New Roman"/>
                <w:noProof/>
                <w:webHidden/>
                <w:sz w:val="24"/>
                <w:szCs w:val="24"/>
              </w:rPr>
              <w:fldChar w:fldCharType="end"/>
            </w:r>
          </w:hyperlink>
        </w:p>
        <w:p w14:paraId="705D58B1"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874" w:history="1">
            <w:r w:rsidR="000211CE" w:rsidRPr="000211CE">
              <w:rPr>
                <w:rStyle w:val="Hyperlink"/>
                <w:rFonts w:ascii="Times New Roman" w:hAnsi="Times New Roman"/>
                <w:noProof/>
                <w:sz w:val="24"/>
                <w:szCs w:val="24"/>
              </w:rPr>
              <w:t>4. 5 Closes knowledge and skill gaps</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_Toc377333874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48</w:t>
            </w:r>
            <w:r w:rsidR="000211CE" w:rsidRPr="000211CE">
              <w:rPr>
                <w:rFonts w:ascii="Times New Roman" w:hAnsi="Times New Roman"/>
                <w:noProof/>
                <w:webHidden/>
                <w:sz w:val="24"/>
                <w:szCs w:val="24"/>
              </w:rPr>
              <w:fldChar w:fldCharType="end"/>
            </w:r>
          </w:hyperlink>
        </w:p>
        <w:p w14:paraId="482074D6" w14:textId="77777777" w:rsidR="000211CE" w:rsidRPr="000211CE" w:rsidRDefault="004A403C" w:rsidP="000211CE">
          <w:pPr>
            <w:pStyle w:val="TOC3"/>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875" w:history="1">
            <w:r w:rsidR="000211CE" w:rsidRPr="000211CE">
              <w:rPr>
                <w:rStyle w:val="Hyperlink"/>
                <w:rFonts w:ascii="Times New Roman" w:hAnsi="Times New Roman" w:cs="Times New Roman"/>
                <w:noProof/>
                <w:sz w:val="24"/>
                <w:szCs w:val="24"/>
              </w:rPr>
              <w:t>4.5.1 Stimulates learning opportunities</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_Toc377333875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48</w:t>
            </w:r>
            <w:r w:rsidR="000211CE" w:rsidRPr="000211CE">
              <w:rPr>
                <w:rFonts w:ascii="Times New Roman" w:hAnsi="Times New Roman" w:cs="Times New Roman"/>
                <w:noProof/>
                <w:webHidden/>
                <w:sz w:val="24"/>
                <w:szCs w:val="24"/>
              </w:rPr>
              <w:fldChar w:fldCharType="end"/>
            </w:r>
          </w:hyperlink>
        </w:p>
        <w:p w14:paraId="202F1D38"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876" w:history="1">
            <w:r w:rsidR="000211CE" w:rsidRPr="000211CE">
              <w:rPr>
                <w:rStyle w:val="Hyperlink"/>
                <w:rFonts w:ascii="Times New Roman" w:hAnsi="Times New Roman"/>
                <w:noProof/>
                <w:sz w:val="24"/>
                <w:szCs w:val="24"/>
              </w:rPr>
              <w:t>4.6 Avenue for blaming game</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_Toc377333876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49</w:t>
            </w:r>
            <w:r w:rsidR="000211CE" w:rsidRPr="000211CE">
              <w:rPr>
                <w:rFonts w:ascii="Times New Roman" w:hAnsi="Times New Roman"/>
                <w:noProof/>
                <w:webHidden/>
                <w:sz w:val="24"/>
                <w:szCs w:val="24"/>
              </w:rPr>
              <w:fldChar w:fldCharType="end"/>
            </w:r>
          </w:hyperlink>
        </w:p>
        <w:p w14:paraId="4A80C143" w14:textId="77777777" w:rsidR="000211CE" w:rsidRPr="000211CE" w:rsidRDefault="004A403C" w:rsidP="000211CE">
          <w:pPr>
            <w:pStyle w:val="TOC3"/>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877" w:history="1">
            <w:r w:rsidR="000211CE" w:rsidRPr="000211CE">
              <w:rPr>
                <w:rStyle w:val="Hyperlink"/>
                <w:rFonts w:ascii="Times New Roman" w:hAnsi="Times New Roman" w:cs="Times New Roman"/>
                <w:noProof/>
                <w:sz w:val="24"/>
                <w:szCs w:val="24"/>
              </w:rPr>
              <w:t>4.6.1 Blaming self</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_Toc377333877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49</w:t>
            </w:r>
            <w:r w:rsidR="000211CE" w:rsidRPr="000211CE">
              <w:rPr>
                <w:rFonts w:ascii="Times New Roman" w:hAnsi="Times New Roman" w:cs="Times New Roman"/>
                <w:noProof/>
                <w:webHidden/>
                <w:sz w:val="24"/>
                <w:szCs w:val="24"/>
              </w:rPr>
              <w:fldChar w:fldCharType="end"/>
            </w:r>
          </w:hyperlink>
        </w:p>
        <w:p w14:paraId="488311F6" w14:textId="77777777" w:rsidR="000211CE" w:rsidRPr="000211CE" w:rsidRDefault="004A403C" w:rsidP="000211CE">
          <w:pPr>
            <w:pStyle w:val="TOC3"/>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878" w:history="1">
            <w:r w:rsidR="000211CE" w:rsidRPr="000211CE">
              <w:rPr>
                <w:rStyle w:val="Hyperlink"/>
                <w:rFonts w:ascii="Times New Roman" w:hAnsi="Times New Roman" w:cs="Times New Roman"/>
                <w:noProof/>
                <w:sz w:val="24"/>
                <w:szCs w:val="24"/>
              </w:rPr>
              <w:t>4.6.2 Blaming others</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_Toc377333878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49</w:t>
            </w:r>
            <w:r w:rsidR="000211CE" w:rsidRPr="000211CE">
              <w:rPr>
                <w:rFonts w:ascii="Times New Roman" w:hAnsi="Times New Roman" w:cs="Times New Roman"/>
                <w:noProof/>
                <w:webHidden/>
                <w:sz w:val="24"/>
                <w:szCs w:val="24"/>
              </w:rPr>
              <w:fldChar w:fldCharType="end"/>
            </w:r>
          </w:hyperlink>
        </w:p>
        <w:p w14:paraId="6754F669"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879" w:history="1">
            <w:r w:rsidR="000211CE" w:rsidRPr="000211CE">
              <w:rPr>
                <w:rStyle w:val="Hyperlink"/>
                <w:rFonts w:ascii="Times New Roman" w:hAnsi="Times New Roman"/>
                <w:noProof/>
                <w:sz w:val="24"/>
                <w:szCs w:val="24"/>
              </w:rPr>
              <w:t>Challenges faced by the MDR committee members, maternity midwives and Zone Health Officers during MDR process.</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_Toc377333879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50</w:t>
            </w:r>
            <w:r w:rsidR="000211CE" w:rsidRPr="000211CE">
              <w:rPr>
                <w:rFonts w:ascii="Times New Roman" w:hAnsi="Times New Roman"/>
                <w:noProof/>
                <w:webHidden/>
                <w:sz w:val="24"/>
                <w:szCs w:val="24"/>
              </w:rPr>
              <w:fldChar w:fldCharType="end"/>
            </w:r>
          </w:hyperlink>
        </w:p>
        <w:p w14:paraId="417E1780"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880" w:history="1">
            <w:r w:rsidR="000211CE" w:rsidRPr="000211CE">
              <w:rPr>
                <w:rStyle w:val="Hyperlink"/>
                <w:rFonts w:ascii="Times New Roman" w:hAnsi="Times New Roman"/>
                <w:noProof/>
                <w:sz w:val="24"/>
                <w:szCs w:val="24"/>
              </w:rPr>
              <w:t>4.7 Logistic challenges</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_Toc377333880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51</w:t>
            </w:r>
            <w:r w:rsidR="000211CE" w:rsidRPr="000211CE">
              <w:rPr>
                <w:rFonts w:ascii="Times New Roman" w:hAnsi="Times New Roman"/>
                <w:noProof/>
                <w:webHidden/>
                <w:sz w:val="24"/>
                <w:szCs w:val="24"/>
              </w:rPr>
              <w:fldChar w:fldCharType="end"/>
            </w:r>
          </w:hyperlink>
        </w:p>
        <w:p w14:paraId="1D585EEC" w14:textId="77777777" w:rsidR="000211CE" w:rsidRPr="000211CE" w:rsidRDefault="004A403C" w:rsidP="000211CE">
          <w:pPr>
            <w:pStyle w:val="TOC3"/>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881" w:history="1">
            <w:r w:rsidR="000211CE" w:rsidRPr="000211CE">
              <w:rPr>
                <w:rStyle w:val="Hyperlink"/>
                <w:rFonts w:ascii="Times New Roman" w:hAnsi="Times New Roman" w:cs="Times New Roman"/>
                <w:noProof/>
                <w:sz w:val="24"/>
                <w:szCs w:val="24"/>
              </w:rPr>
              <w:t>4.7.1 Inadequate financial resources</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_Toc377333881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51</w:t>
            </w:r>
            <w:r w:rsidR="000211CE" w:rsidRPr="000211CE">
              <w:rPr>
                <w:rFonts w:ascii="Times New Roman" w:hAnsi="Times New Roman" w:cs="Times New Roman"/>
                <w:noProof/>
                <w:webHidden/>
                <w:sz w:val="24"/>
                <w:szCs w:val="24"/>
              </w:rPr>
              <w:fldChar w:fldCharType="end"/>
            </w:r>
          </w:hyperlink>
        </w:p>
        <w:p w14:paraId="623E39E8" w14:textId="77777777" w:rsidR="000211CE" w:rsidRPr="000211CE" w:rsidRDefault="004A403C" w:rsidP="000211CE">
          <w:pPr>
            <w:pStyle w:val="TOC3"/>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882" w:history="1">
            <w:r w:rsidR="000211CE" w:rsidRPr="000211CE">
              <w:rPr>
                <w:rStyle w:val="Hyperlink"/>
                <w:rFonts w:ascii="Times New Roman" w:hAnsi="Times New Roman" w:cs="Times New Roman"/>
                <w:noProof/>
                <w:sz w:val="24"/>
                <w:szCs w:val="24"/>
              </w:rPr>
              <w:t>4.8.2 Unavailability of committee and staff members</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_Toc377333882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53</w:t>
            </w:r>
            <w:r w:rsidR="000211CE" w:rsidRPr="000211CE">
              <w:rPr>
                <w:rFonts w:ascii="Times New Roman" w:hAnsi="Times New Roman" w:cs="Times New Roman"/>
                <w:noProof/>
                <w:webHidden/>
                <w:sz w:val="24"/>
                <w:szCs w:val="24"/>
              </w:rPr>
              <w:fldChar w:fldCharType="end"/>
            </w:r>
          </w:hyperlink>
        </w:p>
        <w:p w14:paraId="08405FA3"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883" w:history="1">
            <w:r w:rsidR="000211CE" w:rsidRPr="000211CE">
              <w:rPr>
                <w:rStyle w:val="Hyperlink"/>
                <w:rFonts w:ascii="Times New Roman" w:hAnsi="Times New Roman"/>
                <w:noProof/>
                <w:sz w:val="24"/>
                <w:szCs w:val="24"/>
              </w:rPr>
              <w:t>4.9 Limited understanding of the MDR process</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_Toc377333883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54</w:t>
            </w:r>
            <w:r w:rsidR="000211CE" w:rsidRPr="000211CE">
              <w:rPr>
                <w:rFonts w:ascii="Times New Roman" w:hAnsi="Times New Roman"/>
                <w:noProof/>
                <w:webHidden/>
                <w:sz w:val="24"/>
                <w:szCs w:val="24"/>
              </w:rPr>
              <w:fldChar w:fldCharType="end"/>
            </w:r>
          </w:hyperlink>
        </w:p>
        <w:p w14:paraId="28A1A856" w14:textId="77777777" w:rsidR="000211CE" w:rsidRPr="000211CE" w:rsidRDefault="004A403C" w:rsidP="000211CE">
          <w:pPr>
            <w:pStyle w:val="TOC3"/>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884" w:history="1">
            <w:r w:rsidR="000211CE" w:rsidRPr="000211CE">
              <w:rPr>
                <w:rStyle w:val="Hyperlink"/>
                <w:rFonts w:ascii="Times New Roman" w:hAnsi="Times New Roman" w:cs="Times New Roman"/>
                <w:noProof/>
                <w:sz w:val="24"/>
                <w:szCs w:val="24"/>
              </w:rPr>
              <w:t>4.9.1 Inadequate orientation to and training in MDR process</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_Toc377333884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54</w:t>
            </w:r>
            <w:r w:rsidR="000211CE" w:rsidRPr="000211CE">
              <w:rPr>
                <w:rFonts w:ascii="Times New Roman" w:hAnsi="Times New Roman" w:cs="Times New Roman"/>
                <w:noProof/>
                <w:webHidden/>
                <w:sz w:val="24"/>
                <w:szCs w:val="24"/>
              </w:rPr>
              <w:fldChar w:fldCharType="end"/>
            </w:r>
          </w:hyperlink>
        </w:p>
        <w:p w14:paraId="5CC3C6F4"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885" w:history="1">
            <w:r w:rsidR="000211CE" w:rsidRPr="000211CE">
              <w:rPr>
                <w:rStyle w:val="Hyperlink"/>
                <w:rFonts w:ascii="Times New Roman" w:hAnsi="Times New Roman"/>
                <w:noProof/>
                <w:sz w:val="24"/>
                <w:szCs w:val="24"/>
              </w:rPr>
              <w:t>4.10 Poor implementation of MDR action plan</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_Toc377333885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55</w:t>
            </w:r>
            <w:r w:rsidR="000211CE" w:rsidRPr="000211CE">
              <w:rPr>
                <w:rFonts w:ascii="Times New Roman" w:hAnsi="Times New Roman"/>
                <w:noProof/>
                <w:webHidden/>
                <w:sz w:val="24"/>
                <w:szCs w:val="24"/>
              </w:rPr>
              <w:fldChar w:fldCharType="end"/>
            </w:r>
          </w:hyperlink>
        </w:p>
        <w:p w14:paraId="5DB46511" w14:textId="77777777" w:rsidR="000211CE" w:rsidRPr="000211CE" w:rsidRDefault="004A403C" w:rsidP="000211CE">
          <w:pPr>
            <w:pStyle w:val="TOC3"/>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886" w:history="1">
            <w:r w:rsidR="000211CE" w:rsidRPr="000211CE">
              <w:rPr>
                <w:rStyle w:val="Hyperlink"/>
                <w:rFonts w:ascii="Times New Roman" w:hAnsi="Times New Roman" w:cs="Times New Roman"/>
                <w:noProof/>
                <w:sz w:val="24"/>
                <w:szCs w:val="24"/>
              </w:rPr>
              <w:t>4.10.1 Poor management and financial support</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_Toc377333886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55</w:t>
            </w:r>
            <w:r w:rsidR="000211CE" w:rsidRPr="000211CE">
              <w:rPr>
                <w:rFonts w:ascii="Times New Roman" w:hAnsi="Times New Roman" w:cs="Times New Roman"/>
                <w:noProof/>
                <w:webHidden/>
                <w:sz w:val="24"/>
                <w:szCs w:val="24"/>
              </w:rPr>
              <w:fldChar w:fldCharType="end"/>
            </w:r>
          </w:hyperlink>
        </w:p>
        <w:p w14:paraId="6C9622A0" w14:textId="77777777" w:rsidR="000211CE" w:rsidRPr="000211CE" w:rsidRDefault="004A403C" w:rsidP="000211CE">
          <w:pPr>
            <w:pStyle w:val="TOC3"/>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887" w:history="1">
            <w:r w:rsidR="000211CE" w:rsidRPr="000211CE">
              <w:rPr>
                <w:rStyle w:val="Hyperlink"/>
                <w:rFonts w:ascii="Times New Roman" w:hAnsi="Times New Roman" w:cs="Times New Roman"/>
                <w:noProof/>
                <w:sz w:val="24"/>
                <w:szCs w:val="24"/>
              </w:rPr>
              <w:t>4.8.2 Poor feedback mechanism</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_Toc377333887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56</w:t>
            </w:r>
            <w:r w:rsidR="000211CE" w:rsidRPr="000211CE">
              <w:rPr>
                <w:rFonts w:ascii="Times New Roman" w:hAnsi="Times New Roman" w:cs="Times New Roman"/>
                <w:noProof/>
                <w:webHidden/>
                <w:sz w:val="24"/>
                <w:szCs w:val="24"/>
              </w:rPr>
              <w:fldChar w:fldCharType="end"/>
            </w:r>
          </w:hyperlink>
        </w:p>
        <w:p w14:paraId="56BB5214" w14:textId="77777777" w:rsidR="000211CE" w:rsidRPr="000211CE" w:rsidRDefault="004A403C" w:rsidP="000211CE">
          <w:pPr>
            <w:pStyle w:val="TOC3"/>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888" w:history="1">
            <w:r w:rsidR="000211CE" w:rsidRPr="000211CE">
              <w:rPr>
                <w:rStyle w:val="Hyperlink"/>
                <w:rFonts w:ascii="Times New Roman" w:hAnsi="Times New Roman" w:cs="Times New Roman"/>
                <w:noProof/>
                <w:sz w:val="24"/>
                <w:szCs w:val="24"/>
              </w:rPr>
              <w:t>4.10.3 Unwillingness of committee and staff members to implement action plan</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_Toc377333888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58</w:t>
            </w:r>
            <w:r w:rsidR="000211CE" w:rsidRPr="000211CE">
              <w:rPr>
                <w:rFonts w:ascii="Times New Roman" w:hAnsi="Times New Roman" w:cs="Times New Roman"/>
                <w:noProof/>
                <w:webHidden/>
                <w:sz w:val="24"/>
                <w:szCs w:val="24"/>
              </w:rPr>
              <w:fldChar w:fldCharType="end"/>
            </w:r>
          </w:hyperlink>
        </w:p>
        <w:p w14:paraId="6B48B024"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889" w:history="1">
            <w:r w:rsidR="000211CE" w:rsidRPr="000211CE">
              <w:rPr>
                <w:rStyle w:val="Hyperlink"/>
                <w:rFonts w:ascii="Times New Roman" w:hAnsi="Times New Roman"/>
                <w:noProof/>
                <w:sz w:val="24"/>
                <w:szCs w:val="24"/>
              </w:rPr>
              <w:t>4.11 Making Maternal Death Reviews effective</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_Toc377333889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60</w:t>
            </w:r>
            <w:r w:rsidR="000211CE" w:rsidRPr="000211CE">
              <w:rPr>
                <w:rFonts w:ascii="Times New Roman" w:hAnsi="Times New Roman"/>
                <w:noProof/>
                <w:webHidden/>
                <w:sz w:val="24"/>
                <w:szCs w:val="24"/>
              </w:rPr>
              <w:fldChar w:fldCharType="end"/>
            </w:r>
          </w:hyperlink>
        </w:p>
        <w:p w14:paraId="5E9A3DFA" w14:textId="77777777" w:rsidR="000211CE" w:rsidRPr="000211CE" w:rsidRDefault="004A403C" w:rsidP="000211CE">
          <w:pPr>
            <w:pStyle w:val="TOC3"/>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890" w:history="1">
            <w:r w:rsidR="000211CE" w:rsidRPr="000211CE">
              <w:rPr>
                <w:rStyle w:val="Hyperlink"/>
                <w:rFonts w:ascii="Times New Roman" w:hAnsi="Times New Roman" w:cs="Times New Roman"/>
                <w:noProof/>
                <w:sz w:val="24"/>
                <w:szCs w:val="24"/>
              </w:rPr>
              <w:t>4.11.1 Prioritizing MDR activities and action plan implementation</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_Toc377333890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60</w:t>
            </w:r>
            <w:r w:rsidR="000211CE" w:rsidRPr="000211CE">
              <w:rPr>
                <w:rFonts w:ascii="Times New Roman" w:hAnsi="Times New Roman" w:cs="Times New Roman"/>
                <w:noProof/>
                <w:webHidden/>
                <w:sz w:val="24"/>
                <w:szCs w:val="24"/>
              </w:rPr>
              <w:fldChar w:fldCharType="end"/>
            </w:r>
          </w:hyperlink>
        </w:p>
        <w:p w14:paraId="5E48850C" w14:textId="77777777" w:rsidR="000211CE" w:rsidRPr="000211CE" w:rsidRDefault="004A403C" w:rsidP="000211CE">
          <w:pPr>
            <w:pStyle w:val="TOC3"/>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891" w:history="1">
            <w:r w:rsidR="000211CE" w:rsidRPr="000211CE">
              <w:rPr>
                <w:rStyle w:val="Hyperlink"/>
                <w:rFonts w:ascii="Times New Roman" w:hAnsi="Times New Roman" w:cs="Times New Roman"/>
                <w:noProof/>
                <w:sz w:val="24"/>
                <w:szCs w:val="24"/>
              </w:rPr>
              <w:t>4.11.2 Providing timely feedback on progress of MDR action plan implementation</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_Toc377333891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60</w:t>
            </w:r>
            <w:r w:rsidR="000211CE" w:rsidRPr="000211CE">
              <w:rPr>
                <w:rFonts w:ascii="Times New Roman" w:hAnsi="Times New Roman" w:cs="Times New Roman"/>
                <w:noProof/>
                <w:webHidden/>
                <w:sz w:val="24"/>
                <w:szCs w:val="24"/>
              </w:rPr>
              <w:fldChar w:fldCharType="end"/>
            </w:r>
          </w:hyperlink>
        </w:p>
        <w:p w14:paraId="1F250669" w14:textId="77777777" w:rsidR="000211CE" w:rsidRPr="000211CE" w:rsidRDefault="004A403C" w:rsidP="000211CE">
          <w:pPr>
            <w:pStyle w:val="TOC3"/>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892" w:history="1">
            <w:r w:rsidR="000211CE" w:rsidRPr="000211CE">
              <w:rPr>
                <w:rStyle w:val="Hyperlink"/>
                <w:rFonts w:ascii="Times New Roman" w:hAnsi="Times New Roman" w:cs="Times New Roman"/>
                <w:noProof/>
                <w:sz w:val="24"/>
                <w:szCs w:val="24"/>
              </w:rPr>
              <w:t>4.11.3 Having personal commitment</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_Toc377333892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61</w:t>
            </w:r>
            <w:r w:rsidR="000211CE" w:rsidRPr="000211CE">
              <w:rPr>
                <w:rFonts w:ascii="Times New Roman" w:hAnsi="Times New Roman" w:cs="Times New Roman"/>
                <w:noProof/>
                <w:webHidden/>
                <w:sz w:val="24"/>
                <w:szCs w:val="24"/>
              </w:rPr>
              <w:fldChar w:fldCharType="end"/>
            </w:r>
          </w:hyperlink>
        </w:p>
        <w:p w14:paraId="6A73B6F2" w14:textId="77777777" w:rsidR="000211CE" w:rsidRPr="000211CE" w:rsidRDefault="004A403C" w:rsidP="000211CE">
          <w:pPr>
            <w:pStyle w:val="TOC3"/>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893" w:history="1">
            <w:r w:rsidR="000211CE" w:rsidRPr="000211CE">
              <w:rPr>
                <w:rStyle w:val="Hyperlink"/>
                <w:rFonts w:ascii="Times New Roman" w:hAnsi="Times New Roman" w:cs="Times New Roman"/>
                <w:noProof/>
                <w:sz w:val="24"/>
                <w:szCs w:val="24"/>
              </w:rPr>
              <w:t>4.11.4 Using other clinical situations to improve quality of maternal health care</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_Toc377333893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62</w:t>
            </w:r>
            <w:r w:rsidR="000211CE" w:rsidRPr="000211CE">
              <w:rPr>
                <w:rFonts w:ascii="Times New Roman" w:hAnsi="Times New Roman" w:cs="Times New Roman"/>
                <w:noProof/>
                <w:webHidden/>
                <w:sz w:val="24"/>
                <w:szCs w:val="24"/>
              </w:rPr>
              <w:fldChar w:fldCharType="end"/>
            </w:r>
          </w:hyperlink>
        </w:p>
        <w:p w14:paraId="743E42B8" w14:textId="77777777" w:rsidR="000211CE" w:rsidRPr="000211CE" w:rsidRDefault="004A403C" w:rsidP="000211CE">
          <w:pPr>
            <w:pStyle w:val="TOC3"/>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894" w:history="1">
            <w:r w:rsidR="000211CE" w:rsidRPr="000211CE">
              <w:rPr>
                <w:rStyle w:val="Hyperlink"/>
                <w:rFonts w:ascii="Times New Roman" w:hAnsi="Times New Roman" w:cs="Times New Roman"/>
                <w:noProof/>
                <w:sz w:val="24"/>
                <w:szCs w:val="24"/>
              </w:rPr>
              <w:t>4.11.5 Providing training and orientation to MDR and staff members in MDR process.</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_Toc377333894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62</w:t>
            </w:r>
            <w:r w:rsidR="000211CE" w:rsidRPr="000211CE">
              <w:rPr>
                <w:rFonts w:ascii="Times New Roman" w:hAnsi="Times New Roman" w:cs="Times New Roman"/>
                <w:noProof/>
                <w:webHidden/>
                <w:sz w:val="24"/>
                <w:szCs w:val="24"/>
              </w:rPr>
              <w:fldChar w:fldCharType="end"/>
            </w:r>
          </w:hyperlink>
        </w:p>
        <w:p w14:paraId="139280C3" w14:textId="77777777" w:rsidR="000211CE" w:rsidRPr="000211CE" w:rsidRDefault="004A403C" w:rsidP="000211CE">
          <w:pPr>
            <w:pStyle w:val="TOC2"/>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895" w:history="1">
            <w:r w:rsidR="000211CE" w:rsidRPr="000211CE">
              <w:rPr>
                <w:rStyle w:val="Hyperlink"/>
                <w:rFonts w:ascii="Times New Roman" w:hAnsi="Times New Roman" w:cs="Times New Roman"/>
                <w:noProof/>
                <w:sz w:val="24"/>
                <w:szCs w:val="24"/>
              </w:rPr>
              <w:t>CHAPTER FIVE</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_Toc377333895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64</w:t>
            </w:r>
            <w:r w:rsidR="000211CE" w:rsidRPr="000211CE">
              <w:rPr>
                <w:rFonts w:ascii="Times New Roman" w:hAnsi="Times New Roman" w:cs="Times New Roman"/>
                <w:noProof/>
                <w:webHidden/>
                <w:sz w:val="24"/>
                <w:szCs w:val="24"/>
              </w:rPr>
              <w:fldChar w:fldCharType="end"/>
            </w:r>
          </w:hyperlink>
        </w:p>
        <w:p w14:paraId="76626C50"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896" w:history="1">
            <w:r w:rsidR="000211CE" w:rsidRPr="000211CE">
              <w:rPr>
                <w:rStyle w:val="Hyperlink"/>
                <w:rFonts w:ascii="Times New Roman" w:hAnsi="Times New Roman"/>
                <w:noProof/>
                <w:sz w:val="24"/>
                <w:szCs w:val="24"/>
              </w:rPr>
              <w:t>DISCUSSION</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_Toc377333896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64</w:t>
            </w:r>
            <w:r w:rsidR="000211CE" w:rsidRPr="000211CE">
              <w:rPr>
                <w:rFonts w:ascii="Times New Roman" w:hAnsi="Times New Roman"/>
                <w:noProof/>
                <w:webHidden/>
                <w:sz w:val="24"/>
                <w:szCs w:val="24"/>
              </w:rPr>
              <w:fldChar w:fldCharType="end"/>
            </w:r>
          </w:hyperlink>
        </w:p>
        <w:p w14:paraId="38E23119"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897" w:history="1">
            <w:r w:rsidR="000211CE" w:rsidRPr="000211CE">
              <w:rPr>
                <w:rStyle w:val="Hyperlink"/>
                <w:rFonts w:ascii="Times New Roman" w:hAnsi="Times New Roman"/>
                <w:noProof/>
                <w:sz w:val="24"/>
                <w:szCs w:val="24"/>
              </w:rPr>
              <w:t>Understanding of Maternal Death Review process</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_Toc377333897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64</w:t>
            </w:r>
            <w:r w:rsidR="000211CE" w:rsidRPr="000211CE">
              <w:rPr>
                <w:rFonts w:ascii="Times New Roman" w:hAnsi="Times New Roman"/>
                <w:noProof/>
                <w:webHidden/>
                <w:sz w:val="24"/>
                <w:szCs w:val="24"/>
              </w:rPr>
              <w:fldChar w:fldCharType="end"/>
            </w:r>
          </w:hyperlink>
        </w:p>
        <w:p w14:paraId="58826578"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898" w:history="1">
            <w:r w:rsidR="000211CE" w:rsidRPr="000211CE">
              <w:rPr>
                <w:rStyle w:val="Hyperlink"/>
                <w:rFonts w:ascii="Times New Roman" w:hAnsi="Times New Roman"/>
                <w:noProof/>
                <w:sz w:val="24"/>
                <w:szCs w:val="24"/>
              </w:rPr>
              <w:t>Perception on Maternal Death Review process.</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_Toc377333898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67</w:t>
            </w:r>
            <w:r w:rsidR="000211CE" w:rsidRPr="000211CE">
              <w:rPr>
                <w:rFonts w:ascii="Times New Roman" w:hAnsi="Times New Roman"/>
                <w:noProof/>
                <w:webHidden/>
                <w:sz w:val="24"/>
                <w:szCs w:val="24"/>
              </w:rPr>
              <w:fldChar w:fldCharType="end"/>
            </w:r>
          </w:hyperlink>
        </w:p>
        <w:p w14:paraId="1D7BA12F"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899" w:history="1">
            <w:r w:rsidR="000211CE" w:rsidRPr="000211CE">
              <w:rPr>
                <w:rStyle w:val="Hyperlink"/>
                <w:rFonts w:ascii="Times New Roman" w:hAnsi="Times New Roman"/>
                <w:noProof/>
                <w:sz w:val="24"/>
                <w:szCs w:val="24"/>
              </w:rPr>
              <w:t>Challenges of Maternal Death Review process</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_Toc377333899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71</w:t>
            </w:r>
            <w:r w:rsidR="000211CE" w:rsidRPr="000211CE">
              <w:rPr>
                <w:rFonts w:ascii="Times New Roman" w:hAnsi="Times New Roman"/>
                <w:noProof/>
                <w:webHidden/>
                <w:sz w:val="24"/>
                <w:szCs w:val="24"/>
              </w:rPr>
              <w:fldChar w:fldCharType="end"/>
            </w:r>
          </w:hyperlink>
        </w:p>
        <w:p w14:paraId="2AE353D4"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900" w:history="1">
            <w:r w:rsidR="000211CE" w:rsidRPr="000211CE">
              <w:rPr>
                <w:rStyle w:val="Hyperlink"/>
                <w:rFonts w:ascii="Times New Roman" w:hAnsi="Times New Roman"/>
                <w:noProof/>
                <w:sz w:val="24"/>
                <w:szCs w:val="24"/>
              </w:rPr>
              <w:t>Suggested solutions for effective Maternal Death Review process.</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_Toc377333900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74</w:t>
            </w:r>
            <w:r w:rsidR="000211CE" w:rsidRPr="000211CE">
              <w:rPr>
                <w:rFonts w:ascii="Times New Roman" w:hAnsi="Times New Roman"/>
                <w:noProof/>
                <w:webHidden/>
                <w:sz w:val="24"/>
                <w:szCs w:val="24"/>
              </w:rPr>
              <w:fldChar w:fldCharType="end"/>
            </w:r>
          </w:hyperlink>
        </w:p>
        <w:p w14:paraId="6E13B7FE" w14:textId="77777777" w:rsidR="000211CE" w:rsidRPr="000211CE" w:rsidRDefault="004A403C" w:rsidP="000211CE">
          <w:pPr>
            <w:pStyle w:val="TOC2"/>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901" w:history="1">
            <w:r w:rsidR="000211CE" w:rsidRPr="000211CE">
              <w:rPr>
                <w:rStyle w:val="Hyperlink"/>
                <w:rFonts w:ascii="Times New Roman" w:hAnsi="Times New Roman" w:cs="Times New Roman"/>
                <w:noProof/>
                <w:sz w:val="24"/>
                <w:szCs w:val="24"/>
              </w:rPr>
              <w:t>CHAPTER SIX</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_Toc377333901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75</w:t>
            </w:r>
            <w:r w:rsidR="000211CE" w:rsidRPr="000211CE">
              <w:rPr>
                <w:rFonts w:ascii="Times New Roman" w:hAnsi="Times New Roman" w:cs="Times New Roman"/>
                <w:noProof/>
                <w:webHidden/>
                <w:sz w:val="24"/>
                <w:szCs w:val="24"/>
              </w:rPr>
              <w:fldChar w:fldCharType="end"/>
            </w:r>
          </w:hyperlink>
        </w:p>
        <w:p w14:paraId="05866C29"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902" w:history="1">
            <w:r w:rsidR="000211CE" w:rsidRPr="000211CE">
              <w:rPr>
                <w:rStyle w:val="Hyperlink"/>
                <w:rFonts w:ascii="Times New Roman" w:hAnsi="Times New Roman"/>
                <w:noProof/>
                <w:sz w:val="24"/>
                <w:szCs w:val="24"/>
              </w:rPr>
              <w:t>RECOMMENDATIONS AND CONCLUSION</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_Toc377333902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75</w:t>
            </w:r>
            <w:r w:rsidR="000211CE" w:rsidRPr="000211CE">
              <w:rPr>
                <w:rFonts w:ascii="Times New Roman" w:hAnsi="Times New Roman"/>
                <w:noProof/>
                <w:webHidden/>
                <w:sz w:val="24"/>
                <w:szCs w:val="24"/>
              </w:rPr>
              <w:fldChar w:fldCharType="end"/>
            </w:r>
          </w:hyperlink>
        </w:p>
        <w:p w14:paraId="10F00F21"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903" w:history="1">
            <w:r w:rsidR="000211CE" w:rsidRPr="000211CE">
              <w:rPr>
                <w:rStyle w:val="Hyperlink"/>
                <w:rFonts w:ascii="Times New Roman" w:hAnsi="Times New Roman"/>
                <w:noProof/>
                <w:sz w:val="24"/>
                <w:szCs w:val="24"/>
              </w:rPr>
              <w:t>6.1 Recommendations</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_Toc377333903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75</w:t>
            </w:r>
            <w:r w:rsidR="000211CE" w:rsidRPr="000211CE">
              <w:rPr>
                <w:rFonts w:ascii="Times New Roman" w:hAnsi="Times New Roman"/>
                <w:noProof/>
                <w:webHidden/>
                <w:sz w:val="24"/>
                <w:szCs w:val="24"/>
              </w:rPr>
              <w:fldChar w:fldCharType="end"/>
            </w:r>
          </w:hyperlink>
        </w:p>
        <w:p w14:paraId="64811B3C" w14:textId="77777777" w:rsidR="000211CE" w:rsidRPr="000211CE" w:rsidRDefault="004A403C" w:rsidP="000211CE">
          <w:pPr>
            <w:pStyle w:val="TOC3"/>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904" w:history="1">
            <w:r w:rsidR="000211CE" w:rsidRPr="000211CE">
              <w:rPr>
                <w:rStyle w:val="Hyperlink"/>
                <w:rFonts w:ascii="Times New Roman" w:hAnsi="Times New Roman" w:cs="Times New Roman"/>
                <w:noProof/>
                <w:sz w:val="24"/>
                <w:szCs w:val="24"/>
              </w:rPr>
              <w:t>6.1.1 For clinical practice</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_Toc377333904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75</w:t>
            </w:r>
            <w:r w:rsidR="000211CE" w:rsidRPr="000211CE">
              <w:rPr>
                <w:rFonts w:ascii="Times New Roman" w:hAnsi="Times New Roman" w:cs="Times New Roman"/>
                <w:noProof/>
                <w:webHidden/>
                <w:sz w:val="24"/>
                <w:szCs w:val="24"/>
              </w:rPr>
              <w:fldChar w:fldCharType="end"/>
            </w:r>
          </w:hyperlink>
        </w:p>
        <w:p w14:paraId="47FEBA1E" w14:textId="77777777" w:rsidR="000211CE" w:rsidRPr="000211CE" w:rsidRDefault="004A403C" w:rsidP="000211CE">
          <w:pPr>
            <w:pStyle w:val="TOC3"/>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905" w:history="1">
            <w:r w:rsidR="000211CE" w:rsidRPr="000211CE">
              <w:rPr>
                <w:rStyle w:val="Hyperlink"/>
                <w:rFonts w:ascii="Times New Roman" w:hAnsi="Times New Roman" w:cs="Times New Roman"/>
                <w:noProof/>
                <w:sz w:val="24"/>
                <w:szCs w:val="24"/>
              </w:rPr>
              <w:t>6.1.2 For education</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_Toc377333905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75</w:t>
            </w:r>
            <w:r w:rsidR="000211CE" w:rsidRPr="000211CE">
              <w:rPr>
                <w:rFonts w:ascii="Times New Roman" w:hAnsi="Times New Roman" w:cs="Times New Roman"/>
                <w:noProof/>
                <w:webHidden/>
                <w:sz w:val="24"/>
                <w:szCs w:val="24"/>
              </w:rPr>
              <w:fldChar w:fldCharType="end"/>
            </w:r>
          </w:hyperlink>
        </w:p>
        <w:p w14:paraId="1236EB44" w14:textId="77777777" w:rsidR="000211CE" w:rsidRPr="000211CE" w:rsidRDefault="004A403C" w:rsidP="000211CE">
          <w:pPr>
            <w:pStyle w:val="TOC3"/>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906" w:history="1">
            <w:r w:rsidR="000211CE" w:rsidRPr="000211CE">
              <w:rPr>
                <w:rStyle w:val="Hyperlink"/>
                <w:rFonts w:ascii="Times New Roman" w:hAnsi="Times New Roman" w:cs="Times New Roman"/>
                <w:noProof/>
                <w:sz w:val="24"/>
                <w:szCs w:val="24"/>
              </w:rPr>
              <w:t>6.1.3 For Research</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_Toc377333906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76</w:t>
            </w:r>
            <w:r w:rsidR="000211CE" w:rsidRPr="000211CE">
              <w:rPr>
                <w:rFonts w:ascii="Times New Roman" w:hAnsi="Times New Roman" w:cs="Times New Roman"/>
                <w:noProof/>
                <w:webHidden/>
                <w:sz w:val="24"/>
                <w:szCs w:val="24"/>
              </w:rPr>
              <w:fldChar w:fldCharType="end"/>
            </w:r>
          </w:hyperlink>
        </w:p>
        <w:p w14:paraId="5FEC456D" w14:textId="77777777" w:rsidR="000211CE" w:rsidRPr="000211CE" w:rsidRDefault="004A403C" w:rsidP="000211CE">
          <w:pPr>
            <w:pStyle w:val="TOC3"/>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907" w:history="1">
            <w:r w:rsidR="000211CE" w:rsidRPr="000211CE">
              <w:rPr>
                <w:rStyle w:val="Hyperlink"/>
                <w:rFonts w:ascii="Times New Roman" w:hAnsi="Times New Roman" w:cs="Times New Roman"/>
                <w:noProof/>
                <w:sz w:val="24"/>
                <w:szCs w:val="24"/>
              </w:rPr>
              <w:t>6.1.4 For Policy</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_Toc377333907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76</w:t>
            </w:r>
            <w:r w:rsidR="000211CE" w:rsidRPr="000211CE">
              <w:rPr>
                <w:rFonts w:ascii="Times New Roman" w:hAnsi="Times New Roman" w:cs="Times New Roman"/>
                <w:noProof/>
                <w:webHidden/>
                <w:sz w:val="24"/>
                <w:szCs w:val="24"/>
              </w:rPr>
              <w:fldChar w:fldCharType="end"/>
            </w:r>
          </w:hyperlink>
        </w:p>
        <w:p w14:paraId="06304982"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908" w:history="1">
            <w:r w:rsidR="000211CE" w:rsidRPr="000211CE">
              <w:rPr>
                <w:rStyle w:val="Hyperlink"/>
                <w:rFonts w:ascii="Times New Roman" w:hAnsi="Times New Roman"/>
                <w:noProof/>
                <w:sz w:val="24"/>
                <w:szCs w:val="24"/>
              </w:rPr>
              <w:t>6.2 Conclusion</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_Toc377333908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76</w:t>
            </w:r>
            <w:r w:rsidR="000211CE" w:rsidRPr="000211CE">
              <w:rPr>
                <w:rFonts w:ascii="Times New Roman" w:hAnsi="Times New Roman"/>
                <w:noProof/>
                <w:webHidden/>
                <w:sz w:val="24"/>
                <w:szCs w:val="24"/>
              </w:rPr>
              <w:fldChar w:fldCharType="end"/>
            </w:r>
          </w:hyperlink>
        </w:p>
        <w:p w14:paraId="0580AAB7" w14:textId="77777777" w:rsidR="000211CE" w:rsidRPr="000211CE" w:rsidRDefault="004A403C" w:rsidP="000211CE">
          <w:pPr>
            <w:pStyle w:val="TOC2"/>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909" w:history="1">
            <w:r w:rsidR="000211CE" w:rsidRPr="000211CE">
              <w:rPr>
                <w:rStyle w:val="Hyperlink"/>
                <w:rFonts w:ascii="Times New Roman" w:hAnsi="Times New Roman" w:cs="Times New Roman"/>
                <w:noProof/>
                <w:sz w:val="24"/>
                <w:szCs w:val="24"/>
              </w:rPr>
              <w:t>REFERENCE</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_Toc377333909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78</w:t>
            </w:r>
            <w:r w:rsidR="000211CE" w:rsidRPr="000211CE">
              <w:rPr>
                <w:rFonts w:ascii="Times New Roman" w:hAnsi="Times New Roman" w:cs="Times New Roman"/>
                <w:noProof/>
                <w:webHidden/>
                <w:sz w:val="24"/>
                <w:szCs w:val="24"/>
              </w:rPr>
              <w:fldChar w:fldCharType="end"/>
            </w:r>
          </w:hyperlink>
        </w:p>
        <w:p w14:paraId="3421E195" w14:textId="77777777" w:rsidR="000211CE" w:rsidRPr="000211CE" w:rsidRDefault="004A403C" w:rsidP="000211CE">
          <w:pPr>
            <w:pStyle w:val="TOC2"/>
            <w:tabs>
              <w:tab w:val="right" w:leader="dot" w:pos="8449"/>
            </w:tabs>
            <w:spacing w:after="0" w:line="360" w:lineRule="auto"/>
            <w:rPr>
              <w:rFonts w:ascii="Times New Roman" w:eastAsiaTheme="minorEastAsia" w:hAnsi="Times New Roman" w:cs="Times New Roman"/>
              <w:noProof/>
              <w:sz w:val="24"/>
              <w:szCs w:val="24"/>
              <w:lang w:eastAsia="en-GB"/>
            </w:rPr>
          </w:pPr>
          <w:hyperlink w:anchor="_Toc377333910" w:history="1">
            <w:r w:rsidR="000211CE" w:rsidRPr="000211CE">
              <w:rPr>
                <w:rStyle w:val="Hyperlink"/>
                <w:rFonts w:ascii="Times New Roman" w:hAnsi="Times New Roman" w:cs="Times New Roman"/>
                <w:noProof/>
                <w:sz w:val="24"/>
                <w:szCs w:val="24"/>
              </w:rPr>
              <w:t>APPENDICES</w:t>
            </w:r>
            <w:r w:rsidR="000211CE" w:rsidRPr="000211CE">
              <w:rPr>
                <w:rFonts w:ascii="Times New Roman" w:hAnsi="Times New Roman" w:cs="Times New Roman"/>
                <w:noProof/>
                <w:webHidden/>
                <w:sz w:val="24"/>
                <w:szCs w:val="24"/>
              </w:rPr>
              <w:tab/>
            </w:r>
            <w:r w:rsidR="000211CE" w:rsidRPr="000211CE">
              <w:rPr>
                <w:rFonts w:ascii="Times New Roman" w:hAnsi="Times New Roman" w:cs="Times New Roman"/>
                <w:noProof/>
                <w:webHidden/>
                <w:sz w:val="24"/>
                <w:szCs w:val="24"/>
              </w:rPr>
              <w:fldChar w:fldCharType="begin"/>
            </w:r>
            <w:r w:rsidR="000211CE" w:rsidRPr="000211CE">
              <w:rPr>
                <w:rFonts w:ascii="Times New Roman" w:hAnsi="Times New Roman" w:cs="Times New Roman"/>
                <w:noProof/>
                <w:webHidden/>
                <w:sz w:val="24"/>
                <w:szCs w:val="24"/>
              </w:rPr>
              <w:instrText xml:space="preserve"> PAGEREF _Toc377333910 \h </w:instrText>
            </w:r>
            <w:r w:rsidR="000211CE" w:rsidRPr="000211CE">
              <w:rPr>
                <w:rFonts w:ascii="Times New Roman" w:hAnsi="Times New Roman" w:cs="Times New Roman"/>
                <w:noProof/>
                <w:webHidden/>
                <w:sz w:val="24"/>
                <w:szCs w:val="24"/>
              </w:rPr>
            </w:r>
            <w:r w:rsidR="000211CE" w:rsidRPr="000211CE">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86</w:t>
            </w:r>
            <w:r w:rsidR="000211CE" w:rsidRPr="000211CE">
              <w:rPr>
                <w:rFonts w:ascii="Times New Roman" w:hAnsi="Times New Roman" w:cs="Times New Roman"/>
                <w:noProof/>
                <w:webHidden/>
                <w:sz w:val="24"/>
                <w:szCs w:val="24"/>
              </w:rPr>
              <w:fldChar w:fldCharType="end"/>
            </w:r>
          </w:hyperlink>
        </w:p>
        <w:p w14:paraId="12D7E653"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911" w:history="1">
            <w:r w:rsidR="000211CE" w:rsidRPr="000211CE">
              <w:rPr>
                <w:rStyle w:val="Hyperlink"/>
                <w:rFonts w:ascii="Times New Roman" w:hAnsi="Times New Roman"/>
                <w:noProof/>
                <w:sz w:val="24"/>
                <w:szCs w:val="24"/>
              </w:rPr>
              <w:t>Appendix I: Consent form for MDR committee members and midwives in maternity</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_Toc377333911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86</w:t>
            </w:r>
            <w:r w:rsidR="000211CE" w:rsidRPr="000211CE">
              <w:rPr>
                <w:rFonts w:ascii="Times New Roman" w:hAnsi="Times New Roman"/>
                <w:noProof/>
                <w:webHidden/>
                <w:sz w:val="24"/>
                <w:szCs w:val="24"/>
              </w:rPr>
              <w:fldChar w:fldCharType="end"/>
            </w:r>
          </w:hyperlink>
        </w:p>
        <w:p w14:paraId="7FABC5C8"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912" w:history="1">
            <w:r w:rsidR="000211CE" w:rsidRPr="000211CE">
              <w:rPr>
                <w:rStyle w:val="Hyperlink"/>
                <w:rFonts w:ascii="Times New Roman" w:hAnsi="Times New Roman"/>
                <w:noProof/>
                <w:sz w:val="24"/>
                <w:szCs w:val="24"/>
              </w:rPr>
              <w:t>Appendix II: Consent form for Zone Health officers</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_Toc377333912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88</w:t>
            </w:r>
            <w:r w:rsidR="000211CE" w:rsidRPr="000211CE">
              <w:rPr>
                <w:rFonts w:ascii="Times New Roman" w:hAnsi="Times New Roman"/>
                <w:noProof/>
                <w:webHidden/>
                <w:sz w:val="24"/>
                <w:szCs w:val="24"/>
              </w:rPr>
              <w:fldChar w:fldCharType="end"/>
            </w:r>
          </w:hyperlink>
        </w:p>
        <w:p w14:paraId="7BCF7C5E"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913" w:history="1">
            <w:r w:rsidR="000211CE" w:rsidRPr="000211CE">
              <w:rPr>
                <w:rStyle w:val="Hyperlink"/>
                <w:rFonts w:ascii="Times New Roman" w:hAnsi="Times New Roman"/>
                <w:noProof/>
                <w:sz w:val="24"/>
                <w:szCs w:val="24"/>
              </w:rPr>
              <w:t>Appendix III: Permission letter to The Northern Health Zone Supervisor</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_Toc377333913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90</w:t>
            </w:r>
            <w:r w:rsidR="000211CE" w:rsidRPr="000211CE">
              <w:rPr>
                <w:rFonts w:ascii="Times New Roman" w:hAnsi="Times New Roman"/>
                <w:noProof/>
                <w:webHidden/>
                <w:sz w:val="24"/>
                <w:szCs w:val="24"/>
              </w:rPr>
              <w:fldChar w:fldCharType="end"/>
            </w:r>
          </w:hyperlink>
        </w:p>
        <w:p w14:paraId="61E325F2"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914" w:history="1">
            <w:r w:rsidR="000211CE" w:rsidRPr="000211CE">
              <w:rPr>
                <w:rStyle w:val="Hyperlink"/>
                <w:rFonts w:ascii="Times New Roman" w:hAnsi="Times New Roman"/>
                <w:noProof/>
                <w:sz w:val="24"/>
                <w:szCs w:val="24"/>
              </w:rPr>
              <w:t>Appendix IV: Focus Group Discussion Guide for midwives and MDR committee members</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_Toc377333914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91</w:t>
            </w:r>
            <w:r w:rsidR="000211CE" w:rsidRPr="000211CE">
              <w:rPr>
                <w:rFonts w:ascii="Times New Roman" w:hAnsi="Times New Roman"/>
                <w:noProof/>
                <w:webHidden/>
                <w:sz w:val="24"/>
                <w:szCs w:val="24"/>
              </w:rPr>
              <w:fldChar w:fldCharType="end"/>
            </w:r>
          </w:hyperlink>
        </w:p>
        <w:p w14:paraId="6233A23C"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915" w:history="1">
            <w:r w:rsidR="000211CE" w:rsidRPr="000211CE">
              <w:rPr>
                <w:rStyle w:val="Hyperlink"/>
                <w:rFonts w:ascii="Times New Roman" w:hAnsi="Times New Roman"/>
                <w:noProof/>
                <w:sz w:val="24"/>
                <w:szCs w:val="24"/>
              </w:rPr>
              <w:t>Appendix V: In-depth Guide for zone health officers</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_Toc377333915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92</w:t>
            </w:r>
            <w:r w:rsidR="000211CE" w:rsidRPr="000211CE">
              <w:rPr>
                <w:rFonts w:ascii="Times New Roman" w:hAnsi="Times New Roman"/>
                <w:noProof/>
                <w:webHidden/>
                <w:sz w:val="24"/>
                <w:szCs w:val="24"/>
              </w:rPr>
              <w:fldChar w:fldCharType="end"/>
            </w:r>
          </w:hyperlink>
        </w:p>
        <w:p w14:paraId="71E3B228"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916" w:history="1">
            <w:r w:rsidR="000211CE" w:rsidRPr="000211CE">
              <w:rPr>
                <w:rStyle w:val="Hyperlink"/>
                <w:rFonts w:ascii="Times New Roman" w:hAnsi="Times New Roman"/>
                <w:noProof/>
                <w:sz w:val="24"/>
                <w:szCs w:val="24"/>
              </w:rPr>
              <w:t>Appendix VI: IREC approval letter</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_Toc377333916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93</w:t>
            </w:r>
            <w:r w:rsidR="000211CE" w:rsidRPr="000211CE">
              <w:rPr>
                <w:rFonts w:ascii="Times New Roman" w:hAnsi="Times New Roman"/>
                <w:noProof/>
                <w:webHidden/>
                <w:sz w:val="24"/>
                <w:szCs w:val="24"/>
              </w:rPr>
              <w:fldChar w:fldCharType="end"/>
            </w:r>
          </w:hyperlink>
        </w:p>
        <w:p w14:paraId="4736AAFB" w14:textId="77777777" w:rsidR="000211CE" w:rsidRPr="000211CE" w:rsidRDefault="004A403C" w:rsidP="000211CE">
          <w:pPr>
            <w:pStyle w:val="TOC1"/>
            <w:tabs>
              <w:tab w:val="right" w:leader="dot" w:pos="8449"/>
            </w:tabs>
            <w:spacing w:after="0" w:line="360" w:lineRule="auto"/>
            <w:rPr>
              <w:rFonts w:ascii="Times New Roman" w:eastAsiaTheme="minorEastAsia" w:hAnsi="Times New Roman"/>
              <w:noProof/>
              <w:sz w:val="24"/>
              <w:szCs w:val="24"/>
              <w:lang w:val="en-GB" w:eastAsia="en-GB"/>
            </w:rPr>
          </w:pPr>
          <w:hyperlink w:anchor="_Toc377333917" w:history="1">
            <w:r w:rsidR="000211CE" w:rsidRPr="000211CE">
              <w:rPr>
                <w:rStyle w:val="Hyperlink"/>
                <w:rFonts w:ascii="Times New Roman" w:hAnsi="Times New Roman"/>
                <w:noProof/>
                <w:sz w:val="24"/>
                <w:szCs w:val="24"/>
              </w:rPr>
              <w:t>Appendix VII: NCST approval letter</w:t>
            </w:r>
            <w:r w:rsidR="000211CE" w:rsidRPr="000211CE">
              <w:rPr>
                <w:rFonts w:ascii="Times New Roman" w:hAnsi="Times New Roman"/>
                <w:noProof/>
                <w:webHidden/>
                <w:sz w:val="24"/>
                <w:szCs w:val="24"/>
              </w:rPr>
              <w:tab/>
            </w:r>
            <w:r w:rsidR="000211CE" w:rsidRPr="000211CE">
              <w:rPr>
                <w:rFonts w:ascii="Times New Roman" w:hAnsi="Times New Roman"/>
                <w:noProof/>
                <w:webHidden/>
                <w:sz w:val="24"/>
                <w:szCs w:val="24"/>
              </w:rPr>
              <w:fldChar w:fldCharType="begin"/>
            </w:r>
            <w:r w:rsidR="000211CE" w:rsidRPr="000211CE">
              <w:rPr>
                <w:rFonts w:ascii="Times New Roman" w:hAnsi="Times New Roman"/>
                <w:noProof/>
                <w:webHidden/>
                <w:sz w:val="24"/>
                <w:szCs w:val="24"/>
              </w:rPr>
              <w:instrText xml:space="preserve"> PAGEREF _Toc377333917 \h </w:instrText>
            </w:r>
            <w:r w:rsidR="000211CE" w:rsidRPr="000211CE">
              <w:rPr>
                <w:rFonts w:ascii="Times New Roman" w:hAnsi="Times New Roman"/>
                <w:noProof/>
                <w:webHidden/>
                <w:sz w:val="24"/>
                <w:szCs w:val="24"/>
              </w:rPr>
            </w:r>
            <w:r w:rsidR="000211CE" w:rsidRPr="000211CE">
              <w:rPr>
                <w:rFonts w:ascii="Times New Roman" w:hAnsi="Times New Roman"/>
                <w:noProof/>
                <w:webHidden/>
                <w:sz w:val="24"/>
                <w:szCs w:val="24"/>
              </w:rPr>
              <w:fldChar w:fldCharType="separate"/>
            </w:r>
            <w:r w:rsidR="00C96D81">
              <w:rPr>
                <w:rFonts w:ascii="Times New Roman" w:hAnsi="Times New Roman"/>
                <w:noProof/>
                <w:webHidden/>
                <w:sz w:val="24"/>
                <w:szCs w:val="24"/>
              </w:rPr>
              <w:t>94</w:t>
            </w:r>
            <w:r w:rsidR="000211CE" w:rsidRPr="000211CE">
              <w:rPr>
                <w:rFonts w:ascii="Times New Roman" w:hAnsi="Times New Roman"/>
                <w:noProof/>
                <w:webHidden/>
                <w:sz w:val="24"/>
                <w:szCs w:val="24"/>
              </w:rPr>
              <w:fldChar w:fldCharType="end"/>
            </w:r>
          </w:hyperlink>
        </w:p>
        <w:p w14:paraId="6525B0AF" w14:textId="4069D236" w:rsidR="005D1FD7" w:rsidRPr="009F347C" w:rsidRDefault="005D1FD7">
          <w:pPr>
            <w:rPr>
              <w:rFonts w:ascii="Times New Roman" w:hAnsi="Times New Roman" w:cs="Times New Roman"/>
              <w:sz w:val="24"/>
              <w:szCs w:val="24"/>
            </w:rPr>
          </w:pPr>
          <w:r w:rsidRPr="009F347C">
            <w:rPr>
              <w:rFonts w:ascii="Times New Roman" w:hAnsi="Times New Roman" w:cs="Times New Roman"/>
              <w:b/>
              <w:bCs/>
              <w:noProof/>
              <w:sz w:val="24"/>
              <w:szCs w:val="24"/>
            </w:rPr>
            <w:lastRenderedPageBreak/>
            <w:fldChar w:fldCharType="end"/>
          </w:r>
        </w:p>
      </w:sdtContent>
    </w:sdt>
    <w:p w14:paraId="756EA02F" w14:textId="77777777" w:rsidR="005D1FD7" w:rsidRPr="00F96D42" w:rsidRDefault="005D1FD7" w:rsidP="00AE7DF0">
      <w:pPr>
        <w:pStyle w:val="NoSpacing"/>
        <w:rPr>
          <w:rFonts w:ascii="Times New Roman" w:hAnsi="Times New Roman" w:cs="Times New Roman"/>
        </w:rPr>
      </w:pPr>
    </w:p>
    <w:p w14:paraId="4776D61D" w14:textId="3A897DC5" w:rsidR="005D1FD7" w:rsidRPr="00F96D42" w:rsidRDefault="005D1FD7" w:rsidP="00AE7DF0">
      <w:pPr>
        <w:pStyle w:val="NoSpacing"/>
        <w:rPr>
          <w:rFonts w:ascii="Times New Roman" w:hAnsi="Times New Roman" w:cs="Times New Roman"/>
        </w:rPr>
      </w:pPr>
    </w:p>
    <w:p w14:paraId="47AABBE5" w14:textId="3B0EE514" w:rsidR="005D1FD7" w:rsidRPr="00F96D42" w:rsidRDefault="005D1FD7" w:rsidP="00AE7DF0">
      <w:pPr>
        <w:pStyle w:val="NoSpacing"/>
        <w:rPr>
          <w:rFonts w:ascii="Times New Roman" w:hAnsi="Times New Roman" w:cs="Times New Roman"/>
        </w:rPr>
      </w:pPr>
    </w:p>
    <w:p w14:paraId="45771365" w14:textId="1D148BED" w:rsidR="005D1FD7" w:rsidRPr="00F96D42" w:rsidRDefault="005D1FD7" w:rsidP="00AE7DF0">
      <w:pPr>
        <w:pStyle w:val="NoSpacing"/>
        <w:rPr>
          <w:rFonts w:ascii="Times New Roman" w:hAnsi="Times New Roman" w:cs="Times New Roman"/>
        </w:rPr>
      </w:pPr>
    </w:p>
    <w:p w14:paraId="3848CDBA" w14:textId="7A395FE9" w:rsidR="005D1FD7" w:rsidRPr="00F96D42" w:rsidRDefault="005D1FD7" w:rsidP="00AE7DF0">
      <w:pPr>
        <w:pStyle w:val="NoSpacing"/>
        <w:rPr>
          <w:rFonts w:ascii="Times New Roman" w:hAnsi="Times New Roman" w:cs="Times New Roman"/>
        </w:rPr>
      </w:pPr>
    </w:p>
    <w:p w14:paraId="7A4582D0" w14:textId="77777777" w:rsidR="00ED1BA8" w:rsidRPr="00F96D42" w:rsidRDefault="00ED1BA8" w:rsidP="00AE7DF0">
      <w:pPr>
        <w:pStyle w:val="NoSpacing"/>
        <w:rPr>
          <w:rFonts w:ascii="Times New Roman" w:hAnsi="Times New Roman" w:cs="Times New Roman"/>
        </w:rPr>
      </w:pPr>
    </w:p>
    <w:p w14:paraId="38817C76" w14:textId="77777777" w:rsidR="00ED1BA8" w:rsidRPr="00F96D42" w:rsidRDefault="00ED1BA8" w:rsidP="00AE7DF0">
      <w:pPr>
        <w:pStyle w:val="NoSpacing"/>
        <w:rPr>
          <w:rFonts w:ascii="Times New Roman" w:hAnsi="Times New Roman" w:cs="Times New Roman"/>
        </w:rPr>
      </w:pPr>
    </w:p>
    <w:p w14:paraId="74025F53" w14:textId="77777777" w:rsidR="00ED1BA8" w:rsidRPr="00F96D42" w:rsidRDefault="00ED1BA8" w:rsidP="00AE7DF0">
      <w:pPr>
        <w:pStyle w:val="NoSpacing"/>
        <w:rPr>
          <w:rFonts w:ascii="Times New Roman" w:hAnsi="Times New Roman" w:cs="Times New Roman"/>
        </w:rPr>
      </w:pPr>
    </w:p>
    <w:p w14:paraId="6FC70983" w14:textId="77777777" w:rsidR="00ED1BA8" w:rsidRPr="00F96D42" w:rsidRDefault="00ED1BA8" w:rsidP="00AE7DF0">
      <w:pPr>
        <w:pStyle w:val="NoSpacing"/>
        <w:rPr>
          <w:rFonts w:ascii="Times New Roman" w:hAnsi="Times New Roman" w:cs="Times New Roman"/>
        </w:rPr>
      </w:pPr>
    </w:p>
    <w:p w14:paraId="374A48C7" w14:textId="77777777" w:rsidR="00ED1BA8" w:rsidRPr="00F96D42" w:rsidRDefault="00ED1BA8" w:rsidP="00AE7DF0">
      <w:pPr>
        <w:pStyle w:val="NoSpacing"/>
        <w:rPr>
          <w:rFonts w:ascii="Times New Roman" w:hAnsi="Times New Roman" w:cs="Times New Roman"/>
        </w:rPr>
      </w:pPr>
    </w:p>
    <w:p w14:paraId="43FA3789" w14:textId="77777777" w:rsidR="00ED1BA8" w:rsidRPr="00F96D42" w:rsidRDefault="00ED1BA8" w:rsidP="00AE7DF0">
      <w:pPr>
        <w:pStyle w:val="NoSpacing"/>
        <w:rPr>
          <w:rFonts w:ascii="Times New Roman" w:hAnsi="Times New Roman" w:cs="Times New Roman"/>
        </w:rPr>
      </w:pPr>
    </w:p>
    <w:p w14:paraId="16D91D14" w14:textId="77777777" w:rsidR="000211CE" w:rsidRDefault="000211CE">
      <w:pPr>
        <w:rPr>
          <w:rFonts w:ascii="Times New Roman" w:eastAsiaTheme="majorEastAsia" w:hAnsi="Times New Roman" w:cstheme="majorBidi"/>
          <w:b/>
          <w:sz w:val="24"/>
          <w:szCs w:val="32"/>
        </w:rPr>
      </w:pPr>
      <w:bookmarkStart w:id="7" w:name="_Toc377333809"/>
      <w:r>
        <w:br w:type="page"/>
      </w:r>
    </w:p>
    <w:p w14:paraId="5D66B466" w14:textId="174A422B" w:rsidR="00EE1BA2" w:rsidRPr="00F96D42" w:rsidRDefault="00564C51" w:rsidP="00564C51">
      <w:pPr>
        <w:pStyle w:val="Heading1"/>
        <w:jc w:val="center"/>
      </w:pPr>
      <w:r>
        <w:lastRenderedPageBreak/>
        <w:t>LIST OF TABLES</w:t>
      </w:r>
      <w:bookmarkEnd w:id="7"/>
    </w:p>
    <w:p w14:paraId="0F699F74" w14:textId="77777777" w:rsidR="00EE1BA2" w:rsidRPr="00F96D42" w:rsidRDefault="00EE1BA2" w:rsidP="00AE7DF0">
      <w:pPr>
        <w:pStyle w:val="NoSpacing"/>
        <w:rPr>
          <w:rFonts w:ascii="Times New Roman" w:hAnsi="Times New Roman" w:cs="Times New Roman"/>
        </w:rPr>
      </w:pPr>
    </w:p>
    <w:p w14:paraId="378F1083" w14:textId="1D53BFD6" w:rsidR="009F347C" w:rsidRPr="009F347C" w:rsidRDefault="009F347C" w:rsidP="009F347C">
      <w:pPr>
        <w:pStyle w:val="TOC5"/>
        <w:tabs>
          <w:tab w:val="right" w:leader="dot" w:pos="8449"/>
        </w:tabs>
        <w:spacing w:line="480" w:lineRule="auto"/>
        <w:ind w:left="0"/>
        <w:rPr>
          <w:rFonts w:ascii="Times New Roman" w:hAnsi="Times New Roman" w:cs="Times New Roman"/>
          <w:noProof/>
          <w:sz w:val="24"/>
          <w:szCs w:val="24"/>
          <w:lang w:val="en-GB" w:eastAsia="en-GB"/>
        </w:rPr>
      </w:pPr>
      <w:r w:rsidRPr="009F347C">
        <w:rPr>
          <w:rFonts w:ascii="Times New Roman" w:hAnsi="Times New Roman" w:cs="Times New Roman"/>
          <w:sz w:val="24"/>
          <w:szCs w:val="24"/>
        </w:rPr>
        <w:fldChar w:fldCharType="begin"/>
      </w:r>
      <w:r w:rsidRPr="009F347C">
        <w:rPr>
          <w:rFonts w:ascii="Times New Roman" w:hAnsi="Times New Roman" w:cs="Times New Roman"/>
          <w:sz w:val="24"/>
          <w:szCs w:val="24"/>
        </w:rPr>
        <w:instrText xml:space="preserve"> TOC \o "5-5" \h \z \u </w:instrText>
      </w:r>
      <w:r w:rsidRPr="009F347C">
        <w:rPr>
          <w:rFonts w:ascii="Times New Roman" w:hAnsi="Times New Roman" w:cs="Times New Roman"/>
          <w:sz w:val="24"/>
          <w:szCs w:val="24"/>
        </w:rPr>
        <w:fldChar w:fldCharType="separate"/>
      </w:r>
      <w:hyperlink w:anchor="_Toc377322649" w:history="1">
        <w:r w:rsidRPr="009F347C">
          <w:rPr>
            <w:rStyle w:val="Hyperlink"/>
            <w:rFonts w:ascii="Times New Roman" w:hAnsi="Times New Roman" w:cs="Times New Roman"/>
            <w:noProof/>
            <w:sz w:val="24"/>
            <w:szCs w:val="24"/>
          </w:rPr>
          <w:t>Table 1: Themes and subthemes</w:t>
        </w:r>
        <w:r w:rsidRPr="009F347C">
          <w:rPr>
            <w:rFonts w:ascii="Times New Roman" w:hAnsi="Times New Roman" w:cs="Times New Roman"/>
            <w:noProof/>
            <w:webHidden/>
            <w:sz w:val="24"/>
            <w:szCs w:val="24"/>
          </w:rPr>
          <w:tab/>
        </w:r>
        <w:r w:rsidRPr="009F347C">
          <w:rPr>
            <w:rFonts w:ascii="Times New Roman" w:hAnsi="Times New Roman" w:cs="Times New Roman"/>
            <w:noProof/>
            <w:webHidden/>
            <w:sz w:val="24"/>
            <w:szCs w:val="24"/>
          </w:rPr>
          <w:fldChar w:fldCharType="begin"/>
        </w:r>
        <w:r w:rsidRPr="009F347C">
          <w:rPr>
            <w:rFonts w:ascii="Times New Roman" w:hAnsi="Times New Roman" w:cs="Times New Roman"/>
            <w:noProof/>
            <w:webHidden/>
            <w:sz w:val="24"/>
            <w:szCs w:val="24"/>
          </w:rPr>
          <w:instrText xml:space="preserve"> PAGEREF _Toc377322649 \h </w:instrText>
        </w:r>
        <w:r w:rsidRPr="009F347C">
          <w:rPr>
            <w:rFonts w:ascii="Times New Roman" w:hAnsi="Times New Roman" w:cs="Times New Roman"/>
            <w:noProof/>
            <w:webHidden/>
            <w:sz w:val="24"/>
            <w:szCs w:val="24"/>
          </w:rPr>
        </w:r>
        <w:r w:rsidRPr="009F347C">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37</w:t>
        </w:r>
        <w:r w:rsidRPr="009F347C">
          <w:rPr>
            <w:rFonts w:ascii="Times New Roman" w:hAnsi="Times New Roman" w:cs="Times New Roman"/>
            <w:noProof/>
            <w:webHidden/>
            <w:sz w:val="24"/>
            <w:szCs w:val="24"/>
          </w:rPr>
          <w:fldChar w:fldCharType="end"/>
        </w:r>
      </w:hyperlink>
    </w:p>
    <w:p w14:paraId="42CC9CA7" w14:textId="77777777" w:rsidR="00024798" w:rsidRPr="00F96D42" w:rsidRDefault="009F347C" w:rsidP="009F347C">
      <w:pPr>
        <w:pStyle w:val="NoSpacing"/>
        <w:spacing w:line="480" w:lineRule="auto"/>
        <w:rPr>
          <w:rFonts w:ascii="Times New Roman" w:hAnsi="Times New Roman" w:cs="Times New Roman"/>
        </w:rPr>
      </w:pPr>
      <w:r w:rsidRPr="009F347C">
        <w:rPr>
          <w:rFonts w:ascii="Times New Roman" w:hAnsi="Times New Roman" w:cs="Times New Roman"/>
          <w:sz w:val="24"/>
          <w:szCs w:val="24"/>
        </w:rPr>
        <w:fldChar w:fldCharType="end"/>
      </w:r>
    </w:p>
    <w:p w14:paraId="29B3B943" w14:textId="76C9D2B0" w:rsidR="00812F2E" w:rsidRPr="00F96D42" w:rsidRDefault="00812F2E" w:rsidP="0079440E">
      <w:pPr>
        <w:rPr>
          <w:rFonts w:ascii="Times New Roman" w:hAnsi="Times New Roman" w:cs="Times New Roman"/>
        </w:rPr>
      </w:pPr>
    </w:p>
    <w:p w14:paraId="0E56CE35" w14:textId="3F703A4A" w:rsidR="00812F2E" w:rsidRPr="00F96D42" w:rsidRDefault="00812F2E" w:rsidP="0079440E"/>
    <w:p w14:paraId="4F790CB0" w14:textId="47985853" w:rsidR="00812F2E" w:rsidRPr="00F96D42" w:rsidRDefault="00812F2E" w:rsidP="0079440E"/>
    <w:p w14:paraId="3A8133E8" w14:textId="6E643861" w:rsidR="00025541" w:rsidRPr="00F96D42" w:rsidRDefault="00025541" w:rsidP="0079440E"/>
    <w:p w14:paraId="15D3CF03" w14:textId="3F23000D" w:rsidR="00025541" w:rsidRPr="00F96D42" w:rsidRDefault="00025541" w:rsidP="0079440E"/>
    <w:p w14:paraId="3CC5CFEF" w14:textId="0BD5EFA6" w:rsidR="00025541" w:rsidRPr="00F96D42" w:rsidRDefault="00025541" w:rsidP="0079440E"/>
    <w:p w14:paraId="295757F2" w14:textId="252C9ED9" w:rsidR="00025541" w:rsidRPr="00F96D42" w:rsidRDefault="00025541" w:rsidP="0079440E"/>
    <w:p w14:paraId="3BD6C379" w14:textId="6D69B50D" w:rsidR="00025541" w:rsidRPr="00F96D42" w:rsidRDefault="00025541" w:rsidP="0079440E"/>
    <w:p w14:paraId="0B53A970" w14:textId="1989D0A3" w:rsidR="00025541" w:rsidRPr="00F96D42" w:rsidRDefault="00025541" w:rsidP="0079440E"/>
    <w:p w14:paraId="5715BFAD" w14:textId="0C9E3B11" w:rsidR="00025541" w:rsidRPr="00F96D42" w:rsidRDefault="00025541" w:rsidP="0079440E"/>
    <w:p w14:paraId="2D4CC5F5" w14:textId="0834A982" w:rsidR="00025541" w:rsidRPr="00F96D42" w:rsidRDefault="00025541" w:rsidP="0079440E"/>
    <w:p w14:paraId="1D4FA781" w14:textId="77777777" w:rsidR="00720ACA" w:rsidRPr="00F96D42" w:rsidRDefault="00720ACA">
      <w:pPr>
        <w:rPr>
          <w:rFonts w:ascii="Times New Roman" w:eastAsiaTheme="majorEastAsia" w:hAnsi="Times New Roman" w:cs="Times New Roman"/>
          <w:b/>
          <w:sz w:val="24"/>
          <w:szCs w:val="24"/>
        </w:rPr>
      </w:pPr>
      <w:r w:rsidRPr="00F96D42">
        <w:rPr>
          <w:rFonts w:cs="Times New Roman"/>
          <w:szCs w:val="24"/>
        </w:rPr>
        <w:br w:type="page"/>
      </w:r>
    </w:p>
    <w:p w14:paraId="5ED1964B" w14:textId="337B3EAC" w:rsidR="00E71EE1" w:rsidRDefault="00E71EE1" w:rsidP="000211CE">
      <w:pPr>
        <w:pStyle w:val="Heading1"/>
        <w:spacing w:line="480" w:lineRule="auto"/>
        <w:jc w:val="center"/>
        <w:rPr>
          <w:rFonts w:cs="Times New Roman"/>
          <w:szCs w:val="24"/>
        </w:rPr>
      </w:pPr>
      <w:bookmarkStart w:id="8" w:name="_Toc377333810"/>
      <w:r>
        <w:rPr>
          <w:rFonts w:cs="Times New Roman"/>
          <w:szCs w:val="24"/>
        </w:rPr>
        <w:lastRenderedPageBreak/>
        <w:t>LIST OF FIGURES</w:t>
      </w:r>
      <w:bookmarkEnd w:id="8"/>
    </w:p>
    <w:p w14:paraId="6A6157A1" w14:textId="77777777" w:rsidR="00E71EE1" w:rsidRPr="00E71EE1" w:rsidRDefault="00E71EE1" w:rsidP="00E71EE1">
      <w:pPr>
        <w:pStyle w:val="TOC5"/>
        <w:tabs>
          <w:tab w:val="right" w:leader="dot" w:pos="8449"/>
        </w:tabs>
        <w:spacing w:line="360" w:lineRule="auto"/>
        <w:ind w:left="0"/>
        <w:rPr>
          <w:rFonts w:ascii="Times New Roman" w:hAnsi="Times New Roman" w:cs="Times New Roman"/>
          <w:noProof/>
          <w:sz w:val="24"/>
          <w:szCs w:val="24"/>
          <w:lang w:val="en-GB" w:eastAsia="en-GB"/>
        </w:rPr>
      </w:pPr>
      <w:r w:rsidRPr="00E71EE1">
        <w:rPr>
          <w:rFonts w:ascii="Times New Roman" w:hAnsi="Times New Roman" w:cs="Times New Roman"/>
          <w:sz w:val="24"/>
          <w:szCs w:val="24"/>
        </w:rPr>
        <w:fldChar w:fldCharType="begin"/>
      </w:r>
      <w:r w:rsidRPr="00E71EE1">
        <w:rPr>
          <w:rFonts w:ascii="Times New Roman" w:hAnsi="Times New Roman" w:cs="Times New Roman"/>
          <w:sz w:val="24"/>
          <w:szCs w:val="24"/>
        </w:rPr>
        <w:instrText xml:space="preserve"> TOC \o "5-5" \h \z \u </w:instrText>
      </w:r>
      <w:r w:rsidRPr="00E71EE1">
        <w:rPr>
          <w:rFonts w:ascii="Times New Roman" w:hAnsi="Times New Roman" w:cs="Times New Roman"/>
          <w:sz w:val="24"/>
          <w:szCs w:val="24"/>
        </w:rPr>
        <w:fldChar w:fldCharType="separate"/>
      </w:r>
      <w:hyperlink w:anchor="_Toc377323984" w:history="1">
        <w:r w:rsidRPr="00E71EE1">
          <w:rPr>
            <w:rStyle w:val="Hyperlink"/>
            <w:rFonts w:ascii="Times New Roman" w:hAnsi="Times New Roman" w:cs="Times New Roman"/>
            <w:noProof/>
            <w:sz w:val="24"/>
            <w:szCs w:val="24"/>
          </w:rPr>
          <w:t>Figure 1: Maternal Death Surveillance Cycle.</w:t>
        </w:r>
        <w:r w:rsidRPr="00E71EE1">
          <w:rPr>
            <w:rFonts w:ascii="Times New Roman" w:hAnsi="Times New Roman" w:cs="Times New Roman"/>
            <w:noProof/>
            <w:webHidden/>
            <w:sz w:val="24"/>
            <w:szCs w:val="24"/>
          </w:rPr>
          <w:tab/>
        </w:r>
        <w:r w:rsidRPr="00E71EE1">
          <w:rPr>
            <w:rFonts w:ascii="Times New Roman" w:hAnsi="Times New Roman" w:cs="Times New Roman"/>
            <w:noProof/>
            <w:webHidden/>
            <w:sz w:val="24"/>
            <w:szCs w:val="24"/>
          </w:rPr>
          <w:fldChar w:fldCharType="begin"/>
        </w:r>
        <w:r w:rsidRPr="00E71EE1">
          <w:rPr>
            <w:rFonts w:ascii="Times New Roman" w:hAnsi="Times New Roman" w:cs="Times New Roman"/>
            <w:noProof/>
            <w:webHidden/>
            <w:sz w:val="24"/>
            <w:szCs w:val="24"/>
          </w:rPr>
          <w:instrText xml:space="preserve"> PAGEREF _Toc377323984 \h </w:instrText>
        </w:r>
        <w:r w:rsidRPr="00E71EE1">
          <w:rPr>
            <w:rFonts w:ascii="Times New Roman" w:hAnsi="Times New Roman" w:cs="Times New Roman"/>
            <w:noProof/>
            <w:webHidden/>
            <w:sz w:val="24"/>
            <w:szCs w:val="24"/>
          </w:rPr>
        </w:r>
        <w:r w:rsidRPr="00E71EE1">
          <w:rPr>
            <w:rFonts w:ascii="Times New Roman" w:hAnsi="Times New Roman" w:cs="Times New Roman"/>
            <w:noProof/>
            <w:webHidden/>
            <w:sz w:val="24"/>
            <w:szCs w:val="24"/>
          </w:rPr>
          <w:fldChar w:fldCharType="separate"/>
        </w:r>
        <w:r w:rsidR="00C96D81">
          <w:rPr>
            <w:rFonts w:ascii="Times New Roman" w:hAnsi="Times New Roman" w:cs="Times New Roman"/>
            <w:noProof/>
            <w:webHidden/>
            <w:sz w:val="24"/>
            <w:szCs w:val="24"/>
          </w:rPr>
          <w:t>23</w:t>
        </w:r>
        <w:r w:rsidRPr="00E71EE1">
          <w:rPr>
            <w:rFonts w:ascii="Times New Roman" w:hAnsi="Times New Roman" w:cs="Times New Roman"/>
            <w:noProof/>
            <w:webHidden/>
            <w:sz w:val="24"/>
            <w:szCs w:val="24"/>
          </w:rPr>
          <w:fldChar w:fldCharType="end"/>
        </w:r>
      </w:hyperlink>
    </w:p>
    <w:p w14:paraId="764D875A" w14:textId="77777777" w:rsidR="00E71EE1" w:rsidRPr="00E71EE1" w:rsidRDefault="00E71EE1" w:rsidP="00E71EE1">
      <w:pPr>
        <w:spacing w:line="360" w:lineRule="auto"/>
      </w:pPr>
      <w:r w:rsidRPr="00E71EE1">
        <w:rPr>
          <w:rFonts w:ascii="Times New Roman" w:hAnsi="Times New Roman" w:cs="Times New Roman"/>
          <w:sz w:val="24"/>
          <w:szCs w:val="24"/>
        </w:rPr>
        <w:fldChar w:fldCharType="end"/>
      </w:r>
    </w:p>
    <w:p w14:paraId="755E0310" w14:textId="77777777" w:rsidR="00E71EE1" w:rsidRDefault="00E71EE1">
      <w:pPr>
        <w:rPr>
          <w:rFonts w:ascii="Times New Roman" w:eastAsiaTheme="majorEastAsia" w:hAnsi="Times New Roman" w:cs="Times New Roman"/>
          <w:b/>
          <w:sz w:val="24"/>
          <w:szCs w:val="24"/>
        </w:rPr>
      </w:pPr>
      <w:r>
        <w:rPr>
          <w:rFonts w:cs="Times New Roman"/>
          <w:szCs w:val="24"/>
        </w:rPr>
        <w:br w:type="page"/>
      </w:r>
    </w:p>
    <w:p w14:paraId="0F6B9CB5" w14:textId="5FEF2B53" w:rsidR="00A71D6C" w:rsidRPr="00F96D42" w:rsidRDefault="00564C51" w:rsidP="00564C51">
      <w:pPr>
        <w:pStyle w:val="Heading1"/>
        <w:jc w:val="center"/>
        <w:rPr>
          <w:rFonts w:cs="Times New Roman"/>
          <w:szCs w:val="24"/>
        </w:rPr>
      </w:pPr>
      <w:bookmarkStart w:id="9" w:name="_Toc377333811"/>
      <w:r w:rsidRPr="00F96D42">
        <w:rPr>
          <w:rFonts w:cs="Times New Roman"/>
          <w:szCs w:val="24"/>
        </w:rPr>
        <w:lastRenderedPageBreak/>
        <w:t>LIST OF ACRONYMS</w:t>
      </w:r>
      <w:bookmarkEnd w:id="9"/>
    </w:p>
    <w:p w14:paraId="46D76FCD" w14:textId="77777777" w:rsidR="000906D5" w:rsidRPr="00F96D42" w:rsidRDefault="000906D5" w:rsidP="000906D5">
      <w:pPr>
        <w:rPr>
          <w:rFonts w:ascii="Times New Roman" w:hAnsi="Times New Roman" w:cs="Times New Roman"/>
          <w:sz w:val="24"/>
          <w:szCs w:val="24"/>
        </w:rPr>
      </w:pPr>
    </w:p>
    <w:p w14:paraId="61FF0B15" w14:textId="77777777" w:rsidR="00564C51" w:rsidRPr="00F96D42" w:rsidRDefault="00564C51" w:rsidP="00785FC9">
      <w:pPr>
        <w:spacing w:line="360" w:lineRule="auto"/>
        <w:rPr>
          <w:rFonts w:ascii="Times New Roman" w:hAnsi="Times New Roman" w:cs="Times New Roman"/>
          <w:sz w:val="24"/>
          <w:szCs w:val="24"/>
        </w:rPr>
      </w:pPr>
      <w:r w:rsidRPr="00564C51">
        <w:rPr>
          <w:rFonts w:ascii="Times New Roman" w:hAnsi="Times New Roman" w:cs="Times New Roman"/>
          <w:b/>
          <w:sz w:val="24"/>
          <w:szCs w:val="24"/>
        </w:rPr>
        <w:t>CARMMA</w:t>
      </w:r>
      <w:r>
        <w:rPr>
          <w:rFonts w:ascii="Times New Roman" w:hAnsi="Times New Roman" w:cs="Times New Roman"/>
          <w:sz w:val="24"/>
          <w:szCs w:val="24"/>
        </w:rPr>
        <w:tab/>
      </w:r>
      <w:r w:rsidRPr="00F96D42">
        <w:rPr>
          <w:rFonts w:ascii="Times New Roman" w:hAnsi="Times New Roman" w:cs="Times New Roman"/>
          <w:sz w:val="24"/>
          <w:szCs w:val="24"/>
        </w:rPr>
        <w:tab/>
        <w:t>Campaign on Reduction of Maternal Mortality in Africa</w:t>
      </w:r>
    </w:p>
    <w:p w14:paraId="10591FE4" w14:textId="42EC1E41" w:rsidR="00564C51" w:rsidRPr="00F96D42" w:rsidRDefault="00564C51" w:rsidP="00785FC9">
      <w:pPr>
        <w:spacing w:line="360" w:lineRule="auto"/>
        <w:rPr>
          <w:rFonts w:ascii="Times New Roman" w:hAnsi="Times New Roman" w:cs="Times New Roman"/>
          <w:sz w:val="24"/>
          <w:szCs w:val="24"/>
        </w:rPr>
      </w:pPr>
      <w:r w:rsidRPr="00564C51">
        <w:rPr>
          <w:rFonts w:ascii="Times New Roman" w:hAnsi="Times New Roman" w:cs="Times New Roman"/>
          <w:b/>
          <w:sz w:val="24"/>
          <w:szCs w:val="24"/>
        </w:rPr>
        <w:t>CEMD</w:t>
      </w:r>
      <w:r w:rsidRPr="00564C51">
        <w:rPr>
          <w:rFonts w:ascii="Times New Roman" w:hAnsi="Times New Roman" w:cs="Times New Roman"/>
          <w:b/>
          <w:sz w:val="24"/>
          <w:szCs w:val="24"/>
        </w:rPr>
        <w:tab/>
      </w:r>
      <w:r>
        <w:rPr>
          <w:rFonts w:ascii="Times New Roman" w:hAnsi="Times New Roman" w:cs="Times New Roman"/>
          <w:sz w:val="24"/>
          <w:szCs w:val="24"/>
        </w:rPr>
        <w:tab/>
      </w:r>
      <w:r w:rsidRPr="00F96D42">
        <w:rPr>
          <w:rFonts w:ascii="Times New Roman" w:hAnsi="Times New Roman" w:cs="Times New Roman"/>
          <w:sz w:val="24"/>
          <w:szCs w:val="24"/>
        </w:rPr>
        <w:t>Confidential Enquiry into Maternal Death</w:t>
      </w:r>
    </w:p>
    <w:p w14:paraId="46291996" w14:textId="77777777" w:rsidR="00564C51" w:rsidRPr="00F96D42" w:rsidRDefault="00564C51" w:rsidP="00785FC9">
      <w:pPr>
        <w:spacing w:line="360" w:lineRule="auto"/>
        <w:rPr>
          <w:rFonts w:ascii="Times New Roman" w:hAnsi="Times New Roman" w:cs="Times New Roman"/>
          <w:sz w:val="24"/>
          <w:szCs w:val="24"/>
        </w:rPr>
      </w:pPr>
      <w:r w:rsidRPr="00564C51">
        <w:rPr>
          <w:rFonts w:ascii="Times New Roman" w:hAnsi="Times New Roman" w:cs="Times New Roman"/>
          <w:b/>
          <w:sz w:val="24"/>
          <w:szCs w:val="24"/>
        </w:rPr>
        <w:t>CHAM</w:t>
      </w:r>
      <w:r>
        <w:rPr>
          <w:rFonts w:ascii="Times New Roman" w:hAnsi="Times New Roman" w:cs="Times New Roman"/>
          <w:sz w:val="24"/>
          <w:szCs w:val="24"/>
        </w:rPr>
        <w:tab/>
      </w:r>
      <w:r>
        <w:rPr>
          <w:rFonts w:ascii="Times New Roman" w:hAnsi="Times New Roman" w:cs="Times New Roman"/>
          <w:sz w:val="24"/>
          <w:szCs w:val="24"/>
        </w:rPr>
        <w:tab/>
      </w:r>
      <w:r w:rsidRPr="00F96D42">
        <w:rPr>
          <w:rFonts w:ascii="Times New Roman" w:hAnsi="Times New Roman" w:cs="Times New Roman"/>
          <w:sz w:val="24"/>
          <w:szCs w:val="24"/>
        </w:rPr>
        <w:t>Christian Health Association of Malawi</w:t>
      </w:r>
    </w:p>
    <w:p w14:paraId="31C76C54" w14:textId="7751737C" w:rsidR="00564C51" w:rsidRPr="00F96D42" w:rsidRDefault="00564C51" w:rsidP="00785FC9">
      <w:pPr>
        <w:spacing w:line="360" w:lineRule="auto"/>
        <w:rPr>
          <w:rFonts w:ascii="Times New Roman" w:hAnsi="Times New Roman" w:cs="Times New Roman"/>
          <w:sz w:val="24"/>
          <w:szCs w:val="24"/>
        </w:rPr>
      </w:pPr>
      <w:r w:rsidRPr="00564C51">
        <w:rPr>
          <w:rFonts w:ascii="Times New Roman" w:hAnsi="Times New Roman" w:cs="Times New Roman"/>
          <w:b/>
          <w:sz w:val="24"/>
          <w:szCs w:val="24"/>
        </w:rPr>
        <w:t>DHMT</w:t>
      </w:r>
      <w:r w:rsidRPr="00564C51">
        <w:rPr>
          <w:rFonts w:ascii="Times New Roman" w:hAnsi="Times New Roman" w:cs="Times New Roman"/>
          <w:b/>
          <w:sz w:val="24"/>
          <w:szCs w:val="24"/>
        </w:rPr>
        <w:tab/>
      </w:r>
      <w:r>
        <w:rPr>
          <w:rFonts w:ascii="Times New Roman" w:hAnsi="Times New Roman" w:cs="Times New Roman"/>
          <w:sz w:val="24"/>
          <w:szCs w:val="24"/>
        </w:rPr>
        <w:tab/>
      </w:r>
      <w:r w:rsidRPr="00F96D42">
        <w:rPr>
          <w:rFonts w:ascii="Times New Roman" w:hAnsi="Times New Roman" w:cs="Times New Roman"/>
          <w:sz w:val="24"/>
          <w:szCs w:val="24"/>
        </w:rPr>
        <w:t>District Health Management Team</w:t>
      </w:r>
    </w:p>
    <w:p w14:paraId="4A93AE61" w14:textId="77777777" w:rsidR="00564C51" w:rsidRPr="00F96D42" w:rsidRDefault="00564C51" w:rsidP="00785FC9">
      <w:pPr>
        <w:spacing w:line="360" w:lineRule="auto"/>
        <w:rPr>
          <w:rFonts w:ascii="Times New Roman" w:hAnsi="Times New Roman" w:cs="Times New Roman"/>
          <w:sz w:val="24"/>
          <w:szCs w:val="24"/>
        </w:rPr>
      </w:pPr>
      <w:r w:rsidRPr="00564C51">
        <w:rPr>
          <w:rFonts w:ascii="Times New Roman" w:hAnsi="Times New Roman" w:cs="Times New Roman"/>
          <w:b/>
          <w:sz w:val="24"/>
          <w:szCs w:val="24"/>
        </w:rPr>
        <w:t>DIP</w:t>
      </w:r>
      <w:r w:rsidRPr="00564C51">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96D42">
        <w:rPr>
          <w:rFonts w:ascii="Times New Roman" w:hAnsi="Times New Roman" w:cs="Times New Roman"/>
          <w:sz w:val="24"/>
          <w:szCs w:val="24"/>
        </w:rPr>
        <w:t>District Implementation Plan</w:t>
      </w:r>
    </w:p>
    <w:p w14:paraId="1E958D3E" w14:textId="77777777" w:rsidR="00564C51" w:rsidRPr="00F96D42" w:rsidRDefault="00564C51" w:rsidP="00785FC9">
      <w:pPr>
        <w:spacing w:line="360" w:lineRule="auto"/>
        <w:rPr>
          <w:rFonts w:ascii="Times New Roman" w:hAnsi="Times New Roman" w:cs="Times New Roman"/>
          <w:sz w:val="24"/>
          <w:szCs w:val="24"/>
        </w:rPr>
      </w:pPr>
      <w:r w:rsidRPr="00564C51">
        <w:rPr>
          <w:rFonts w:ascii="Times New Roman" w:hAnsi="Times New Roman" w:cs="Times New Roman"/>
          <w:b/>
          <w:sz w:val="24"/>
          <w:szCs w:val="24"/>
        </w:rPr>
        <w:t>FBMDR</w:t>
      </w:r>
      <w:r>
        <w:rPr>
          <w:rFonts w:ascii="Times New Roman" w:hAnsi="Times New Roman" w:cs="Times New Roman"/>
          <w:sz w:val="24"/>
          <w:szCs w:val="24"/>
        </w:rPr>
        <w:tab/>
      </w:r>
      <w:r>
        <w:rPr>
          <w:rFonts w:ascii="Times New Roman" w:hAnsi="Times New Roman" w:cs="Times New Roman"/>
          <w:sz w:val="24"/>
          <w:szCs w:val="24"/>
        </w:rPr>
        <w:tab/>
      </w:r>
      <w:r w:rsidRPr="00F96D42">
        <w:rPr>
          <w:rFonts w:ascii="Times New Roman" w:hAnsi="Times New Roman" w:cs="Times New Roman"/>
          <w:sz w:val="24"/>
          <w:szCs w:val="24"/>
        </w:rPr>
        <w:t>Facility Based Maternal Death Review</w:t>
      </w:r>
    </w:p>
    <w:p w14:paraId="6A583A5E" w14:textId="77777777" w:rsidR="00564C51" w:rsidRPr="00F96D42" w:rsidRDefault="00564C51" w:rsidP="00785FC9">
      <w:pPr>
        <w:spacing w:line="360" w:lineRule="auto"/>
        <w:rPr>
          <w:rFonts w:ascii="Times New Roman" w:hAnsi="Times New Roman" w:cs="Times New Roman"/>
          <w:sz w:val="24"/>
          <w:szCs w:val="24"/>
        </w:rPr>
      </w:pPr>
      <w:r w:rsidRPr="00564C51">
        <w:rPr>
          <w:rFonts w:ascii="Times New Roman" w:hAnsi="Times New Roman" w:cs="Times New Roman"/>
          <w:b/>
          <w:sz w:val="24"/>
          <w:szCs w:val="24"/>
        </w:rPr>
        <w:t>FGD</w:t>
      </w:r>
      <w:r w:rsidRPr="00564C51">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96D42">
        <w:rPr>
          <w:rFonts w:ascii="Times New Roman" w:hAnsi="Times New Roman" w:cs="Times New Roman"/>
          <w:sz w:val="24"/>
          <w:szCs w:val="24"/>
        </w:rPr>
        <w:t>Focus Group Discussion</w:t>
      </w:r>
    </w:p>
    <w:p w14:paraId="55C426DA" w14:textId="0AC84E04" w:rsidR="00564C51" w:rsidRPr="00F96D42" w:rsidRDefault="00564C51" w:rsidP="00785FC9">
      <w:pPr>
        <w:spacing w:line="360" w:lineRule="auto"/>
        <w:rPr>
          <w:rFonts w:ascii="Times New Roman" w:hAnsi="Times New Roman" w:cs="Times New Roman"/>
          <w:sz w:val="24"/>
          <w:szCs w:val="24"/>
        </w:rPr>
      </w:pPr>
      <w:r w:rsidRPr="00564C51">
        <w:rPr>
          <w:rFonts w:ascii="Times New Roman" w:hAnsi="Times New Roman" w:cs="Times New Roman"/>
          <w:b/>
          <w:sz w:val="24"/>
          <w:szCs w:val="24"/>
        </w:rPr>
        <w:t>LMICs</w:t>
      </w:r>
      <w:r w:rsidRPr="00564C51">
        <w:rPr>
          <w:rFonts w:ascii="Times New Roman" w:hAnsi="Times New Roman" w:cs="Times New Roman"/>
          <w:b/>
          <w:sz w:val="24"/>
          <w:szCs w:val="24"/>
        </w:rPr>
        <w:tab/>
      </w:r>
      <w:r>
        <w:rPr>
          <w:rFonts w:ascii="Times New Roman" w:hAnsi="Times New Roman" w:cs="Times New Roman"/>
          <w:sz w:val="24"/>
          <w:szCs w:val="24"/>
        </w:rPr>
        <w:tab/>
      </w:r>
      <w:r w:rsidRPr="00F96D42">
        <w:rPr>
          <w:rFonts w:ascii="Times New Roman" w:hAnsi="Times New Roman" w:cs="Times New Roman"/>
          <w:sz w:val="24"/>
          <w:szCs w:val="24"/>
        </w:rPr>
        <w:t>Low and Middle-Income Countries</w:t>
      </w:r>
    </w:p>
    <w:p w14:paraId="611358F4" w14:textId="77777777" w:rsidR="00564C51" w:rsidRPr="00F96D42" w:rsidRDefault="00564C51" w:rsidP="00785FC9">
      <w:pPr>
        <w:spacing w:line="360" w:lineRule="auto"/>
        <w:rPr>
          <w:rFonts w:ascii="Times New Roman" w:hAnsi="Times New Roman" w:cs="Times New Roman"/>
          <w:sz w:val="24"/>
          <w:szCs w:val="24"/>
        </w:rPr>
      </w:pPr>
      <w:r w:rsidRPr="00564C51">
        <w:rPr>
          <w:rFonts w:ascii="Times New Roman" w:hAnsi="Times New Roman" w:cs="Times New Roman"/>
          <w:b/>
          <w:sz w:val="24"/>
          <w:szCs w:val="24"/>
        </w:rPr>
        <w:t>MDGs</w:t>
      </w:r>
      <w:r w:rsidRPr="00564C51">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96D42">
        <w:rPr>
          <w:rFonts w:ascii="Times New Roman" w:hAnsi="Times New Roman" w:cs="Times New Roman"/>
          <w:sz w:val="24"/>
          <w:szCs w:val="24"/>
        </w:rPr>
        <w:t>Millennium Development Goals</w:t>
      </w:r>
    </w:p>
    <w:p w14:paraId="3E4867BA" w14:textId="77777777" w:rsidR="00564C51" w:rsidRPr="00F96D42" w:rsidRDefault="00564C51" w:rsidP="00785FC9">
      <w:pPr>
        <w:spacing w:line="360" w:lineRule="auto"/>
        <w:rPr>
          <w:rFonts w:ascii="Times New Roman" w:hAnsi="Times New Roman" w:cs="Times New Roman"/>
          <w:sz w:val="24"/>
          <w:szCs w:val="24"/>
        </w:rPr>
      </w:pPr>
      <w:r w:rsidRPr="00564C51">
        <w:rPr>
          <w:rFonts w:ascii="Times New Roman" w:hAnsi="Times New Roman" w:cs="Times New Roman"/>
          <w:b/>
          <w:sz w:val="24"/>
          <w:szCs w:val="24"/>
        </w:rPr>
        <w:t>MDR</w:t>
      </w:r>
      <w:r w:rsidRPr="00564C51">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96D42">
        <w:rPr>
          <w:rFonts w:ascii="Times New Roman" w:hAnsi="Times New Roman" w:cs="Times New Roman"/>
          <w:sz w:val="24"/>
          <w:szCs w:val="24"/>
        </w:rPr>
        <w:t>Maternal Death Review</w:t>
      </w:r>
    </w:p>
    <w:p w14:paraId="7AC0114D" w14:textId="77777777" w:rsidR="00564C51" w:rsidRPr="00F96D42" w:rsidRDefault="00564C51" w:rsidP="00785FC9">
      <w:pPr>
        <w:spacing w:line="360" w:lineRule="auto"/>
        <w:rPr>
          <w:rFonts w:ascii="Times New Roman" w:hAnsi="Times New Roman" w:cs="Times New Roman"/>
          <w:sz w:val="24"/>
          <w:szCs w:val="24"/>
        </w:rPr>
      </w:pPr>
      <w:r w:rsidRPr="00564C51">
        <w:rPr>
          <w:rFonts w:ascii="Times New Roman" w:hAnsi="Times New Roman" w:cs="Times New Roman"/>
          <w:b/>
          <w:sz w:val="24"/>
          <w:szCs w:val="24"/>
        </w:rPr>
        <w:t>MDSR</w:t>
      </w:r>
      <w:r w:rsidRPr="00564C51">
        <w:rPr>
          <w:rFonts w:ascii="Times New Roman" w:hAnsi="Times New Roman" w:cs="Times New Roman"/>
          <w:b/>
          <w:sz w:val="24"/>
          <w:szCs w:val="24"/>
        </w:rPr>
        <w:tab/>
      </w:r>
      <w:r w:rsidRPr="00564C51">
        <w:rPr>
          <w:rFonts w:ascii="Times New Roman" w:hAnsi="Times New Roman" w:cs="Times New Roman"/>
          <w:b/>
          <w:sz w:val="24"/>
          <w:szCs w:val="24"/>
        </w:rPr>
        <w:tab/>
      </w:r>
      <w:r>
        <w:rPr>
          <w:rFonts w:ascii="Times New Roman" w:hAnsi="Times New Roman" w:cs="Times New Roman"/>
          <w:sz w:val="24"/>
          <w:szCs w:val="24"/>
        </w:rPr>
        <w:tab/>
      </w:r>
      <w:r w:rsidRPr="00F96D42">
        <w:rPr>
          <w:rFonts w:ascii="Times New Roman" w:hAnsi="Times New Roman" w:cs="Times New Roman"/>
          <w:sz w:val="24"/>
          <w:szCs w:val="24"/>
        </w:rPr>
        <w:t>Maternal Death Surveillance and Response</w:t>
      </w:r>
    </w:p>
    <w:p w14:paraId="3564A2CC" w14:textId="77777777" w:rsidR="00564C51" w:rsidRPr="00F96D42" w:rsidRDefault="00564C51" w:rsidP="00785FC9">
      <w:pPr>
        <w:spacing w:line="360" w:lineRule="auto"/>
        <w:rPr>
          <w:rFonts w:ascii="Times New Roman" w:hAnsi="Times New Roman" w:cs="Times New Roman"/>
          <w:sz w:val="24"/>
          <w:szCs w:val="24"/>
        </w:rPr>
      </w:pPr>
      <w:r w:rsidRPr="00564C51">
        <w:rPr>
          <w:rFonts w:ascii="Times New Roman" w:hAnsi="Times New Roman" w:cs="Times New Roman"/>
          <w:b/>
          <w:sz w:val="24"/>
          <w:szCs w:val="24"/>
        </w:rPr>
        <w:t>MNDR</w:t>
      </w:r>
      <w:r>
        <w:rPr>
          <w:rFonts w:ascii="Times New Roman" w:hAnsi="Times New Roman" w:cs="Times New Roman"/>
          <w:sz w:val="24"/>
          <w:szCs w:val="24"/>
        </w:rPr>
        <w:tab/>
      </w:r>
      <w:r>
        <w:rPr>
          <w:rFonts w:ascii="Times New Roman" w:hAnsi="Times New Roman" w:cs="Times New Roman"/>
          <w:sz w:val="24"/>
          <w:szCs w:val="24"/>
        </w:rPr>
        <w:tab/>
      </w:r>
      <w:r w:rsidRPr="00F96D42">
        <w:rPr>
          <w:rFonts w:ascii="Times New Roman" w:hAnsi="Times New Roman" w:cs="Times New Roman"/>
          <w:sz w:val="24"/>
          <w:szCs w:val="24"/>
        </w:rPr>
        <w:t>Maternal and Neonatal Death Review</w:t>
      </w:r>
    </w:p>
    <w:p w14:paraId="70C62E45" w14:textId="77777777" w:rsidR="00564C51" w:rsidRPr="00F96D42" w:rsidRDefault="00564C51" w:rsidP="00785FC9">
      <w:pPr>
        <w:spacing w:line="360" w:lineRule="auto"/>
        <w:rPr>
          <w:rFonts w:ascii="Times New Roman" w:hAnsi="Times New Roman" w:cs="Times New Roman"/>
          <w:sz w:val="24"/>
          <w:szCs w:val="24"/>
        </w:rPr>
      </w:pPr>
      <w:r w:rsidRPr="00564C51">
        <w:rPr>
          <w:rFonts w:ascii="Times New Roman" w:hAnsi="Times New Roman" w:cs="Times New Roman"/>
          <w:b/>
          <w:sz w:val="24"/>
          <w:szCs w:val="24"/>
        </w:rPr>
        <w:lastRenderedPageBreak/>
        <w:t>MNH</w:t>
      </w:r>
      <w:r w:rsidRPr="00564C51">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96D42">
        <w:rPr>
          <w:rFonts w:ascii="Times New Roman" w:hAnsi="Times New Roman" w:cs="Times New Roman"/>
          <w:sz w:val="24"/>
          <w:szCs w:val="24"/>
        </w:rPr>
        <w:t>Maternal and Neonatal Health</w:t>
      </w:r>
    </w:p>
    <w:p w14:paraId="7DE9F5D0" w14:textId="77777777" w:rsidR="00564C51" w:rsidRPr="00F96D42" w:rsidRDefault="00564C51" w:rsidP="00785FC9">
      <w:pPr>
        <w:spacing w:line="360" w:lineRule="auto"/>
        <w:rPr>
          <w:rFonts w:ascii="Times New Roman" w:hAnsi="Times New Roman" w:cs="Times New Roman"/>
          <w:sz w:val="24"/>
          <w:szCs w:val="24"/>
        </w:rPr>
      </w:pPr>
      <w:r w:rsidRPr="00564C51">
        <w:rPr>
          <w:rFonts w:ascii="Times New Roman" w:hAnsi="Times New Roman" w:cs="Times New Roman"/>
          <w:b/>
          <w:sz w:val="24"/>
          <w:szCs w:val="24"/>
        </w:rPr>
        <w:t>MOH</w:t>
      </w:r>
      <w:r w:rsidRPr="00564C51">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96D42">
        <w:rPr>
          <w:rFonts w:ascii="Times New Roman" w:hAnsi="Times New Roman" w:cs="Times New Roman"/>
          <w:sz w:val="24"/>
          <w:szCs w:val="24"/>
        </w:rPr>
        <w:t>Ministry of Health</w:t>
      </w:r>
    </w:p>
    <w:p w14:paraId="13882A38" w14:textId="77777777" w:rsidR="00564C51" w:rsidRPr="00F96D42" w:rsidRDefault="00564C51" w:rsidP="00785FC9">
      <w:pPr>
        <w:spacing w:line="360" w:lineRule="auto"/>
        <w:rPr>
          <w:rFonts w:ascii="Times New Roman" w:hAnsi="Times New Roman" w:cs="Times New Roman"/>
          <w:sz w:val="24"/>
          <w:szCs w:val="24"/>
        </w:rPr>
      </w:pPr>
      <w:r w:rsidRPr="00564C51">
        <w:rPr>
          <w:rFonts w:ascii="Times New Roman" w:hAnsi="Times New Roman" w:cs="Times New Roman"/>
          <w:b/>
          <w:sz w:val="24"/>
          <w:szCs w:val="24"/>
        </w:rPr>
        <w:t>MPDR</w:t>
      </w:r>
      <w:r w:rsidRPr="00564C51">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96D42">
        <w:rPr>
          <w:rFonts w:ascii="Times New Roman" w:hAnsi="Times New Roman" w:cs="Times New Roman"/>
          <w:sz w:val="24"/>
          <w:szCs w:val="24"/>
        </w:rPr>
        <w:t>Maternal and Perinatal Death Review</w:t>
      </w:r>
    </w:p>
    <w:p w14:paraId="69C87158" w14:textId="77777777" w:rsidR="00564C51" w:rsidRPr="00F96D42" w:rsidRDefault="00564C51" w:rsidP="00564C51">
      <w:pPr>
        <w:spacing w:line="360" w:lineRule="auto"/>
        <w:ind w:left="2160" w:hanging="2160"/>
        <w:rPr>
          <w:rFonts w:ascii="Times New Roman" w:hAnsi="Times New Roman" w:cs="Times New Roman"/>
          <w:sz w:val="24"/>
          <w:szCs w:val="24"/>
        </w:rPr>
      </w:pPr>
      <w:r w:rsidRPr="00564C51">
        <w:rPr>
          <w:rFonts w:ascii="Times New Roman" w:hAnsi="Times New Roman" w:cs="Times New Roman"/>
          <w:b/>
          <w:sz w:val="24"/>
          <w:szCs w:val="24"/>
        </w:rPr>
        <w:t>NCCEMD</w:t>
      </w:r>
      <w:r>
        <w:rPr>
          <w:rFonts w:ascii="Times New Roman" w:hAnsi="Times New Roman" w:cs="Times New Roman"/>
          <w:sz w:val="24"/>
          <w:szCs w:val="24"/>
        </w:rPr>
        <w:tab/>
      </w:r>
      <w:r w:rsidRPr="00F96D42">
        <w:rPr>
          <w:rFonts w:ascii="Times New Roman" w:hAnsi="Times New Roman" w:cs="Times New Roman"/>
          <w:sz w:val="24"/>
          <w:szCs w:val="24"/>
        </w:rPr>
        <w:t>National Committee on Confidential Enquiry into Maternal Death</w:t>
      </w:r>
    </w:p>
    <w:p w14:paraId="49B1365A" w14:textId="77777777" w:rsidR="00564C51" w:rsidRPr="00F96D42" w:rsidRDefault="00564C51" w:rsidP="00785FC9">
      <w:pPr>
        <w:spacing w:line="360" w:lineRule="auto"/>
        <w:rPr>
          <w:rFonts w:ascii="Times New Roman" w:hAnsi="Times New Roman" w:cs="Times New Roman"/>
          <w:sz w:val="24"/>
          <w:szCs w:val="24"/>
        </w:rPr>
      </w:pPr>
      <w:r w:rsidRPr="00564C51">
        <w:rPr>
          <w:rFonts w:ascii="Times New Roman" w:hAnsi="Times New Roman" w:cs="Times New Roman"/>
          <w:b/>
          <w:sz w:val="24"/>
          <w:szCs w:val="24"/>
        </w:rPr>
        <w:t>NHZO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96D42">
        <w:rPr>
          <w:rFonts w:ascii="Times New Roman" w:hAnsi="Times New Roman" w:cs="Times New Roman"/>
          <w:sz w:val="24"/>
          <w:szCs w:val="24"/>
        </w:rPr>
        <w:t>Northern Health Zone Office</w:t>
      </w:r>
    </w:p>
    <w:p w14:paraId="2E7EFE6D" w14:textId="77777777" w:rsidR="00564C51" w:rsidRPr="00F96D42" w:rsidRDefault="00564C51" w:rsidP="00785FC9">
      <w:pPr>
        <w:spacing w:line="360" w:lineRule="auto"/>
        <w:rPr>
          <w:rFonts w:ascii="Times New Roman" w:hAnsi="Times New Roman" w:cs="Times New Roman"/>
          <w:sz w:val="24"/>
          <w:szCs w:val="24"/>
        </w:rPr>
      </w:pPr>
      <w:r w:rsidRPr="00564C51">
        <w:rPr>
          <w:rFonts w:ascii="Times New Roman" w:hAnsi="Times New Roman" w:cs="Times New Roman"/>
          <w:b/>
          <w:sz w:val="24"/>
          <w:szCs w:val="24"/>
        </w:rPr>
        <w:t>NSO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96D42">
        <w:rPr>
          <w:rFonts w:ascii="Times New Roman" w:hAnsi="Times New Roman" w:cs="Times New Roman"/>
          <w:sz w:val="24"/>
          <w:szCs w:val="24"/>
        </w:rPr>
        <w:t>National Statistical Office</w:t>
      </w:r>
    </w:p>
    <w:p w14:paraId="58F36C5F" w14:textId="77777777" w:rsidR="00564C51" w:rsidRPr="00F96D42" w:rsidRDefault="00564C51" w:rsidP="00785FC9">
      <w:pPr>
        <w:spacing w:line="360" w:lineRule="auto"/>
        <w:rPr>
          <w:rFonts w:ascii="Times New Roman" w:hAnsi="Times New Roman" w:cs="Times New Roman"/>
          <w:sz w:val="24"/>
          <w:szCs w:val="24"/>
        </w:rPr>
      </w:pPr>
      <w:r w:rsidRPr="00564C51">
        <w:rPr>
          <w:rFonts w:ascii="Times New Roman" w:hAnsi="Times New Roman" w:cs="Times New Roman"/>
          <w:b/>
          <w:sz w:val="24"/>
          <w:szCs w:val="24"/>
        </w:rPr>
        <w:t>ORT</w:t>
      </w:r>
      <w:r w:rsidRPr="00564C51">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96D42">
        <w:rPr>
          <w:rFonts w:ascii="Times New Roman" w:hAnsi="Times New Roman" w:cs="Times New Roman"/>
          <w:sz w:val="24"/>
          <w:szCs w:val="24"/>
        </w:rPr>
        <w:t>Other Recurrent Transaction</w:t>
      </w:r>
    </w:p>
    <w:p w14:paraId="0D914B03" w14:textId="77777777" w:rsidR="00564C51" w:rsidRPr="00F96D42" w:rsidRDefault="00564C51" w:rsidP="00785FC9">
      <w:pPr>
        <w:spacing w:line="360" w:lineRule="auto"/>
        <w:rPr>
          <w:rFonts w:ascii="Times New Roman" w:hAnsi="Times New Roman" w:cs="Times New Roman"/>
          <w:sz w:val="24"/>
          <w:szCs w:val="24"/>
        </w:rPr>
      </w:pPr>
      <w:r w:rsidRPr="00564C51">
        <w:rPr>
          <w:rFonts w:ascii="Times New Roman" w:hAnsi="Times New Roman" w:cs="Times New Roman"/>
          <w:b/>
          <w:sz w:val="24"/>
          <w:szCs w:val="24"/>
        </w:rPr>
        <w:t>SDGs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96D42">
        <w:rPr>
          <w:rFonts w:ascii="Times New Roman" w:hAnsi="Times New Roman" w:cs="Times New Roman"/>
          <w:sz w:val="24"/>
          <w:szCs w:val="24"/>
        </w:rPr>
        <w:t>Sustainable Development Goals</w:t>
      </w:r>
    </w:p>
    <w:p w14:paraId="19F7650B" w14:textId="77777777" w:rsidR="00564C51" w:rsidRPr="00F96D42" w:rsidRDefault="00564C51" w:rsidP="00785FC9">
      <w:pPr>
        <w:spacing w:line="360" w:lineRule="auto"/>
        <w:rPr>
          <w:rFonts w:ascii="Times New Roman" w:hAnsi="Times New Roman" w:cs="Times New Roman"/>
          <w:sz w:val="24"/>
          <w:szCs w:val="24"/>
        </w:rPr>
      </w:pPr>
      <w:r w:rsidRPr="00564C51">
        <w:rPr>
          <w:rFonts w:ascii="Times New Roman" w:hAnsi="Times New Roman" w:cs="Times New Roman"/>
          <w:b/>
          <w:sz w:val="24"/>
          <w:szCs w:val="24"/>
        </w:rPr>
        <w:t>WHO</w:t>
      </w:r>
      <w:r w:rsidRPr="00564C51">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96D42">
        <w:rPr>
          <w:rFonts w:ascii="Times New Roman" w:hAnsi="Times New Roman" w:cs="Times New Roman"/>
          <w:sz w:val="24"/>
          <w:szCs w:val="24"/>
        </w:rPr>
        <w:t>World Health Organization</w:t>
      </w:r>
    </w:p>
    <w:p w14:paraId="21407C36" w14:textId="77777777" w:rsidR="00B718E3" w:rsidRPr="00F96D42" w:rsidRDefault="00B718E3" w:rsidP="00C747E2"/>
    <w:p w14:paraId="206FF512" w14:textId="7F66C0F0" w:rsidR="00A71D6C" w:rsidRPr="00F96D42" w:rsidRDefault="00564C51" w:rsidP="00564C51">
      <w:pPr>
        <w:pStyle w:val="Heading1"/>
        <w:jc w:val="center"/>
        <w:rPr>
          <w:rFonts w:cs="Times New Roman"/>
          <w:szCs w:val="24"/>
        </w:rPr>
      </w:pPr>
      <w:bookmarkStart w:id="10" w:name="_Toc377333812"/>
      <w:r w:rsidRPr="00F96D42">
        <w:rPr>
          <w:rFonts w:cs="Times New Roman"/>
          <w:szCs w:val="24"/>
        </w:rPr>
        <w:t>DEFINITION OF TERMS</w:t>
      </w:r>
      <w:bookmarkEnd w:id="10"/>
    </w:p>
    <w:p w14:paraId="79726891" w14:textId="77777777" w:rsidR="00924092" w:rsidRPr="00F96D42" w:rsidRDefault="00924092" w:rsidP="00924092">
      <w:pPr>
        <w:rPr>
          <w:rFonts w:ascii="Times New Roman" w:hAnsi="Times New Roman" w:cs="Times New Roman"/>
          <w:sz w:val="24"/>
          <w:szCs w:val="24"/>
        </w:rPr>
      </w:pPr>
    </w:p>
    <w:p w14:paraId="02196AC4" w14:textId="62885575" w:rsidR="00A71D6C" w:rsidRPr="00F96D42" w:rsidRDefault="00A71D6C" w:rsidP="00F73868">
      <w:pPr>
        <w:spacing w:line="480" w:lineRule="auto"/>
        <w:jc w:val="both"/>
        <w:rPr>
          <w:rFonts w:ascii="Times New Roman" w:hAnsi="Times New Roman" w:cs="Times New Roman"/>
          <w:sz w:val="24"/>
          <w:szCs w:val="24"/>
        </w:rPr>
      </w:pPr>
      <w:r w:rsidRPr="00F96D42">
        <w:rPr>
          <w:rFonts w:ascii="Times New Roman" w:hAnsi="Times New Roman" w:cs="Times New Roman"/>
          <w:b/>
          <w:sz w:val="24"/>
          <w:szCs w:val="24"/>
        </w:rPr>
        <w:lastRenderedPageBreak/>
        <w:t>Maternal death</w:t>
      </w:r>
      <w:r w:rsidRPr="00F96D42">
        <w:rPr>
          <w:rFonts w:ascii="Times New Roman" w:hAnsi="Times New Roman" w:cs="Times New Roman"/>
          <w:sz w:val="24"/>
          <w:szCs w:val="24"/>
        </w:rPr>
        <w:t xml:space="preserve">: “death of a woman while pregnant or within 42 days of termination of pregnancy, irrespective of the duration and the site of the pregnancy, from any cause related to- or aggravated by- the pregnancy or its management, but not from accidental or incidental </w:t>
      </w:r>
      <w:r w:rsidR="007000C0" w:rsidRPr="00F96D42">
        <w:rPr>
          <w:rFonts w:ascii="Times New Roman" w:hAnsi="Times New Roman" w:cs="Times New Roman"/>
          <w:sz w:val="24"/>
          <w:szCs w:val="24"/>
        </w:rPr>
        <w:t xml:space="preserve">causes” </w:t>
      </w:r>
      <w:r w:rsidR="00CA0165"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{"citationItems":[{"id":"ITEM-1","itemData":{"abstract":"The 43rd World Health Assembly in 1990 approved the Tenth Revision of the International Classification of Diseases (WHA 43.24) and endorsed the recommendation of the The International Conference for the Tenth Revision of the ICD held in Geneva from 26 September to 2 October 1989 concerning the establishment of an updating process within the 10-year revision cycle. This recommendation was put into motion at the annual meeting of WHO Collaborating Centres for the Family of International Classifications in Tokyo, Japan in 1996 and later a formal mechanism to guide the updating process was established. According to this updating mechanism minor updates are made each year while major updates are made, if required, every three years. For more information regarding the updating process and a cumulative list of the updates please see http://www.who.int/classifications/. Future updates will also be posted on this site. This Second Edition of ICD-10 includes the corrigenda to Volume 1 which appeared as an addendum to Volume 3 of the first edition, as well as the updates that came into effect between 1998 and 2003.","author":[{"dropping-particle":"","family":"WHO","given":"","non-dropping-particle":"","parse-names":false,"suffix":""}],"container-title":"WHO Library Cataloguing-in Publication Data","edition":"2nd","id":"ITEM-1","issued":{"date-parts":[["2004"]]},"title":"International Statistical Classification of Diseases and Related Health Problmes","type":"book","volume":"2"},"uris":["http://www.mendeley.com/documents/?uuid=387f4422-851a-30c1-a866-7d25c0e1a3a6"]}],"mendeley":{"formattedCitation":"(WHO, 2004b)","plainTextFormattedCitation":"(WHO, 2004b)","previouslyFormattedCitation":"(WHO, 2004b)"},"properties":{"noteIndex":0},"schema":"https://github.com/citation-style-language/schema/raw/master/csl-citation.json"}</w:instrText>
      </w:r>
      <w:r w:rsidR="00CA0165" w:rsidRPr="00F96D42">
        <w:rPr>
          <w:rFonts w:ascii="Times New Roman" w:hAnsi="Times New Roman" w:cs="Times New Roman"/>
          <w:sz w:val="24"/>
          <w:szCs w:val="24"/>
        </w:rPr>
        <w:fldChar w:fldCharType="separate"/>
      </w:r>
      <w:r w:rsidR="00CA0165" w:rsidRPr="00F96D42">
        <w:rPr>
          <w:rFonts w:ascii="Times New Roman" w:hAnsi="Times New Roman" w:cs="Times New Roman"/>
          <w:noProof/>
          <w:sz w:val="24"/>
          <w:szCs w:val="24"/>
        </w:rPr>
        <w:t>(WHO, 2004b)</w:t>
      </w:r>
      <w:r w:rsidR="00CA0165"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w:t>
      </w:r>
    </w:p>
    <w:p w14:paraId="24218FA9" w14:textId="53FE5A65" w:rsidR="00A71D6C" w:rsidRPr="00F96D42" w:rsidRDefault="00A71D6C" w:rsidP="00F73868">
      <w:pPr>
        <w:pStyle w:val="Pa17"/>
        <w:spacing w:line="480" w:lineRule="auto"/>
        <w:jc w:val="both"/>
        <w:rPr>
          <w:rFonts w:ascii="Times New Roman" w:hAnsi="Times New Roman" w:cs="Times New Roman"/>
          <w:color w:val="000000"/>
        </w:rPr>
      </w:pPr>
      <w:r w:rsidRPr="00F96D42">
        <w:rPr>
          <w:rFonts w:ascii="Times New Roman" w:hAnsi="Times New Roman" w:cs="Times New Roman"/>
          <w:b/>
        </w:rPr>
        <w:t>Maternal death review</w:t>
      </w:r>
      <w:r w:rsidRPr="00F96D42">
        <w:rPr>
          <w:rFonts w:ascii="Times New Roman" w:hAnsi="Times New Roman" w:cs="Times New Roman"/>
        </w:rPr>
        <w:t xml:space="preserve">: “a qualitative, in-depth investigation of the causes and circumstances surrounding maternal deaths that occur at health care facilities, at home or anywhere else” </w:t>
      </w:r>
      <w:r w:rsidRPr="00F96D42">
        <w:rPr>
          <w:rFonts w:ascii="Times New Roman" w:hAnsi="Times New Roman" w:cs="Times New Roman"/>
        </w:rPr>
        <w:fldChar w:fldCharType="begin" w:fldLock="1"/>
      </w:r>
      <w:r w:rsidR="00E5382D" w:rsidRPr="00F96D42">
        <w:rPr>
          <w:rFonts w:ascii="Times New Roman" w:hAnsi="Times New Roman" w:cs="Times New Roman"/>
        </w:rPr>
        <w:instrText>ADDIN CSL_CITATION {"citationItems":[{"id":"ITEM-1","itemData":{"abstract":"Avoiding maternal deaths is possible, even in resource-poor countries, but requires the right kind of information on which to base programmes. Knowing the level of maternal mortality is not enough; we need to understand the underlying factors that led to the deaths. Each maternal death or case of life-threatening complication has a story to tell and can provide indications on practical ways of addressing its causes and determinants. Maternal death or morbidity reviews provide evidence of where the main problems in overcoming maternal mortality and morbidity may lie, produce an analysis of what can be done in practical terms and highlight the key areas requiring recommendations for health sector and community action as well as guidelines for improving clinical outcomes. The information gained from such enquiries must be used as a prerequisite for action.","author":[{"dropping-particle":"","family":"WHO","given":"","non-dropping-particle":"","parse-names":false,"suffix":""}],"container-title":"British medical bulletin","id":"ITEM-1","issue":"830","issued":{"date-parts":[["2004"]]},"number-of-pages":"27-37","title":"Beyond the numbers: reviewing maternal deaths and complications to make pregnancy safer.","type":"report","volume":"67"},"uris":["http://www.mendeley.com/documents/?uuid=24486f3c-7bb9-4480-81b1-e25fba89b321"]}],"mendeley":{"formattedCitation":"(WHO, 2004a)","plainTextFormattedCitation":"(WHO, 2004a)","previouslyFormattedCitation":"(WHO, 2004a)"},"properties":{"noteIndex":0},"schema":"https://github.com/citation-style-language/schema/raw/master/csl-citation.json"}</w:instrText>
      </w:r>
      <w:r w:rsidRPr="00F96D42">
        <w:rPr>
          <w:rFonts w:ascii="Times New Roman" w:hAnsi="Times New Roman" w:cs="Times New Roman"/>
        </w:rPr>
        <w:fldChar w:fldCharType="separate"/>
      </w:r>
      <w:r w:rsidR="00CA0165" w:rsidRPr="00F96D42">
        <w:rPr>
          <w:rFonts w:ascii="Times New Roman" w:hAnsi="Times New Roman" w:cs="Times New Roman"/>
          <w:noProof/>
        </w:rPr>
        <w:t>(WHO, 2004a)</w:t>
      </w:r>
      <w:r w:rsidRPr="00F96D42">
        <w:rPr>
          <w:rFonts w:ascii="Times New Roman" w:hAnsi="Times New Roman" w:cs="Times New Roman"/>
        </w:rPr>
        <w:fldChar w:fldCharType="end"/>
      </w:r>
      <w:r w:rsidRPr="00F96D42">
        <w:rPr>
          <w:rFonts w:ascii="Times New Roman" w:hAnsi="Times New Roman" w:cs="Times New Roman"/>
        </w:rPr>
        <w:t>.</w:t>
      </w:r>
      <w:r w:rsidRPr="00F96D42">
        <w:rPr>
          <w:rFonts w:ascii="Times New Roman" w:hAnsi="Times New Roman" w:cs="Times New Roman"/>
          <w:color w:val="000000"/>
        </w:rPr>
        <w:t xml:space="preserve"> </w:t>
      </w:r>
    </w:p>
    <w:p w14:paraId="3691118D" w14:textId="7512FA72" w:rsidR="00A71D6C" w:rsidRPr="00F96D42" w:rsidRDefault="00A71D6C" w:rsidP="00F73868">
      <w:pPr>
        <w:spacing w:line="480" w:lineRule="auto"/>
        <w:jc w:val="both"/>
        <w:rPr>
          <w:rFonts w:ascii="Times New Roman" w:hAnsi="Times New Roman" w:cs="Times New Roman"/>
          <w:b/>
          <w:sz w:val="24"/>
          <w:szCs w:val="24"/>
        </w:rPr>
      </w:pPr>
      <w:r w:rsidRPr="00F96D42">
        <w:rPr>
          <w:rFonts w:ascii="Times New Roman" w:hAnsi="Times New Roman" w:cs="Times New Roman"/>
          <w:b/>
          <w:sz w:val="24"/>
          <w:szCs w:val="24"/>
        </w:rPr>
        <w:t>Maternal Death Surveillance cycle: “</w:t>
      </w:r>
      <w:r w:rsidRPr="00F96D42">
        <w:rPr>
          <w:rFonts w:ascii="Times New Roman" w:hAnsi="Times New Roman" w:cs="Times New Roman"/>
          <w:sz w:val="24"/>
          <w:szCs w:val="24"/>
        </w:rPr>
        <w:t>an</w:t>
      </w:r>
      <w:r w:rsidRPr="00F96D42">
        <w:rPr>
          <w:rFonts w:ascii="Times New Roman" w:hAnsi="Times New Roman" w:cs="Times New Roman"/>
          <w:color w:val="000000"/>
          <w:sz w:val="24"/>
          <w:szCs w:val="24"/>
        </w:rPr>
        <w:t xml:space="preserve"> ongoing process of identifying cases, collecting and analysing information, using it to formulate recommendations for action, and evaluating the outcome” </w:t>
      </w:r>
      <w:r w:rsidRPr="00F96D42">
        <w:rPr>
          <w:rFonts w:ascii="Times New Roman" w:hAnsi="Times New Roman" w:cs="Times New Roman"/>
          <w:color w:val="000000"/>
          <w:sz w:val="24"/>
          <w:szCs w:val="24"/>
        </w:rPr>
        <w:fldChar w:fldCharType="begin" w:fldLock="1"/>
      </w:r>
      <w:r w:rsidR="00E5382D" w:rsidRPr="00F96D42">
        <w:rPr>
          <w:rFonts w:ascii="Times New Roman" w:hAnsi="Times New Roman" w:cs="Times New Roman"/>
          <w:color w:val="000000"/>
          <w:sz w:val="24"/>
          <w:szCs w:val="24"/>
        </w:rPr>
        <w:instrText>ADDIN CSL_CITATION {"citationItems":[{"id":"ITEM-1","itemData":{"abstract":"Avoiding maternal deaths is possible, even in resource-poor countries, but requires the right kind of information on which to base programmes. Knowing the level of maternal mortality is not enough; we need to understand the underlying factors that led to the deaths. Each maternal death or case of life-threatening complication has a story to tell and can provide indications on practical ways of addressing its causes and determinants. Maternal death or morbidity reviews provide evidence of where the main problems in overcoming maternal mortality and morbidity may lie, produce an analysis of what can be done in practical terms and highlight the key areas requiring recommendations for health sector and community action as well as guidelines for improving clinical outcomes. The information gained from such enquiries must be used as a prerequisite for action.","author":[{"dropping-particle":"","family":"WHO","given":"","non-dropping-particle":"","parse-names":false,"suffix":""}],"container-title":"British medical bulletin","id":"ITEM-1","issue":"830","issued":{"date-parts":[["2004"]]},"number-of-pages":"27-37","title":"Beyond the numbers: reviewing maternal deaths and complications to make pregnancy safer.","type":"report","volume":"67"},"uris":["http://www.mendeley.com/documents/?uuid=24486f3c-7bb9-4480-81b1-e25fba89b321"]}],"mendeley":{"formattedCitation":"(WHO, 2004a)","plainTextFormattedCitation":"(WHO, 2004a)","previouslyFormattedCitation":"(WHO, 2004a)"},"properties":{"noteIndex":0},"schema":"https://github.com/citation-style-language/schema/raw/master/csl-citation.json"}</w:instrText>
      </w:r>
      <w:r w:rsidRPr="00F96D42">
        <w:rPr>
          <w:rFonts w:ascii="Times New Roman" w:hAnsi="Times New Roman" w:cs="Times New Roman"/>
          <w:color w:val="000000"/>
          <w:sz w:val="24"/>
          <w:szCs w:val="24"/>
        </w:rPr>
        <w:fldChar w:fldCharType="separate"/>
      </w:r>
      <w:r w:rsidR="00CA0165" w:rsidRPr="00F96D42">
        <w:rPr>
          <w:rFonts w:ascii="Times New Roman" w:hAnsi="Times New Roman" w:cs="Times New Roman"/>
          <w:noProof/>
          <w:color w:val="000000"/>
          <w:sz w:val="24"/>
          <w:szCs w:val="24"/>
        </w:rPr>
        <w:t>(WHO, 2004a)</w:t>
      </w:r>
      <w:r w:rsidRPr="00F96D42">
        <w:rPr>
          <w:rFonts w:ascii="Times New Roman" w:hAnsi="Times New Roman" w:cs="Times New Roman"/>
          <w:color w:val="000000"/>
          <w:sz w:val="24"/>
          <w:szCs w:val="24"/>
        </w:rPr>
        <w:fldChar w:fldCharType="end"/>
      </w:r>
      <w:r w:rsidRPr="00F96D42">
        <w:rPr>
          <w:rFonts w:ascii="Times New Roman" w:hAnsi="Times New Roman" w:cs="Times New Roman"/>
          <w:color w:val="000000"/>
          <w:sz w:val="24"/>
          <w:szCs w:val="24"/>
        </w:rPr>
        <w:t>.</w:t>
      </w:r>
    </w:p>
    <w:p w14:paraId="765B1FD1" w14:textId="3DF60035" w:rsidR="00A71D6C" w:rsidRPr="00F96D42" w:rsidRDefault="00A71D6C" w:rsidP="004367D5">
      <w:pPr>
        <w:spacing w:line="480" w:lineRule="auto"/>
        <w:rPr>
          <w:rFonts w:ascii="Times New Roman" w:hAnsi="Times New Roman" w:cs="Times New Roman"/>
          <w:sz w:val="24"/>
          <w:szCs w:val="24"/>
        </w:rPr>
      </w:pPr>
      <w:r w:rsidRPr="00F96D42">
        <w:rPr>
          <w:rFonts w:ascii="Times New Roman" w:hAnsi="Times New Roman" w:cs="Times New Roman"/>
          <w:b/>
          <w:sz w:val="24"/>
          <w:szCs w:val="24"/>
        </w:rPr>
        <w:t>Maternal Death Surveillance and Response:</w:t>
      </w:r>
      <w:r w:rsidRPr="00F96D42">
        <w:rPr>
          <w:rFonts w:ascii="Times New Roman" w:hAnsi="Times New Roman" w:cs="Times New Roman"/>
          <w:sz w:val="24"/>
          <w:szCs w:val="24"/>
        </w:rPr>
        <w:t xml:space="preserve"> identification, notification, quantification, determination of causes and avoidability and response to provide essential information to stimulate and guide actions to prevent future </w:t>
      </w:r>
      <w:r w:rsidRPr="00F96D42">
        <w:rPr>
          <w:rFonts w:ascii="Times New Roman" w:hAnsi="Times New Roman" w:cs="Times New Roman"/>
          <w:sz w:val="24"/>
          <w:szCs w:val="24"/>
        </w:rPr>
        <w:lastRenderedPageBreak/>
        <w:t xml:space="preserve">maternal deaths and improve the measurement of maternal mortality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Hounton","given":"Sennen","non-dropping-particle":"","parse-names":false,"suffix":""},{"dropping-particle":"","family":"Bernis","given":"Luc","non-dropping-particle":"De","parse-names":false,"suffix":""},{"dropping-particle":"","family":"Hussein","given":"Julia","non-dropping-particle":"","parse-names":false,"suffix":""},{"dropping-particle":"","family":"Graham","given":"Wendy J","non-dropping-particle":"","parse-names":false,"suffix":""},{"dropping-particle":"","family":"Danel","given":"Isabella","non-dropping-particle":"","parse-names":false,"suffix":""},{"dropping-particle":"","family":"Byass","given":"Peter","non-dropping-particle":"","parse-names":false,"suffix":""},{"dropping-particle":"","family":"Mason","given":"Elizabeth M","non-dropping-particle":"","parse-names":false,"suffix":""}],"container-title":"Reprod Health","id":"ITEM-1","issue":"1","issued":{"date-parts":[["2013"]]},"page":"1","title":"Towards elimination of maternal deaths: maternal deaths surveillance and response","type":"article-journal","volume":"10"},"uris":["http://www.mendeley.com/documents/?uuid=c5b01ddf-9d61-447d-b857-250be33baa80"]}],"mendeley":{"formattedCitation":"(Hounton et al., 2013)","plainTextFormattedCitation":"(Hounton et al., 2013)","previouslyFormattedCitation":"(Hounton et al., 2013)"},"properties":{"noteIndex":0},"schema":"https://github.com/citation-style-language/schema/raw/master/csl-citation.json"}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(Hounton et al., 2013)</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w:t>
      </w:r>
      <w:r w:rsidR="00626FCE" w:rsidRPr="00F96D42">
        <w:rPr>
          <w:rFonts w:ascii="Times New Roman" w:hAnsi="Times New Roman" w:cs="Times New Roman"/>
          <w:sz w:val="24"/>
          <w:szCs w:val="24"/>
        </w:rPr>
        <w:t xml:space="preserve"> </w:t>
      </w:r>
    </w:p>
    <w:p w14:paraId="20E08DB6" w14:textId="07ECCA11" w:rsidR="00A71D6C" w:rsidRPr="00F96D42" w:rsidRDefault="00A71D6C" w:rsidP="00F73868">
      <w:pPr>
        <w:pStyle w:val="Pa28"/>
        <w:spacing w:before="160" w:after="160" w:line="480" w:lineRule="auto"/>
        <w:jc w:val="both"/>
        <w:rPr>
          <w:rFonts w:ascii="Times New Roman" w:hAnsi="Times New Roman" w:cs="Times New Roman"/>
          <w:color w:val="000000"/>
        </w:rPr>
      </w:pPr>
      <w:r w:rsidRPr="00F96D42">
        <w:rPr>
          <w:rFonts w:ascii="Times New Roman" w:hAnsi="Times New Roman" w:cs="Times New Roman"/>
          <w:b/>
        </w:rPr>
        <w:t>Community-based maternal death review</w:t>
      </w:r>
      <w:r w:rsidRPr="00F96D42">
        <w:rPr>
          <w:rFonts w:ascii="Times New Roman" w:hAnsi="Times New Roman" w:cs="Times New Roman"/>
        </w:rPr>
        <w:t xml:space="preserve">: “a method of finding out  the medical causes of death and ascertaining personal, family or community factors that may have contributed to the deaths of women who died outside of a medical facility” </w:t>
      </w:r>
      <w:r w:rsidRPr="00F96D42">
        <w:rPr>
          <w:rFonts w:ascii="Times New Roman" w:hAnsi="Times New Roman" w:cs="Times New Roman"/>
        </w:rPr>
        <w:fldChar w:fldCharType="begin" w:fldLock="1"/>
      </w:r>
      <w:r w:rsidR="00E5382D" w:rsidRPr="00F96D42">
        <w:rPr>
          <w:rFonts w:ascii="Times New Roman" w:hAnsi="Times New Roman" w:cs="Times New Roman"/>
        </w:rPr>
        <w:instrText>ADDIN CSL_CITATION {"citationItems":[{"id":"ITEM-1","itemData":{"abstract":"Avoiding maternal deaths is possible, even in resource-poor countries, but requires the right kind of information on which to base programmes. Knowing the level of maternal mortality is not enough; we need to understand the underlying factors that led to the deaths. Each maternal death or case of life-threatening complication has a story to tell and can provide indications on practical ways of addressing its causes and determinants. Maternal death or morbidity reviews provide evidence of where the main problems in overcoming maternal mortality and morbidity may lie, produce an analysis of what can be done in practical terms and highlight the key areas requiring recommendations for health sector and community action as well as guidelines for improving clinical outcomes. The information gained from such enquiries must be used as a prerequisite for action.","author":[{"dropping-particle":"","family":"WHO","given":"","non-dropping-particle":"","parse-names":false,"suffix":""}],"container-title":"British medical bulletin","id":"ITEM-1","issue":"830","issued":{"date-parts":[["2004"]]},"number-of-pages":"27-37","title":"Beyond the numbers: reviewing maternal deaths and complications to make pregnancy safer.","type":"report","volume":"67"},"uris":["http://www.mendeley.com/documents/?uuid=24486f3c-7bb9-4480-81b1-e25fba89b321"]}],"mendeley":{"formattedCitation":"(WHO, 2004a)","plainTextFormattedCitation":"(WHO, 2004a)","previouslyFormattedCitation":"(WHO, 2004a)"},"properties":{"noteIndex":0},"schema":"https://github.com/citation-style-language/schema/raw/master/csl-citation.json"}</w:instrText>
      </w:r>
      <w:r w:rsidRPr="00F96D42">
        <w:rPr>
          <w:rFonts w:ascii="Times New Roman" w:hAnsi="Times New Roman" w:cs="Times New Roman"/>
        </w:rPr>
        <w:fldChar w:fldCharType="separate"/>
      </w:r>
      <w:r w:rsidR="00CA0165" w:rsidRPr="00F96D42">
        <w:rPr>
          <w:rFonts w:ascii="Times New Roman" w:hAnsi="Times New Roman" w:cs="Times New Roman"/>
          <w:noProof/>
        </w:rPr>
        <w:t>(WHO, 2004a)</w:t>
      </w:r>
      <w:r w:rsidRPr="00F96D42">
        <w:rPr>
          <w:rFonts w:ascii="Times New Roman" w:hAnsi="Times New Roman" w:cs="Times New Roman"/>
        </w:rPr>
        <w:fldChar w:fldCharType="end"/>
      </w:r>
      <w:r w:rsidRPr="00F96D42">
        <w:rPr>
          <w:rFonts w:ascii="Times New Roman" w:hAnsi="Times New Roman" w:cs="Times New Roman"/>
        </w:rPr>
        <w:t>.</w:t>
      </w:r>
      <w:r w:rsidRPr="00F96D42">
        <w:rPr>
          <w:rFonts w:ascii="Times New Roman" w:hAnsi="Times New Roman" w:cs="Times New Roman"/>
          <w:color w:val="000000"/>
        </w:rPr>
        <w:t xml:space="preserve"> </w:t>
      </w:r>
    </w:p>
    <w:p w14:paraId="61A95176" w14:textId="3ADEFFE0" w:rsidR="00A71D6C" w:rsidRPr="00F96D42" w:rsidRDefault="00A71D6C" w:rsidP="00F73868">
      <w:pPr>
        <w:spacing w:line="480" w:lineRule="auto"/>
        <w:jc w:val="both"/>
        <w:rPr>
          <w:rFonts w:ascii="Times New Roman" w:hAnsi="Times New Roman" w:cs="Times New Roman"/>
          <w:sz w:val="24"/>
          <w:szCs w:val="24"/>
        </w:rPr>
      </w:pPr>
      <w:r w:rsidRPr="00F96D42">
        <w:rPr>
          <w:rFonts w:ascii="Times New Roman" w:hAnsi="Times New Roman" w:cs="Times New Roman"/>
          <w:b/>
          <w:sz w:val="24"/>
          <w:szCs w:val="24"/>
        </w:rPr>
        <w:t>Facility-based maternal deaths review:</w:t>
      </w:r>
      <w:r w:rsidRPr="00F96D42">
        <w:rPr>
          <w:rFonts w:ascii="Times New Roman" w:hAnsi="Times New Roman" w:cs="Times New Roman"/>
          <w:sz w:val="24"/>
          <w:szCs w:val="24"/>
        </w:rPr>
        <w:t xml:space="preserve"> It is “a qualitative investigation of the causes of and circumstances surrounding maternal deaths which occur at health care facilities”</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{"citationItems":[{"id":"ITEM-1","itemData":{"abstract":"Avoiding maternal deaths is possible, even in resource-poor countries, but requires the right kind of information on which to base programmes. Knowing the level of maternal mortality is not enough; we need to understand the underlying factors that led to the deaths. Each maternal death or case of life-threatening complication has a story to tell and can provide indications on practical ways of addressing its causes and determinants. Maternal death or morbidity reviews provide evidence of where the main problems in overcoming maternal mortality and morbidity may lie, produce an analysis of what can be done in practical terms and highlight the key areas requiring recommendations for health sector and community action as well as guidelines for improving clinical outcomes. The information gained from such enquiries must be used as a prerequisite for action.","author":[{"dropping-particle":"","family":"WHO","given":"","non-dropping-particle":"","parse-names":false,"suffix":""}],"container-title":"British medical bulletin","id":"ITEM-1","issue":"830","issued":{"date-parts":[["2004"]]},"number-of-pages":"27-37","title":"Beyond the numbers: reviewing maternal deaths and complications to make pregnancy safer.","type":"report","volume":"67"},"uris":["http://www.mendeley.com/documents/?uuid=24486f3c-7bb9-4480-81b1-e25fba89b321"]}],"mendeley":{"formattedCitation":"(WHO, 2004a)","plainTextFormattedCitation":"(WHO, 2004a)","previouslyFormattedCitation":"(WHO, 2004a)"},"properties":{"noteIndex":0},"schema":"https://github.com/citation-style-language/schema/raw/master/csl-citation.json"}</w:instrText>
      </w:r>
      <w:r w:rsidRPr="00F96D42">
        <w:rPr>
          <w:rFonts w:ascii="Times New Roman" w:hAnsi="Times New Roman" w:cs="Times New Roman"/>
          <w:sz w:val="24"/>
          <w:szCs w:val="24"/>
        </w:rPr>
        <w:fldChar w:fldCharType="separate"/>
      </w:r>
      <w:r w:rsidR="00CA0165" w:rsidRPr="00F96D42">
        <w:rPr>
          <w:rFonts w:ascii="Times New Roman" w:hAnsi="Times New Roman" w:cs="Times New Roman"/>
          <w:noProof/>
          <w:sz w:val="24"/>
          <w:szCs w:val="24"/>
        </w:rPr>
        <w:t>(WHO, 2004a)</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w:t>
      </w:r>
    </w:p>
    <w:p w14:paraId="37A70D9C" w14:textId="3DD336A8" w:rsidR="00A71D6C" w:rsidRPr="00F96D42" w:rsidRDefault="00A71D6C" w:rsidP="00A71D6C">
      <w:pPr>
        <w:spacing w:line="480" w:lineRule="auto"/>
        <w:jc w:val="both"/>
        <w:rPr>
          <w:rFonts w:ascii="Times New Roman" w:hAnsi="Times New Roman" w:cs="Times New Roman"/>
          <w:sz w:val="24"/>
          <w:szCs w:val="24"/>
        </w:rPr>
      </w:pPr>
      <w:r w:rsidRPr="00F96D42">
        <w:rPr>
          <w:rFonts w:ascii="Times New Roman" w:hAnsi="Times New Roman" w:cs="Times New Roman"/>
          <w:b/>
          <w:sz w:val="24"/>
          <w:szCs w:val="24"/>
        </w:rPr>
        <w:t xml:space="preserve">Near miss maternal review or </w:t>
      </w:r>
      <w:r w:rsidR="003E6E01" w:rsidRPr="00F96D42">
        <w:rPr>
          <w:rFonts w:ascii="Times New Roman" w:hAnsi="Times New Roman" w:cs="Times New Roman"/>
          <w:b/>
          <w:sz w:val="24"/>
          <w:szCs w:val="24"/>
        </w:rPr>
        <w:t>critical case review</w:t>
      </w:r>
      <w:r w:rsidRPr="00F96D42">
        <w:rPr>
          <w:rFonts w:ascii="Times New Roman" w:hAnsi="Times New Roman" w:cs="Times New Roman"/>
          <w:i/>
          <w:sz w:val="24"/>
          <w:szCs w:val="24"/>
        </w:rPr>
        <w:t>:</w:t>
      </w:r>
      <w:r w:rsidRPr="00F96D42">
        <w:rPr>
          <w:rFonts w:ascii="Times New Roman" w:hAnsi="Times New Roman" w:cs="Times New Roman"/>
          <w:sz w:val="24"/>
          <w:szCs w:val="24"/>
        </w:rPr>
        <w:t xml:space="preserve"> review of “any pregnant or recently delivered woman (within six weeks after termination of pregnancy or delivery), in whom immediate survival is threatened and who survives by chance or because of the hospital care she receives”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{"citationItems":[{"id":"ITEM-1","itemData":{"abstract":"Avoiding maternal deaths is possible, even in resource-poor countries, but requires the right kind of information on which to base programmes. Knowing the level of maternal mortality is not enough; we need to understand the underlying factors that led to the deaths. Each maternal death or case of life-threatening complication has a story to tell and can provide indications on practical ways of addressing its causes and determinants. Maternal death or morbidity reviews provide evidence of where the main problems in overcoming maternal mortality and morbidity may lie, produce an analysis of what can be done in practical terms and highlight the key areas requiring recommendations for health sector and community action as well as guidelines for improving clinical outcomes. The information gained from such enquiries must be used as a prerequisite for action.","author":[{"dropping-particle":"","family":"WHO","given":"","non-dropping-particle":"","parse-names":false,"suffix":""}],"container-title":"British medical bulletin","id":"ITEM-1","issue":"830","issued":{"date-parts":[["2004"]]},"number-of-pages":"27-37","title":"Beyond the numbers: reviewing maternal deaths and complications to make pregnancy safer.","type":"report","volume":"67"},"uris":["http://www.mendeley.com/documents/?uuid=24486f3c-7bb9-4480-81b1-e25fba89b321"]}],"mendeley":{"formattedCitation":"(WHO, 2004a)","plainTextFormattedCitation":"(WHO, 2004a)","previouslyFormattedCitation":"(WHO, 2004a)"},"properties":{"noteIndex":0},"schema":"https://github.com/citation-style-language/schema/raw/master/csl-citation.json"}</w:instrText>
      </w:r>
      <w:r w:rsidRPr="00F96D42">
        <w:rPr>
          <w:rFonts w:ascii="Times New Roman" w:hAnsi="Times New Roman" w:cs="Times New Roman"/>
          <w:sz w:val="24"/>
          <w:szCs w:val="24"/>
        </w:rPr>
        <w:fldChar w:fldCharType="separate"/>
      </w:r>
      <w:r w:rsidR="00CA0165" w:rsidRPr="00F96D42">
        <w:rPr>
          <w:rFonts w:ascii="Times New Roman" w:hAnsi="Times New Roman" w:cs="Times New Roman"/>
          <w:noProof/>
          <w:sz w:val="24"/>
          <w:szCs w:val="24"/>
        </w:rPr>
        <w:t>(WHO, 2004a)</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w:t>
      </w:r>
    </w:p>
    <w:p w14:paraId="101B0C1D" w14:textId="79ABFC25" w:rsidR="00A71D6C" w:rsidRPr="00F96D42" w:rsidRDefault="00A71D6C" w:rsidP="00A71D6C">
      <w:pPr>
        <w:spacing w:line="480" w:lineRule="auto"/>
        <w:jc w:val="both"/>
        <w:rPr>
          <w:rFonts w:ascii="Times New Roman" w:hAnsi="Times New Roman" w:cs="Times New Roman"/>
          <w:sz w:val="24"/>
          <w:szCs w:val="24"/>
        </w:rPr>
      </w:pPr>
      <w:r w:rsidRPr="00F96D42">
        <w:rPr>
          <w:rFonts w:ascii="Times New Roman" w:hAnsi="Times New Roman" w:cs="Times New Roman"/>
          <w:b/>
          <w:sz w:val="24"/>
          <w:szCs w:val="24"/>
        </w:rPr>
        <w:lastRenderedPageBreak/>
        <w:t>Confidential inquiries</w:t>
      </w:r>
      <w:r w:rsidRPr="00F96D42">
        <w:rPr>
          <w:rFonts w:ascii="Times New Roman" w:hAnsi="Times New Roman" w:cs="Times New Roman"/>
          <w:sz w:val="24"/>
          <w:szCs w:val="24"/>
        </w:rPr>
        <w:t xml:space="preserve">: A systematic multi-disciplinary anonymous investigation of all or a representative sample of maternal deaths occurring at an area, regional (state) or national level to  identify the numbers, causes and avoidable or remedial factors which are associated with them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{"citationItems":[{"id":"ITEM-1","itemData":{"abstract":"Avoiding maternal deaths is possible, even in resource-poor countries, but requires the right kind of information on which to base programmes. Knowing the level of maternal mortality is not enough; we need to understand the underlying factors that led to the deaths. Each maternal death or case of life-threatening complication has a story to tell and can provide indications on practical ways of addressing its causes and determinants. Maternal death or morbidity reviews provide evidence of where the main problems in overcoming maternal mortality and morbidity may lie, produce an analysis of what can be done in practical terms and highlight the key areas requiring recommendations for health sector and community action as well as guidelines for improving clinical outcomes. The information gained from such enquiries must be used as a prerequisite for action.","author":[{"dropping-particle":"","family":"WHO","given":"","non-dropping-particle":"","parse-names":false,"suffix":""}],"container-title":"British medical bulletin","id":"ITEM-1","issue":"830","issued":{"date-parts":[["2004"]]},"number-of-pages":"27-37","title":"Beyond the numbers: reviewing maternal deaths and complications to make pregnancy safer.","type":"report","volume":"67"},"uris":["http://www.mendeley.com/documents/?uuid=24486f3c-7bb9-4480-81b1-e25fba89b321"]}],"mendeley":{"formattedCitation":"(WHO, 2004a)","plainTextFormattedCitation":"(WHO, 2004a)","previouslyFormattedCitation":"(WHO, 2004a)"},"properties":{"noteIndex":0},"schema":"https://github.com/citation-style-language/schema/raw/master/csl-citation.json"}</w:instrText>
      </w:r>
      <w:r w:rsidRPr="00F96D42">
        <w:rPr>
          <w:rFonts w:ascii="Times New Roman" w:hAnsi="Times New Roman" w:cs="Times New Roman"/>
          <w:sz w:val="24"/>
          <w:szCs w:val="24"/>
        </w:rPr>
        <w:fldChar w:fldCharType="separate"/>
      </w:r>
      <w:r w:rsidR="00CA0165" w:rsidRPr="00F96D42">
        <w:rPr>
          <w:rFonts w:ascii="Times New Roman" w:hAnsi="Times New Roman" w:cs="Times New Roman"/>
          <w:noProof/>
          <w:sz w:val="24"/>
          <w:szCs w:val="24"/>
        </w:rPr>
        <w:t>(WHO, 2004a)</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w:t>
      </w:r>
    </w:p>
    <w:p w14:paraId="78AC60D1" w14:textId="77777777" w:rsidR="00A71D6C" w:rsidRPr="00F96D42" w:rsidRDefault="00A71D6C" w:rsidP="00A71D6C">
      <w:pPr>
        <w:spacing w:line="480" w:lineRule="auto"/>
        <w:rPr>
          <w:rFonts w:ascii="Times New Roman" w:hAnsi="Times New Roman" w:cs="Times New Roman"/>
          <w:sz w:val="24"/>
          <w:szCs w:val="24"/>
        </w:rPr>
      </w:pPr>
    </w:p>
    <w:p w14:paraId="080B192E" w14:textId="77777777" w:rsidR="00A71D6C" w:rsidRPr="00F96D42" w:rsidRDefault="00A71D6C" w:rsidP="00A71D6C">
      <w:pPr>
        <w:spacing w:line="480" w:lineRule="auto"/>
        <w:jc w:val="both"/>
        <w:rPr>
          <w:rFonts w:ascii="Times New Roman" w:hAnsi="Times New Roman" w:cs="Times New Roman"/>
          <w:b/>
          <w:sz w:val="24"/>
          <w:szCs w:val="24"/>
        </w:rPr>
      </w:pPr>
    </w:p>
    <w:p w14:paraId="2CD1B8BA" w14:textId="77777777" w:rsidR="00A71D6C" w:rsidRPr="00F96D42" w:rsidRDefault="00A71D6C" w:rsidP="00A71D6C">
      <w:pPr>
        <w:spacing w:line="480" w:lineRule="auto"/>
        <w:jc w:val="both"/>
        <w:rPr>
          <w:rFonts w:ascii="Times New Roman" w:hAnsi="Times New Roman" w:cs="Times New Roman"/>
          <w:b/>
          <w:sz w:val="24"/>
          <w:szCs w:val="24"/>
        </w:rPr>
      </w:pPr>
    </w:p>
    <w:p w14:paraId="04A88832" w14:textId="77777777" w:rsidR="00A71D6C" w:rsidRPr="00F96D42" w:rsidRDefault="00A71D6C" w:rsidP="00A71D6C">
      <w:pPr>
        <w:spacing w:line="480" w:lineRule="auto"/>
        <w:jc w:val="both"/>
        <w:rPr>
          <w:rFonts w:ascii="Times New Roman" w:hAnsi="Times New Roman" w:cs="Times New Roman"/>
          <w:b/>
          <w:sz w:val="24"/>
          <w:szCs w:val="24"/>
        </w:rPr>
      </w:pPr>
    </w:p>
    <w:p w14:paraId="507DAAB9" w14:textId="77777777" w:rsidR="00A71D6C" w:rsidRPr="00F96D42" w:rsidRDefault="00A71D6C" w:rsidP="00A71D6C">
      <w:pPr>
        <w:spacing w:line="480" w:lineRule="auto"/>
        <w:jc w:val="both"/>
        <w:rPr>
          <w:rFonts w:ascii="Times New Roman" w:hAnsi="Times New Roman" w:cs="Times New Roman"/>
          <w:b/>
          <w:sz w:val="24"/>
          <w:szCs w:val="24"/>
        </w:rPr>
      </w:pPr>
    </w:p>
    <w:p w14:paraId="000B5CC5" w14:textId="77777777" w:rsidR="00A71D6C" w:rsidRPr="00F96D42" w:rsidRDefault="00A71D6C" w:rsidP="00A71D6C">
      <w:pPr>
        <w:spacing w:line="480" w:lineRule="auto"/>
        <w:jc w:val="both"/>
        <w:rPr>
          <w:rFonts w:ascii="Times New Roman" w:hAnsi="Times New Roman" w:cs="Times New Roman"/>
          <w:b/>
          <w:sz w:val="24"/>
          <w:szCs w:val="24"/>
        </w:rPr>
      </w:pPr>
    </w:p>
    <w:p w14:paraId="4EF291B6" w14:textId="77777777" w:rsidR="00A71D6C" w:rsidRPr="00F96D42" w:rsidRDefault="00A71D6C" w:rsidP="00A71D6C">
      <w:pPr>
        <w:spacing w:line="480" w:lineRule="auto"/>
        <w:jc w:val="both"/>
        <w:rPr>
          <w:rFonts w:ascii="Times New Roman" w:hAnsi="Times New Roman" w:cs="Times New Roman"/>
          <w:b/>
          <w:sz w:val="24"/>
          <w:szCs w:val="24"/>
        </w:rPr>
      </w:pPr>
    </w:p>
    <w:p w14:paraId="4ACCCA09" w14:textId="77777777" w:rsidR="00A71D6C" w:rsidRPr="00F96D42" w:rsidRDefault="00A71D6C" w:rsidP="00A71D6C">
      <w:pPr>
        <w:spacing w:line="480" w:lineRule="auto"/>
        <w:jc w:val="both"/>
        <w:rPr>
          <w:rFonts w:ascii="Times New Roman" w:hAnsi="Times New Roman" w:cs="Times New Roman"/>
          <w:b/>
          <w:sz w:val="24"/>
          <w:szCs w:val="24"/>
        </w:rPr>
      </w:pPr>
    </w:p>
    <w:p w14:paraId="2D6F975C" w14:textId="77777777" w:rsidR="00A71D6C" w:rsidRPr="00F96D42" w:rsidRDefault="00A71D6C" w:rsidP="00A71D6C">
      <w:pPr>
        <w:spacing w:line="480" w:lineRule="auto"/>
        <w:jc w:val="both"/>
        <w:rPr>
          <w:rFonts w:ascii="Times New Roman" w:hAnsi="Times New Roman" w:cs="Times New Roman"/>
          <w:b/>
          <w:sz w:val="24"/>
          <w:szCs w:val="24"/>
        </w:rPr>
      </w:pPr>
    </w:p>
    <w:p w14:paraId="2D0E60F7" w14:textId="77777777" w:rsidR="00A71D6C" w:rsidRPr="00F96D42" w:rsidRDefault="00A71D6C" w:rsidP="00A71D6C">
      <w:pPr>
        <w:spacing w:line="480" w:lineRule="auto"/>
        <w:jc w:val="both"/>
        <w:rPr>
          <w:rFonts w:ascii="Times New Roman" w:hAnsi="Times New Roman" w:cs="Times New Roman"/>
          <w:b/>
          <w:sz w:val="24"/>
          <w:szCs w:val="24"/>
        </w:rPr>
      </w:pPr>
    </w:p>
    <w:p w14:paraId="7EDE6B3A" w14:textId="77777777" w:rsidR="00A71D6C" w:rsidRPr="00F96D42" w:rsidRDefault="00A71D6C" w:rsidP="00A71D6C">
      <w:pPr>
        <w:spacing w:line="480" w:lineRule="auto"/>
        <w:jc w:val="both"/>
        <w:rPr>
          <w:rFonts w:ascii="Times New Roman" w:hAnsi="Times New Roman" w:cs="Times New Roman"/>
          <w:b/>
          <w:sz w:val="24"/>
          <w:szCs w:val="24"/>
        </w:rPr>
      </w:pPr>
    </w:p>
    <w:p w14:paraId="184E987B" w14:textId="32CD8F73" w:rsidR="00A71D6C" w:rsidRPr="00F96D42" w:rsidRDefault="00A71D6C" w:rsidP="0037710F">
      <w:pPr>
        <w:jc w:val="both"/>
        <w:rPr>
          <w:rFonts w:ascii="Times New Roman" w:hAnsi="Times New Roman" w:cs="Times New Roman"/>
          <w:sz w:val="24"/>
          <w:szCs w:val="24"/>
        </w:rPr>
      </w:pPr>
      <w:r w:rsidRPr="00F96D42">
        <w:rPr>
          <w:rFonts w:ascii="Times New Roman" w:hAnsi="Times New Roman" w:cs="Times New Roman"/>
          <w:b/>
          <w:sz w:val="24"/>
          <w:szCs w:val="24"/>
        </w:rPr>
        <w:tab/>
      </w:r>
      <w:r w:rsidRPr="00F96D42">
        <w:rPr>
          <w:rFonts w:ascii="Times New Roman" w:hAnsi="Times New Roman" w:cs="Times New Roman"/>
          <w:b/>
          <w:sz w:val="24"/>
          <w:szCs w:val="24"/>
        </w:rPr>
        <w:tab/>
      </w:r>
      <w:r w:rsidRPr="00F96D42">
        <w:rPr>
          <w:rFonts w:ascii="Times New Roman" w:hAnsi="Times New Roman" w:cs="Times New Roman"/>
          <w:b/>
          <w:sz w:val="24"/>
          <w:szCs w:val="24"/>
        </w:rPr>
        <w:tab/>
      </w:r>
      <w:r w:rsidRPr="00F96D42">
        <w:rPr>
          <w:rFonts w:ascii="Times New Roman" w:hAnsi="Times New Roman" w:cs="Times New Roman"/>
          <w:b/>
          <w:sz w:val="24"/>
          <w:szCs w:val="24"/>
        </w:rPr>
        <w:tab/>
      </w:r>
    </w:p>
    <w:p w14:paraId="498C56FA" w14:textId="77777777" w:rsidR="00A71D6C" w:rsidRPr="00F96D42" w:rsidRDefault="00A71D6C">
      <w:pPr>
        <w:rPr>
          <w:rFonts w:ascii="Times New Roman" w:hAnsi="Times New Roman" w:cs="Times New Roman"/>
          <w:b/>
          <w:sz w:val="24"/>
          <w:szCs w:val="24"/>
        </w:rPr>
        <w:sectPr w:rsidR="00A71D6C" w:rsidRPr="00F96D42" w:rsidSect="00953F54">
          <w:headerReference w:type="default" r:id="rId10"/>
          <w:pgSz w:w="11906" w:h="16838"/>
          <w:pgMar w:top="1440" w:right="1440" w:bottom="1440" w:left="2007" w:header="709" w:footer="709" w:gutter="0"/>
          <w:pgNumType w:fmt="lowerRoman" w:start="1"/>
          <w:cols w:space="708"/>
          <w:titlePg/>
          <w:docGrid w:linePitch="360"/>
        </w:sectPr>
      </w:pPr>
    </w:p>
    <w:p w14:paraId="2A2B4788" w14:textId="7543AAFB" w:rsidR="0087176C" w:rsidRPr="00F96D42" w:rsidRDefault="00D812F3" w:rsidP="00564C51">
      <w:pPr>
        <w:pStyle w:val="Heading2"/>
      </w:pPr>
      <w:bookmarkStart w:id="11" w:name="_Toc377333813"/>
      <w:r w:rsidRPr="00F96D42">
        <w:lastRenderedPageBreak/>
        <w:t xml:space="preserve">CHAPTER </w:t>
      </w:r>
      <w:r w:rsidR="003724CF" w:rsidRPr="00F96D42">
        <w:t>ONE</w:t>
      </w:r>
      <w:bookmarkEnd w:id="11"/>
    </w:p>
    <w:p w14:paraId="1C16327A" w14:textId="6DEFEE23" w:rsidR="003050B0" w:rsidRPr="00F96D42" w:rsidRDefault="00D812F3" w:rsidP="00564C51">
      <w:pPr>
        <w:pStyle w:val="Heading1"/>
        <w:jc w:val="center"/>
        <w:rPr>
          <w:rFonts w:cs="Times New Roman"/>
          <w:szCs w:val="24"/>
        </w:rPr>
      </w:pPr>
      <w:bookmarkStart w:id="12" w:name="_Toc377333814"/>
      <w:r w:rsidRPr="00F96D42">
        <w:rPr>
          <w:rFonts w:cs="Times New Roman"/>
          <w:szCs w:val="24"/>
        </w:rPr>
        <w:t>INTRODUCTION</w:t>
      </w:r>
      <w:bookmarkEnd w:id="12"/>
    </w:p>
    <w:p w14:paraId="1A9B4066" w14:textId="2922AF51" w:rsidR="003050B0" w:rsidRPr="00F96D42" w:rsidRDefault="000906D5" w:rsidP="000211CE">
      <w:pPr>
        <w:pStyle w:val="Heading2"/>
        <w:spacing w:before="0"/>
        <w:jc w:val="left"/>
        <w:rPr>
          <w:rFonts w:cs="Times New Roman"/>
          <w:szCs w:val="24"/>
        </w:rPr>
      </w:pPr>
      <w:bookmarkStart w:id="13" w:name="_Toc377333815"/>
      <w:r w:rsidRPr="00F96D42">
        <w:rPr>
          <w:rFonts w:cs="Times New Roman"/>
          <w:szCs w:val="24"/>
        </w:rPr>
        <w:t>1.</w:t>
      </w:r>
      <w:r w:rsidR="00564C51">
        <w:rPr>
          <w:rFonts w:cs="Times New Roman"/>
          <w:szCs w:val="24"/>
        </w:rPr>
        <w:t>1</w:t>
      </w:r>
      <w:r w:rsidRPr="00F96D42">
        <w:rPr>
          <w:rFonts w:cs="Times New Roman"/>
          <w:szCs w:val="24"/>
        </w:rPr>
        <w:t xml:space="preserve"> </w:t>
      </w:r>
      <w:r w:rsidR="00D812F3" w:rsidRPr="00F96D42">
        <w:rPr>
          <w:rFonts w:cs="Times New Roman"/>
          <w:szCs w:val="24"/>
        </w:rPr>
        <w:t>Background information</w:t>
      </w:r>
      <w:bookmarkEnd w:id="13"/>
    </w:p>
    <w:p w14:paraId="4F7D3CF1" w14:textId="77777777" w:rsidR="00AB4B30" w:rsidRPr="00F96D42" w:rsidRDefault="00AB4B30" w:rsidP="00AB4B30">
      <w:pPr>
        <w:rPr>
          <w:rFonts w:ascii="Times New Roman" w:hAnsi="Times New Roman" w:cs="Times New Roman"/>
          <w:sz w:val="24"/>
          <w:szCs w:val="24"/>
        </w:rPr>
      </w:pPr>
    </w:p>
    <w:p w14:paraId="510246DF" w14:textId="5EC7FB2D" w:rsidR="003050B0" w:rsidRPr="00F96D42" w:rsidRDefault="00D812F3" w:rsidP="00924092">
      <w:pPr>
        <w:pStyle w:val="CommentText"/>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Every maternal death is devastating, leaving behind families and orphans and remain a huge burden worldwide.  Maternal death is the death of a woman while pregnant or within 42 days of termination of pregnancy, irrespective of the duration and site of the pregnancy, from any cause related to or aggravated by the pregnancy or its management but not from accidental or incidental causes</w:t>
      </w:r>
      <w:r w:rsidR="00924092" w:rsidRPr="00F96D42">
        <w:rPr>
          <w:rFonts w:ascii="Times New Roman" w:hAnsi="Times New Roman" w:cs="Times New Roman"/>
          <w:sz w:val="24"/>
          <w:szCs w:val="24"/>
        </w:rPr>
        <w:t xml:space="preserve"> </w:t>
      </w:r>
      <w:r w:rsidR="004E5510"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{"citationItems":[{"id":"ITEM-1","itemData":{"abstract":"The 43rd World Health Assembly in 1990 approved the Tenth Revision of the International Classification of Diseases (WHA 43.24) and endorsed the recommendation of the The International Conference for the Tenth Revision of the ICD held in Geneva from 26 September to 2 October 1989 concerning the establishment of an updating process within the 10-year revision cycle. This recommendation was put into motion at the annual meeting of WHO Collaborating Centres for the Family of International Classifications in Tokyo, Japan in 1996 and later a formal mechanism to guide the updating process was established. According to this updating mechanism minor updates are made each year while major updates are made, if required, every three years. For more information regarding the updating process and a cumulative list of the updates please see http://www.who.int/classifications/. Future updates will also be posted on this site. This Second Edition of ICD-10 includes the corrigenda to Volume 1 which appeared as an addendum to Volume 3 of the first edition, as well as the updates that came into effect between 1998 and 2003.","author":[{"dropping-particle":"","family":"WHO","given":"","non-dropping-particle":"","parse-names":false,"suffix":""}],"container-title":"WHO Library Cataloguing-in Publication Data","edition":"2nd","id":"ITEM-1","issued":{"date-parts":[["2004"]]},"title":"International Statistical Classification of Diseases and Related Health Problmes","type":"book","volume":"2"},"uris":["http://www.mendeley.com/documents/?uuid=387f4422-851a-30c1-a866-7d25c0e1a3a6"]}],"mendeley":{"formattedCitation":"(WHO, 2004b)","plainTextFormattedCitation":"(WHO, 2004b)","previouslyFormattedCitation":"(WHO, 2004b)"},"properties":{"noteIndex":0},"schema":"https://github.com/citation-style-language/schema/raw/master/csl-citation.json"}</w:instrText>
      </w:r>
      <w:r w:rsidR="004E5510" w:rsidRPr="00F96D42">
        <w:rPr>
          <w:rFonts w:ascii="Times New Roman" w:hAnsi="Times New Roman" w:cs="Times New Roman"/>
          <w:sz w:val="24"/>
          <w:szCs w:val="24"/>
        </w:rPr>
        <w:fldChar w:fldCharType="separate"/>
      </w:r>
      <w:r w:rsidR="004E5510" w:rsidRPr="00F96D42">
        <w:rPr>
          <w:rFonts w:ascii="Times New Roman" w:hAnsi="Times New Roman" w:cs="Times New Roman"/>
          <w:noProof/>
          <w:sz w:val="24"/>
          <w:szCs w:val="24"/>
        </w:rPr>
        <w:t>(WHO, 2004b)</w:t>
      </w:r>
      <w:r w:rsidR="004E5510" w:rsidRPr="00F96D42">
        <w:rPr>
          <w:rFonts w:ascii="Times New Roman" w:hAnsi="Times New Roman" w:cs="Times New Roman"/>
          <w:sz w:val="24"/>
          <w:szCs w:val="24"/>
        </w:rPr>
        <w:fldChar w:fldCharType="end"/>
      </w:r>
      <w:r w:rsidR="00924092" w:rsidRPr="00F96D42">
        <w:rPr>
          <w:rFonts w:ascii="Times New Roman" w:hAnsi="Times New Roman" w:cs="Times New Roman"/>
          <w:sz w:val="24"/>
          <w:szCs w:val="24"/>
        </w:rPr>
        <w:t>.</w:t>
      </w:r>
      <w:r w:rsidR="003F4F00" w:rsidRPr="00F96D42">
        <w:rPr>
          <w:rFonts w:ascii="Times New Roman" w:hAnsi="Times New Roman" w:cs="Times New Roman"/>
          <w:sz w:val="24"/>
          <w:szCs w:val="24"/>
        </w:rPr>
        <w:t xml:space="preserve"> </w:t>
      </w:r>
    </w:p>
    <w:p w14:paraId="5F65AD3B" w14:textId="15FA847C" w:rsidR="003050B0" w:rsidRPr="00F96D42" w:rsidRDefault="00334D42" w:rsidP="00924092">
      <w:pPr>
        <w:pStyle w:val="CommentText"/>
        <w:spacing w:line="480" w:lineRule="auto"/>
        <w:jc w:val="both"/>
        <w:rPr>
          <w:rFonts w:ascii="Times New Roman" w:hAnsi="Times New Roman" w:cs="Times New Roman"/>
          <w:b/>
          <w:sz w:val="24"/>
          <w:szCs w:val="24"/>
        </w:rPr>
      </w:pPr>
      <w:r w:rsidRPr="00F96D42">
        <w:rPr>
          <w:rFonts w:ascii="Times New Roman" w:hAnsi="Times New Roman" w:cs="Times New Roman"/>
          <w:sz w:val="24"/>
          <w:szCs w:val="24"/>
        </w:rPr>
        <w:t>Globally, a</w:t>
      </w:r>
      <w:r w:rsidR="00D812F3" w:rsidRPr="00F96D42">
        <w:rPr>
          <w:rFonts w:ascii="Times New Roman" w:hAnsi="Times New Roman" w:cs="Times New Roman"/>
          <w:sz w:val="24"/>
          <w:szCs w:val="24"/>
        </w:rPr>
        <w:t>bout 287,000 women die</w:t>
      </w:r>
      <w:r w:rsidRPr="00F96D42">
        <w:rPr>
          <w:rFonts w:ascii="Times New Roman" w:hAnsi="Times New Roman" w:cs="Times New Roman"/>
          <w:sz w:val="24"/>
          <w:szCs w:val="24"/>
        </w:rPr>
        <w:t>d</w:t>
      </w:r>
      <w:r w:rsidR="00D812F3" w:rsidRPr="00F96D42">
        <w:rPr>
          <w:rFonts w:ascii="Times New Roman" w:hAnsi="Times New Roman" w:cs="Times New Roman"/>
          <w:sz w:val="24"/>
          <w:szCs w:val="24"/>
        </w:rPr>
        <w:t xml:space="preserve"> </w:t>
      </w:r>
      <w:r w:rsidRPr="00F96D42">
        <w:rPr>
          <w:rFonts w:ascii="Times New Roman" w:hAnsi="Times New Roman" w:cs="Times New Roman"/>
          <w:sz w:val="24"/>
          <w:szCs w:val="24"/>
        </w:rPr>
        <w:t xml:space="preserve">of pregnancy related complications in 2010 </w:t>
      </w:r>
      <w:r w:rsidR="00D812F3"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{"citationItems":[{"id":"ITEM-1","itemData":{"ISBN":"9241565144","author":[{"dropping-particle":"","family":"WHO","given":"","non-dropping-particle":"","parse-names":false,"suffix":""}],"id":"ITEM-1","issued":{"date-parts":[["2015"]]},"title":"Trends in maternal mortality: 1990-2015: estimates from WHO, UNICEF, UNFPA, World Bank Group and the United Nations Population Division","type":"report"},"uris":["http://www.mendeley.com/documents/?uuid=6c1d100a-6f11-43c3-8619-b9d24586db28"]}],"mendeley":{"formattedCitation":"(WHO, 2015)","plainTextFormattedCitation":"(WHO, 2015)","previouslyFormattedCitation":"(WHO, 2015)"},"properties":{"noteIndex":0},"schema":"https://github.com/citation-style-language/schema/raw/master/csl-citation.json"}</w:instrText>
      </w:r>
      <w:r w:rsidR="00D812F3" w:rsidRPr="00F96D42">
        <w:rPr>
          <w:rFonts w:ascii="Times New Roman" w:hAnsi="Times New Roman" w:cs="Times New Roman"/>
          <w:sz w:val="24"/>
          <w:szCs w:val="24"/>
        </w:rPr>
        <w:fldChar w:fldCharType="separate"/>
      </w:r>
      <w:r w:rsidR="00D812F3" w:rsidRPr="00F96D42">
        <w:rPr>
          <w:rFonts w:ascii="Times New Roman" w:hAnsi="Times New Roman" w:cs="Times New Roman"/>
          <w:noProof/>
          <w:sz w:val="24"/>
          <w:szCs w:val="24"/>
        </w:rPr>
        <w:t>(WHO, 2015)</w:t>
      </w:r>
      <w:r w:rsidR="00D812F3" w:rsidRPr="00F96D42">
        <w:rPr>
          <w:rFonts w:ascii="Times New Roman" w:hAnsi="Times New Roman" w:cs="Times New Roman"/>
          <w:sz w:val="24"/>
          <w:szCs w:val="24"/>
        </w:rPr>
        <w:fldChar w:fldCharType="end"/>
      </w:r>
      <w:r w:rsidR="00D812F3" w:rsidRPr="00F96D42">
        <w:rPr>
          <w:rFonts w:ascii="Times New Roman" w:hAnsi="Times New Roman" w:cs="Times New Roman"/>
          <w:sz w:val="24"/>
          <w:szCs w:val="24"/>
        </w:rPr>
        <w:t>. Among developing regions, sub-Saharan A</w:t>
      </w:r>
      <w:r w:rsidR="00DA08E3" w:rsidRPr="00F96D42">
        <w:rPr>
          <w:rFonts w:ascii="Times New Roman" w:hAnsi="Times New Roman" w:cs="Times New Roman"/>
          <w:sz w:val="24"/>
          <w:szCs w:val="24"/>
        </w:rPr>
        <w:t xml:space="preserve">frica </w:t>
      </w:r>
      <w:r w:rsidR="00D812F3" w:rsidRPr="00F96D42">
        <w:rPr>
          <w:rFonts w:ascii="Times New Roman" w:hAnsi="Times New Roman" w:cs="Times New Roman"/>
          <w:sz w:val="24"/>
          <w:szCs w:val="24"/>
        </w:rPr>
        <w:t xml:space="preserve">has the </w:t>
      </w:r>
      <w:r w:rsidR="009751FD" w:rsidRPr="00F96D42">
        <w:rPr>
          <w:rFonts w:ascii="Times New Roman" w:hAnsi="Times New Roman" w:cs="Times New Roman"/>
          <w:sz w:val="24"/>
          <w:szCs w:val="24"/>
        </w:rPr>
        <w:t>highest maternal mortality ratio</w:t>
      </w:r>
      <w:r w:rsidR="00D812F3" w:rsidRPr="00F96D42">
        <w:rPr>
          <w:rFonts w:ascii="Times New Roman" w:hAnsi="Times New Roman" w:cs="Times New Roman"/>
          <w:sz w:val="24"/>
          <w:szCs w:val="24"/>
        </w:rPr>
        <w:t xml:space="preserve"> </w:t>
      </w:r>
      <w:r w:rsidR="00567DA9" w:rsidRPr="00F96D42">
        <w:rPr>
          <w:rFonts w:ascii="Times New Roman" w:hAnsi="Times New Roman" w:cs="Times New Roman"/>
          <w:sz w:val="24"/>
          <w:szCs w:val="24"/>
        </w:rPr>
        <w:t>of 546</w:t>
      </w:r>
      <w:r w:rsidR="00D812F3" w:rsidRPr="00F96D42">
        <w:rPr>
          <w:rFonts w:ascii="Times New Roman" w:hAnsi="Times New Roman" w:cs="Times New Roman"/>
          <w:sz w:val="24"/>
          <w:szCs w:val="24"/>
        </w:rPr>
        <w:t xml:space="preserve"> maternal deaths per 100,000 live birt</w:t>
      </w:r>
      <w:r w:rsidR="00D01FBB" w:rsidRPr="00F96D42">
        <w:rPr>
          <w:rFonts w:ascii="Times New Roman" w:hAnsi="Times New Roman" w:cs="Times New Roman"/>
          <w:sz w:val="24"/>
          <w:szCs w:val="24"/>
        </w:rPr>
        <w:t>hs in comparison to a global maternal mortality ratio</w:t>
      </w:r>
      <w:r w:rsidR="00567DA9" w:rsidRPr="00F96D42">
        <w:rPr>
          <w:rFonts w:ascii="Times New Roman" w:hAnsi="Times New Roman" w:cs="Times New Roman"/>
          <w:sz w:val="24"/>
          <w:szCs w:val="24"/>
        </w:rPr>
        <w:t xml:space="preserve"> of 216 </w:t>
      </w:r>
      <w:r w:rsidR="00567DA9"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{"citationItems":[{"id":"ITEM-1","itemData":{"ISBN":"9241565144","author":[{"dropping-particle":"","family":"WHO","given":"","non-dropping-particle":"","parse-names":false,"suffix":""}],"id":"ITEM-1","issued":{"date-parts":[["2015"]]},"title":"Trends in maternal mortality: 1990-2015: estimates from WHO, UNICEF, UNFPA, World Bank Group and the United Nations Population Division","type":"report"},"uris":["http://www.mendeley.com/documents/?uuid=6c1d100a-6f11-43c3-8619-b9d24586db28"]}],"mendeley":{"formattedCitation":"(WHO, 2015)","plainTextFormattedCitation":"(WHO, 2015)","previouslyFormattedCitation":"(WHO, 2015)"},"properties":{"noteIndex":0},"schema":"https://github.com/citation-style-language/schema/raw/master/csl-citation.json"}</w:instrText>
      </w:r>
      <w:r w:rsidR="00567DA9" w:rsidRPr="00F96D42">
        <w:rPr>
          <w:rFonts w:ascii="Times New Roman" w:hAnsi="Times New Roman" w:cs="Times New Roman"/>
          <w:sz w:val="24"/>
          <w:szCs w:val="24"/>
        </w:rPr>
        <w:fldChar w:fldCharType="separate"/>
      </w:r>
      <w:r w:rsidR="00567DA9" w:rsidRPr="00F96D42">
        <w:rPr>
          <w:rFonts w:ascii="Times New Roman" w:hAnsi="Times New Roman" w:cs="Times New Roman"/>
          <w:noProof/>
          <w:sz w:val="24"/>
          <w:szCs w:val="24"/>
        </w:rPr>
        <w:t>(WHO, 2015)</w:t>
      </w:r>
      <w:r w:rsidR="00567DA9" w:rsidRPr="00F96D42">
        <w:rPr>
          <w:rFonts w:ascii="Times New Roman" w:hAnsi="Times New Roman" w:cs="Times New Roman"/>
          <w:sz w:val="24"/>
          <w:szCs w:val="24"/>
        </w:rPr>
        <w:fldChar w:fldCharType="end"/>
      </w:r>
      <w:r w:rsidR="00626FCE" w:rsidRPr="00F96D42">
        <w:rPr>
          <w:rFonts w:ascii="Times New Roman" w:hAnsi="Times New Roman" w:cs="Times New Roman"/>
          <w:sz w:val="24"/>
          <w:szCs w:val="24"/>
        </w:rPr>
        <w:t>.</w:t>
      </w:r>
      <w:r w:rsidR="00567DA9" w:rsidRPr="00F96D42">
        <w:rPr>
          <w:rFonts w:ascii="Times New Roman" w:hAnsi="Times New Roman" w:cs="Times New Roman"/>
          <w:sz w:val="24"/>
          <w:szCs w:val="24"/>
        </w:rPr>
        <w:t xml:space="preserve"> </w:t>
      </w:r>
      <w:r w:rsidR="00EB0150" w:rsidRPr="00F96D42">
        <w:rPr>
          <w:rFonts w:ascii="Times New Roman" w:hAnsi="Times New Roman" w:cs="Times New Roman"/>
          <w:sz w:val="24"/>
          <w:szCs w:val="24"/>
        </w:rPr>
        <w:t>The maternal mortality ratio</w:t>
      </w:r>
      <w:r w:rsidR="00567DA9" w:rsidRPr="00F96D42">
        <w:rPr>
          <w:rFonts w:ascii="Times New Roman" w:hAnsi="Times New Roman" w:cs="Times New Roman"/>
          <w:sz w:val="24"/>
          <w:szCs w:val="24"/>
        </w:rPr>
        <w:t xml:space="preserve"> in developed regions is 12 maternal deaths per 100,000 </w:t>
      </w:r>
      <w:r w:rsidR="00567DA9" w:rsidRPr="00F96D42">
        <w:rPr>
          <w:rFonts w:ascii="Times New Roman" w:hAnsi="Times New Roman" w:cs="Times New Roman"/>
          <w:sz w:val="24"/>
          <w:szCs w:val="24"/>
        </w:rPr>
        <w:lastRenderedPageBreak/>
        <w:t xml:space="preserve">against 239 maternal deaths per 100,000 in developing countries </w:t>
      </w:r>
      <w:r w:rsidR="00567DA9"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{"citationItems":[{"id":"ITEM-1","itemData":{"ISBN":"9241565144","author":[{"dropping-particle":"","family":"WHO","given":"","non-dropping-particle":"","parse-names":false,"suffix":""}],"id":"ITEM-1","issued":{"date-parts":[["2015"]]},"title":"Trends in maternal mortality: 1990-2015: estimates from WHO, UNICEF, UNFPA, World Bank Group and the United Nations Population Division","type":"report"},"uris":["http://www.mendeley.com/documents/?uuid=6c1d100a-6f11-43c3-8619-b9d24586db28"]}],"mendeley":{"formattedCitation":"(WHO, 2015)","plainTextFormattedCitation":"(WHO, 2015)","previouslyFormattedCitation":"(WHO, 2015)"},"properties":{"noteIndex":0},"schema":"https://github.com/citation-style-language/schema/raw/master/csl-citation.json"}</w:instrText>
      </w:r>
      <w:r w:rsidR="00567DA9" w:rsidRPr="00F96D42">
        <w:rPr>
          <w:rFonts w:ascii="Times New Roman" w:hAnsi="Times New Roman" w:cs="Times New Roman"/>
          <w:sz w:val="24"/>
          <w:szCs w:val="24"/>
        </w:rPr>
        <w:fldChar w:fldCharType="separate"/>
      </w:r>
      <w:r w:rsidR="00567DA9" w:rsidRPr="00F96D42">
        <w:rPr>
          <w:rFonts w:ascii="Times New Roman" w:hAnsi="Times New Roman" w:cs="Times New Roman"/>
          <w:noProof/>
          <w:sz w:val="24"/>
          <w:szCs w:val="24"/>
        </w:rPr>
        <w:t>(WHO, 2015)</w:t>
      </w:r>
      <w:r w:rsidR="00567DA9" w:rsidRPr="00F96D42">
        <w:rPr>
          <w:rFonts w:ascii="Times New Roman" w:hAnsi="Times New Roman" w:cs="Times New Roman"/>
          <w:sz w:val="24"/>
          <w:szCs w:val="24"/>
        </w:rPr>
        <w:fldChar w:fldCharType="end"/>
      </w:r>
      <w:r w:rsidR="00567DA9" w:rsidRPr="00F96D42">
        <w:rPr>
          <w:rFonts w:ascii="Times New Roman" w:hAnsi="Times New Roman" w:cs="Times New Roman"/>
          <w:sz w:val="24"/>
          <w:szCs w:val="24"/>
        </w:rPr>
        <w:t xml:space="preserve">. </w:t>
      </w:r>
      <w:r w:rsidR="00626FCE" w:rsidRPr="00F96D42">
        <w:rPr>
          <w:rFonts w:ascii="Times New Roman" w:hAnsi="Times New Roman" w:cs="Times New Roman"/>
          <w:sz w:val="24"/>
          <w:szCs w:val="24"/>
        </w:rPr>
        <w:t xml:space="preserve"> </w:t>
      </w:r>
      <w:r w:rsidR="00D812F3" w:rsidRPr="00F96D42">
        <w:rPr>
          <w:rFonts w:ascii="Times New Roman" w:hAnsi="Times New Roman" w:cs="Times New Roman"/>
          <w:sz w:val="24"/>
          <w:szCs w:val="24"/>
        </w:rPr>
        <w:t xml:space="preserve">Women of reproductive age in Sub Saharan Africa have a 1:41 chance of dying as a consequence of childbirth compared to 1:3300 in </w:t>
      </w:r>
      <w:r w:rsidR="000D4CB0" w:rsidRPr="00F96D42">
        <w:rPr>
          <w:rFonts w:ascii="Times New Roman" w:hAnsi="Times New Roman" w:cs="Times New Roman"/>
          <w:sz w:val="24"/>
          <w:szCs w:val="24"/>
        </w:rPr>
        <w:t xml:space="preserve">high </w:t>
      </w:r>
      <w:r w:rsidR="00D812F3" w:rsidRPr="00F96D42">
        <w:rPr>
          <w:rFonts w:ascii="Times New Roman" w:hAnsi="Times New Roman" w:cs="Times New Roman"/>
          <w:sz w:val="24"/>
          <w:szCs w:val="24"/>
        </w:rPr>
        <w:t xml:space="preserve">income countries </w:t>
      </w:r>
      <w:r w:rsidR="00D812F3"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{"citationItems":[{"id":"ITEM-1","itemData":{"ISBN":"9241565144","author":[{"dropping-particle":"","family":"WHO","given":"","non-dropping-particle":"","parse-names":false,"suffix":""}],"id":"ITEM-1","issued":{"date-parts":[["2015"]]},"title":"Trends in maternal mortality: 1990-2015: estimates from WHO, UNICEF, UNFPA, World Bank Group and the United Nations Population Division","type":"report"},"uris":["http://www.mendeley.com/documents/?uuid=6c1d100a-6f11-43c3-8619-b9d24586db28"]}],"mendeley":{"formattedCitation":"(WHO, 2015)","plainTextFormattedCitation":"(WHO, 2015)","previouslyFormattedCitation":"(WHO, 2015)"},"properties":{"noteIndex":0},"schema":"https://github.com/citation-style-language/schema/raw/master/csl-citation.json"}</w:instrText>
      </w:r>
      <w:r w:rsidR="00D812F3" w:rsidRPr="00F96D42">
        <w:rPr>
          <w:rFonts w:ascii="Times New Roman" w:hAnsi="Times New Roman" w:cs="Times New Roman"/>
          <w:sz w:val="24"/>
          <w:szCs w:val="24"/>
        </w:rPr>
        <w:fldChar w:fldCharType="separate"/>
      </w:r>
      <w:r w:rsidR="00D812F3" w:rsidRPr="00F96D42">
        <w:rPr>
          <w:rFonts w:ascii="Times New Roman" w:hAnsi="Times New Roman" w:cs="Times New Roman"/>
          <w:noProof/>
          <w:sz w:val="24"/>
          <w:szCs w:val="24"/>
        </w:rPr>
        <w:t>(WHO, 2015)</w:t>
      </w:r>
      <w:r w:rsidR="00D812F3" w:rsidRPr="00F96D42">
        <w:rPr>
          <w:rFonts w:ascii="Times New Roman" w:hAnsi="Times New Roman" w:cs="Times New Roman"/>
          <w:sz w:val="24"/>
          <w:szCs w:val="24"/>
        </w:rPr>
        <w:fldChar w:fldCharType="end"/>
      </w:r>
      <w:r w:rsidR="00D812F3" w:rsidRPr="00F96D42">
        <w:rPr>
          <w:rFonts w:ascii="Times New Roman" w:hAnsi="Times New Roman" w:cs="Times New Roman"/>
          <w:sz w:val="24"/>
          <w:szCs w:val="24"/>
        </w:rPr>
        <w:t>.</w:t>
      </w:r>
      <w:r w:rsidR="00445835" w:rsidRPr="00F96D42">
        <w:rPr>
          <w:rFonts w:ascii="Times New Roman" w:hAnsi="Times New Roman" w:cs="Times New Roman"/>
          <w:sz w:val="24"/>
          <w:szCs w:val="24"/>
        </w:rPr>
        <w:t xml:space="preserve"> </w:t>
      </w:r>
      <w:r w:rsidR="00D812F3" w:rsidRPr="00F96D42">
        <w:rPr>
          <w:rFonts w:ascii="Times New Roman" w:hAnsi="Times New Roman" w:cs="Times New Roman"/>
          <w:sz w:val="24"/>
          <w:szCs w:val="24"/>
        </w:rPr>
        <w:t xml:space="preserve">This shows that the burden of high mortality in Sub Saharan Africa cannot be </w:t>
      </w:r>
      <w:r w:rsidR="009751FD" w:rsidRPr="00F96D42">
        <w:rPr>
          <w:rFonts w:ascii="Times New Roman" w:hAnsi="Times New Roman" w:cs="Times New Roman"/>
          <w:sz w:val="24"/>
          <w:szCs w:val="24"/>
        </w:rPr>
        <w:t>ov</w:t>
      </w:r>
      <w:r w:rsidR="00EB0150" w:rsidRPr="00F96D42">
        <w:rPr>
          <w:rFonts w:ascii="Times New Roman" w:hAnsi="Times New Roman" w:cs="Times New Roman"/>
          <w:sz w:val="24"/>
          <w:szCs w:val="24"/>
        </w:rPr>
        <w:t>eremphasized and effective interventions need to put in place to reduce and end such deaths.</w:t>
      </w:r>
    </w:p>
    <w:p w14:paraId="365A4992" w14:textId="757A995D" w:rsidR="00373604" w:rsidRPr="00F96D42" w:rsidRDefault="00D812F3" w:rsidP="00924092">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The tragedy is that almost all of these deaths are preventable and that about 80% of the causes of maternal deaths are avoidable </w:t>
      </w:r>
      <w:r w:rsidR="005F6235"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{"citationItems":[{"id":"ITEM-1","itemData":{"abstract":"OBJECTIVE: In 2009, the Ministry of Health of Morocco launched a national confidential enquiry around maternal deaths based on the newly implemented routine maternal death surveillance system (MDSS). The objective of this paper is to show the importance of substandard care among the factors associated with maternal deaths.\\n\\nMETHODS: The Moroccan National Expert Committee (NEC) organised an audit of maternal deaths identified by the MDSS to determine the medical cause, the preventability of the deaths and the type of substandard care involved.\\n\\nRESULTS: Three hundred and three cases of maternal deaths were analysed for the year 2009. Direct causes accounted for 80.8%. 75.9% were considered avoidable by the NEC. The three main factors were insufficient follow-up of care in 45.6% of cases, inadequate treatment in 43.9% and delay in seeking care in 41.3%. The auditors found that 54.3% of all maternal deaths could have been avoided if appropriate action had been taken at the health facilities.\\n\\nCONCLUSION: The audit of maternal deaths in Morocco enabled a better understanding of the circumstances contributing to maternal deaths and pinpointed that more than half of maternal deaths were associated with substandard care in hospitals.","author":[{"dropping-particle":"","family":"Abouchadi","given":"Saloua","non-dropping-particle":"","parse-names":false,"suffix":""},{"dropping-particle":"","family":"Alaoui","given":"Abdelali Belghiti","non-dropping-particle":"","parse-names":false,"suffix":""},{"dropping-particle":"","family":"Meski","given":"Fatima Zahra","non-dropping-particle":"","parse-names":false,"suffix":""},{"dropping-particle":"","family":"Bezad","given":"Rachid","non-dropping-particle":"","parse-names":false,"suffix":""},{"dropping-particle":"","family":"Brouwere","given":"Vincent","non-dropping-particle":"De","parse-names":false,"suffix":""}],"container-title":"Tropical Medicine and International Health","id":"ITEM-1","issue":"4","issued":{"date-parts":[["2013"]]},"page":"444-450","title":"Preventable maternal mortality in Morocco: The role of hospitals","type":"article-journal","volume":"18"},"uris":["http://www.mendeley.com/documents/?uuid=675d989d-4e62-4893-ac10-19c4543593ba"]},{"id":"ITEM-2","itemData":{"abstract":"BACKGROUND: Maternal death auditing is widely used to ascertain in-depth information on the clinical, social, cultural, and other contributing factors that result in a maternal death. As the 2015 deadline for Millennium Development Goal 5 of reducing maternal mortality by three quarters between 1990 and 2015 draws near, this information becomes even more critical for informing intensified maternal mortality reduction strategies. Studies using maternal death audit methodologies are widely available, but few discuss the challenges in their implementation. The purpose of this paper is to discuss the methodological issues that arose while conducting maternal death review research in Lilongwe, Malawi.\\n\\nMETHODS: Critical reflections were based on a recently conducted maternal mortality study in Lilongwe, Malawi in which a facility-based maternal death review approach was used. The five-step maternal mortality surveillance cycle provided the framework for discussion. The steps included: 1) identification of cases, 2) data collection, 3) data analysis, 4) recommendations, and 5) evaluation.\\n\\nRESULTS: Challenges experienced were related to the first three steps of the surveillance cycle. They included: 1) identification of cases: conflicting maternal death numbers, and missing medical charts, 2) data collection: poor record keeping, poor quality of documentation, difficulties in identifying and locating appropriate healthcare workers for interviews, the potential introduction of bias through the use of an interpreter, and difficulties with locating family and community members and recall bias; and 3) data analysis: determining the causes of death and clinical diagnoses.\\n\\nCONCLUSION: Conducting facility-based maternal death reviews for the purpose of research has several challenges. This paper illustrated that performing such an activity, particularly the data collection phase, was not as easy as conveyed in international guidelines and in published studies. However, these challenges are not insurmountable. If they are anticipated and proper steps are taken in advance, they can be avoided or their effects minimized.","author":[{"dropping-particle":"V","family":"Thorsen","given":"C","non-dropping-particle":"","parse-names":false,"suffix":""},{"dropping-particle":"","family":"Sundby","given":"Johanne","non-dropping-particle":"","parse-names":false,"suffix":""},{"dropping-particle":"","family":"Meguid","given":"Tarek","non-dropping-particle":"","parse-names":false,"suffix":""},{"dropping-particle":"","family":"Malata","given":"Address","non-dropping-particle":"","parse-names":false,"suffix":""}],"container-title":"BMC medical research methodology","id":"ITEM-2","issue":"1","issued":{"date-parts":[["2014"]]},"page":"29","publisher":"BMC Medical Research Methodology","title":"Easier said than done!: methodological challenges with conducting maternal death review research in Malawi.","type":"article-journal","volume":"14"},"uris":["http://www.mendeley.com/documents/?uuid=f9e026f0-8b22-4d89-8574-5cb8b05448d2"]},{"id":"ITEM-3","itemData":{"author":[{"dropping-particle":"","family":"Brouwere","given":"Vincent","non-dropping-particle":"De","parse-names":false,"suffix":""},{"dropping-particle":"","family":"Delvaux","given":"Therese","non-dropping-particle":"","parse-names":false,"suffix":""},{"dropping-particle":"","family":"Leke","given":"Robert","non-dropping-particle":"","parse-names":false,"suffix":""}],"container-title":"BJOG: An International Journal of Obstetrics &amp; Gynaecology","id":"ITEM-3","issue":"s4","issued":{"date-parts":[["2014"]]},"page":"71-74","title":"Achievements and lessons learnt from facility‐based maternal death reviews in Cameroon","type":"article-journal","volume":"121"},"uris":["http://www.mendeley.com/documents/?uuid=36badbba-a4c7-4488-a1c2-7b0e65b4e796"]}],"mendeley":{"formattedCitation":"(Abouchadi, Alaoui, Meski, Bezad, &amp; De Brouwere, 2013; De Brouwere, Delvaux, &amp; Leke, 2014; Thorsen, Sundby, Meguid, &amp; Malata, 2014)","plainTextFormattedCitation":"(Abouchadi, Alaoui, Meski, Bezad, &amp; De Brouwere, 2013; De Brouwere, Delvaux, &amp; Leke, 2014; Thorsen, Sundby, Meguid, &amp; Malata, 2014)","previouslyFormattedCitation":"(Abouchadi, Alaoui, Meski, Bezad, &amp; De Brouwere, 2013; De Brouwere, Delvaux, &amp; Leke, 2014; Thorsen, Sundby, Meguid, &amp; Malata, 2014)"},"properties":{"noteIndex":0},"schema":"https://github.com/citation-style-language/schema/raw/master/csl-citation.json"}</w:instrText>
      </w:r>
      <w:r w:rsidR="005F6235" w:rsidRPr="00F96D42">
        <w:rPr>
          <w:rFonts w:ascii="Times New Roman" w:hAnsi="Times New Roman" w:cs="Times New Roman"/>
          <w:sz w:val="24"/>
          <w:szCs w:val="24"/>
        </w:rPr>
        <w:fldChar w:fldCharType="separate"/>
      </w:r>
      <w:r w:rsidR="00BE5FC7" w:rsidRPr="00F96D42">
        <w:rPr>
          <w:rFonts w:ascii="Times New Roman" w:hAnsi="Times New Roman" w:cs="Times New Roman"/>
          <w:noProof/>
          <w:sz w:val="24"/>
          <w:szCs w:val="24"/>
        </w:rPr>
        <w:t>(Abouchadi, Alaoui, Meski, Bezad, &amp; De Brouwere, 2013; De Brouwere, Delvaux, &amp; Leke, 2014; Thorsen, Sundby, Meguid, &amp; Malata, 2014)</w:t>
      </w:r>
      <w:r w:rsidR="005F6235" w:rsidRPr="00F96D42">
        <w:rPr>
          <w:rFonts w:ascii="Times New Roman" w:hAnsi="Times New Roman" w:cs="Times New Roman"/>
          <w:sz w:val="24"/>
          <w:szCs w:val="24"/>
        </w:rPr>
        <w:fldChar w:fldCharType="end"/>
      </w:r>
      <w:r w:rsidR="00296F42" w:rsidRPr="00F96D42">
        <w:rPr>
          <w:rFonts w:ascii="Times New Roman" w:hAnsi="Times New Roman" w:cs="Times New Roman"/>
          <w:sz w:val="24"/>
          <w:szCs w:val="24"/>
        </w:rPr>
        <w:t>.</w:t>
      </w:r>
    </w:p>
    <w:p w14:paraId="1B8BAE4E" w14:textId="38E68D8C" w:rsidR="00AB4B30" w:rsidRPr="00F96D42" w:rsidRDefault="00296F42" w:rsidP="00924092">
      <w:pPr>
        <w:spacing w:line="480" w:lineRule="auto"/>
        <w:jc w:val="both"/>
        <w:rPr>
          <w:rFonts w:ascii="Times New Roman" w:hAnsi="Times New Roman" w:cs="Times New Roman"/>
          <w:b/>
          <w:sz w:val="24"/>
          <w:szCs w:val="24"/>
        </w:rPr>
      </w:pPr>
      <w:r w:rsidRPr="00F96D42">
        <w:rPr>
          <w:rFonts w:ascii="Times New Roman" w:hAnsi="Times New Roman" w:cs="Times New Roman"/>
          <w:sz w:val="24"/>
          <w:szCs w:val="24"/>
        </w:rPr>
        <w:t xml:space="preserve"> </w:t>
      </w:r>
      <w:r w:rsidR="00DD1F4B" w:rsidRPr="00F96D42">
        <w:rPr>
          <w:rFonts w:ascii="Times New Roman" w:hAnsi="Times New Roman" w:cs="Times New Roman"/>
          <w:sz w:val="24"/>
          <w:szCs w:val="24"/>
        </w:rPr>
        <w:t>M</w:t>
      </w:r>
      <w:r w:rsidR="00D812F3" w:rsidRPr="00F96D42">
        <w:rPr>
          <w:rFonts w:ascii="Times New Roman" w:hAnsi="Times New Roman" w:cs="Times New Roman"/>
          <w:sz w:val="24"/>
          <w:szCs w:val="24"/>
        </w:rPr>
        <w:t>aternal death</w:t>
      </w:r>
      <w:r w:rsidR="000D4CB0" w:rsidRPr="00F96D42">
        <w:rPr>
          <w:rFonts w:ascii="Times New Roman" w:hAnsi="Times New Roman" w:cs="Times New Roman"/>
          <w:sz w:val="24"/>
          <w:szCs w:val="24"/>
        </w:rPr>
        <w:t>s</w:t>
      </w:r>
      <w:r w:rsidR="00D812F3" w:rsidRPr="00F96D42">
        <w:rPr>
          <w:rFonts w:ascii="Times New Roman" w:hAnsi="Times New Roman" w:cs="Times New Roman"/>
          <w:sz w:val="24"/>
          <w:szCs w:val="24"/>
        </w:rPr>
        <w:t xml:space="preserve"> </w:t>
      </w:r>
      <w:r w:rsidR="000D4CB0" w:rsidRPr="00F96D42">
        <w:rPr>
          <w:rFonts w:ascii="Times New Roman" w:hAnsi="Times New Roman" w:cs="Times New Roman"/>
          <w:sz w:val="24"/>
          <w:szCs w:val="24"/>
        </w:rPr>
        <w:t xml:space="preserve"> reveal</w:t>
      </w:r>
      <w:r w:rsidR="00D812F3" w:rsidRPr="00F96D42">
        <w:rPr>
          <w:rFonts w:ascii="Times New Roman" w:hAnsi="Times New Roman" w:cs="Times New Roman"/>
          <w:sz w:val="24"/>
          <w:szCs w:val="24"/>
        </w:rPr>
        <w:t xml:space="preserve"> the women’s basic health status and the magnitude of care by the society towards</w:t>
      </w:r>
      <w:r w:rsidR="000D4CB0" w:rsidRPr="00F96D42">
        <w:rPr>
          <w:rFonts w:ascii="Times New Roman" w:hAnsi="Times New Roman" w:cs="Times New Roman"/>
          <w:sz w:val="24"/>
          <w:szCs w:val="24"/>
        </w:rPr>
        <w:t xml:space="preserve"> its women</w:t>
      </w:r>
      <w:r w:rsidR="00DD1F4B" w:rsidRPr="00F96D42">
        <w:rPr>
          <w:rFonts w:ascii="Times New Roman" w:hAnsi="Times New Roman" w:cs="Times New Roman"/>
          <w:sz w:val="24"/>
          <w:szCs w:val="24"/>
        </w:rPr>
        <w:t xml:space="preserve"> which </w:t>
      </w:r>
      <w:r w:rsidRPr="00F96D42">
        <w:rPr>
          <w:rFonts w:ascii="Times New Roman" w:hAnsi="Times New Roman" w:cs="Times New Roman"/>
          <w:sz w:val="24"/>
          <w:szCs w:val="24"/>
        </w:rPr>
        <w:t xml:space="preserve"> calls</w:t>
      </w:r>
      <w:r w:rsidR="00D812F3" w:rsidRPr="00F96D42">
        <w:rPr>
          <w:rFonts w:ascii="Times New Roman" w:hAnsi="Times New Roman" w:cs="Times New Roman"/>
          <w:sz w:val="24"/>
          <w:szCs w:val="24"/>
        </w:rPr>
        <w:t xml:space="preserve"> for the immediate </w:t>
      </w:r>
      <w:r w:rsidR="000D4CB0" w:rsidRPr="00F96D42">
        <w:rPr>
          <w:rFonts w:ascii="Times New Roman" w:hAnsi="Times New Roman" w:cs="Times New Roman"/>
          <w:sz w:val="24"/>
          <w:szCs w:val="24"/>
        </w:rPr>
        <w:t xml:space="preserve"> </w:t>
      </w:r>
      <w:r w:rsidR="00DD1F4B" w:rsidRPr="00F96D42">
        <w:rPr>
          <w:rFonts w:ascii="Times New Roman" w:hAnsi="Times New Roman" w:cs="Times New Roman"/>
          <w:sz w:val="24"/>
          <w:szCs w:val="24"/>
        </w:rPr>
        <w:t xml:space="preserve">reduction and </w:t>
      </w:r>
      <w:r w:rsidR="000D4CB0" w:rsidRPr="00F96D42">
        <w:rPr>
          <w:rFonts w:ascii="Times New Roman" w:hAnsi="Times New Roman" w:cs="Times New Roman"/>
          <w:sz w:val="24"/>
          <w:szCs w:val="24"/>
        </w:rPr>
        <w:t xml:space="preserve">prevention </w:t>
      </w:r>
      <w:r w:rsidRPr="00F96D42">
        <w:rPr>
          <w:rFonts w:ascii="Times New Roman" w:hAnsi="Times New Roman" w:cs="Times New Roman"/>
          <w:sz w:val="24"/>
          <w:szCs w:val="24"/>
        </w:rPr>
        <w:t>of these</w:t>
      </w:r>
      <w:r w:rsidR="00D812F3" w:rsidRPr="00F96D42">
        <w:rPr>
          <w:rFonts w:ascii="Times New Roman" w:hAnsi="Times New Roman" w:cs="Times New Roman"/>
          <w:sz w:val="24"/>
          <w:szCs w:val="24"/>
        </w:rPr>
        <w:t xml:space="preserve"> high maternal deaths in all countries </w:t>
      </w:r>
      <w:r w:rsidR="00D812F3"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Paul","given":"Biswajit","non-dropping-particle":"","parse-names":false,"suffix":""},{"dropping-particle":"","family":"Sen","given":"Mousumi","non-dropping-particle":"","parse-names":false,"suffix":""},{"dropping-particle":"","family":"Kar","given":"Krishna","non-dropping-particle":"","parse-names":false,"suffix":""},{"dropping-particle":"","family":"Mohapatra","given":"Bijayeeni","non-dropping-particle":"","parse-names":false,"suffix":""}],"container-title":"International Journal of Biomedical Research","id":"ITEM-1","issue":"1","issued":{"date-parts":[["2013"]]},"page":"12-20","title":"Facility Based Maternal Death Review: Learning from Maternal Deaths in a Teaching Hospital of Eastern India","type":"article-journal","volume":"4"},"uris":["http://www.mendeley.com/documents/?uuid=1c150077-4b4f-3bd2-9388-fc5b1a4f1773"]}],"mendeley":{"formattedCitation":"(Paul, Sen, Kar, &amp; Mohapatra, 2013)","plainTextFormattedCitation":"(Paul, Sen, Kar, &amp; Mohapatra, 2013)","previouslyFormattedCitation":"(Paul, Sen, Kar, &amp; Mohapatra, 2013)"},"properties":{"noteIndex":0},"schema":"https://github.com/citation-style-language/schema/raw/master/csl-citation.json"}</w:instrText>
      </w:r>
      <w:r w:rsidR="00D812F3" w:rsidRPr="00F96D42">
        <w:rPr>
          <w:rFonts w:ascii="Times New Roman" w:hAnsi="Times New Roman" w:cs="Times New Roman"/>
          <w:sz w:val="24"/>
          <w:szCs w:val="24"/>
        </w:rPr>
        <w:fldChar w:fldCharType="separate"/>
      </w:r>
      <w:r w:rsidR="00D812F3" w:rsidRPr="00F96D42">
        <w:rPr>
          <w:rFonts w:ascii="Times New Roman" w:hAnsi="Times New Roman" w:cs="Times New Roman"/>
          <w:noProof/>
          <w:sz w:val="24"/>
          <w:szCs w:val="24"/>
        </w:rPr>
        <w:t>(Paul, Sen, Kar, &amp; Mohapatra, 2013)</w:t>
      </w:r>
      <w:r w:rsidR="00D812F3" w:rsidRPr="00F96D42">
        <w:rPr>
          <w:rFonts w:ascii="Times New Roman" w:hAnsi="Times New Roman" w:cs="Times New Roman"/>
          <w:sz w:val="24"/>
          <w:szCs w:val="24"/>
        </w:rPr>
        <w:fldChar w:fldCharType="end"/>
      </w:r>
      <w:r w:rsidR="00D812F3" w:rsidRPr="00F96D42">
        <w:rPr>
          <w:rFonts w:ascii="Times New Roman" w:hAnsi="Times New Roman" w:cs="Times New Roman"/>
          <w:sz w:val="24"/>
          <w:szCs w:val="24"/>
        </w:rPr>
        <w:t>.</w:t>
      </w:r>
      <w:r w:rsidR="00D812F3" w:rsidRPr="00F96D42">
        <w:rPr>
          <w:rFonts w:ascii="Times New Roman" w:hAnsi="Times New Roman" w:cs="Times New Roman"/>
          <w:b/>
          <w:sz w:val="24"/>
          <w:szCs w:val="24"/>
        </w:rPr>
        <w:t xml:space="preserve">  </w:t>
      </w:r>
    </w:p>
    <w:p w14:paraId="2F79E156" w14:textId="7A5791D1" w:rsidR="004A1221" w:rsidRPr="00F96D42" w:rsidRDefault="000D4CB0" w:rsidP="00924092">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lastRenderedPageBreak/>
        <w:t>Many of these</w:t>
      </w:r>
      <w:r w:rsidR="00D812F3" w:rsidRPr="00F96D42">
        <w:rPr>
          <w:rFonts w:ascii="Times New Roman" w:hAnsi="Times New Roman" w:cs="Times New Roman"/>
          <w:sz w:val="24"/>
          <w:szCs w:val="24"/>
        </w:rPr>
        <w:t xml:space="preserve"> deaths could be prevented through timely interventions that have proven to be effective and affordable</w:t>
      </w:r>
      <w:r w:rsidR="001F68EE" w:rsidRPr="00F96D42">
        <w:rPr>
          <w:rFonts w:ascii="Times New Roman" w:hAnsi="Times New Roman" w:cs="Times New Roman"/>
          <w:sz w:val="24"/>
          <w:szCs w:val="24"/>
        </w:rPr>
        <w:t xml:space="preserve"> </w:t>
      </w:r>
      <w:r w:rsidR="004E5510"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Brouwere","given":"Vincent","non-dropping-particle":"De","parse-names":false,"suffix":""},{"dropping-particle":"","family":"Delvaux","given":"Therese","non-dropping-particle":"","parse-names":false,"suffix":""},{"dropping-particle":"","family":"Leke","given":"Robert","non-dropping-particle":"","parse-names":false,"suffix":""}],"container-title":"BJOG: An International Journal of Obstetrics &amp; Gynaecology","id":"ITEM-1","issue":"s4","issued":{"date-parts":[["2014"]]},"page":"71-74","title":"Achievements and lessons learnt from facility‐based maternal death reviews in Cameroon","type":"article-journal","volume":"121"},"uris":["http://www.mendeley.com/documents/?uuid=36badbba-a4c7-4488-a1c2-7b0e65b4e796"]},{"id":"ITEM-2","itemData":{"abstract":"Avoiding maternal deaths is possible, even in resource-poor countries, but requires the right kind of information on which to base programmes. Knowing the level of maternal mortality is not enough; we need to understand the underlying factors that led to the deaths. Each maternal death or case of life-threatening complication has a story to tell and can provide indications on practical ways of addressing its causes and determinants. Maternal death or morbidity reviews provide evidence of where the main problems in overcoming maternal mortality and morbidity may lie, produce an analysis of what can be done in practical terms and highlight the key areas requiring recommendations for health sector and community action as well as guidelines for improving clinical outcomes. The information gained from such enquiries must be used as a prerequisite for action.","author":[{"dropping-particle":"","family":"WHO","given":"","non-dropping-particle":"","parse-names":false,"suffix":""}],"container-title":"British medical bulletin","id":"ITEM-2","issue":"830","issued":{"date-parts":[["2004"]]},"number-of-pages":"27-37","title":"Beyond the numbers: reviewing maternal deaths and complications to make pregnancy safer.","type":"report","volume":"67"},"uris":["http://www.mendeley.com/documents/?uuid=24486f3c-7bb9-4480-81b1-e25fba89b321"]}],"mendeley":{"formattedCitation":"(De Brouwere, Delvaux, et al., 2014; WHO, 2004a)","plainTextFormattedCitation":"(De Brouwere, Delvaux, et al., 2014; WHO, 2004a)","previouslyFormattedCitation":"(De Brouwere, Delvaux, et al., 2014; WHO, 2004a)"},"properties":{"noteIndex":0},"schema":"https://github.com/citation-style-language/schema/raw/master/csl-citation.json"}</w:instrText>
      </w:r>
      <w:r w:rsidR="004E5510" w:rsidRPr="00F96D42">
        <w:rPr>
          <w:rFonts w:ascii="Times New Roman" w:hAnsi="Times New Roman" w:cs="Times New Roman"/>
          <w:sz w:val="24"/>
          <w:szCs w:val="24"/>
        </w:rPr>
        <w:fldChar w:fldCharType="separate"/>
      </w:r>
      <w:r w:rsidR="004E5510" w:rsidRPr="00F96D42">
        <w:rPr>
          <w:rFonts w:ascii="Times New Roman" w:hAnsi="Times New Roman" w:cs="Times New Roman"/>
          <w:noProof/>
          <w:sz w:val="24"/>
          <w:szCs w:val="24"/>
        </w:rPr>
        <w:t>(De Brouwere, Delvaux, et al., 2014; WHO, 2004a)</w:t>
      </w:r>
      <w:r w:rsidR="004E5510" w:rsidRPr="00F96D42">
        <w:rPr>
          <w:rFonts w:ascii="Times New Roman" w:hAnsi="Times New Roman" w:cs="Times New Roman"/>
          <w:sz w:val="24"/>
          <w:szCs w:val="24"/>
        </w:rPr>
        <w:fldChar w:fldCharType="end"/>
      </w:r>
      <w:r w:rsidR="00D70621" w:rsidRPr="00F96D42">
        <w:rPr>
          <w:rFonts w:ascii="Times New Roman" w:hAnsi="Times New Roman" w:cs="Times New Roman"/>
          <w:b/>
          <w:sz w:val="24"/>
          <w:szCs w:val="24"/>
        </w:rPr>
        <w:t xml:space="preserve"> </w:t>
      </w:r>
      <w:r w:rsidR="008D2161" w:rsidRPr="00F96D42">
        <w:rPr>
          <w:rFonts w:ascii="Times New Roman" w:hAnsi="Times New Roman" w:cs="Times New Roman"/>
          <w:sz w:val="24"/>
          <w:szCs w:val="24"/>
        </w:rPr>
        <w:t>.</w:t>
      </w:r>
      <w:r w:rsidR="00D812F3" w:rsidRPr="00F96D42">
        <w:rPr>
          <w:rFonts w:ascii="Times New Roman" w:hAnsi="Times New Roman" w:cs="Times New Roman"/>
          <w:sz w:val="24"/>
          <w:szCs w:val="24"/>
        </w:rPr>
        <w:t xml:space="preserve"> </w:t>
      </w:r>
      <w:r w:rsidR="005E1C6B" w:rsidRPr="00F96D42">
        <w:rPr>
          <w:rFonts w:ascii="Times New Roman" w:hAnsi="Times New Roman" w:cs="Times New Roman"/>
          <w:sz w:val="24"/>
          <w:szCs w:val="24"/>
        </w:rPr>
        <w:t>I</w:t>
      </w:r>
      <w:r w:rsidRPr="00F96D42">
        <w:rPr>
          <w:rFonts w:ascii="Times New Roman" w:hAnsi="Times New Roman" w:cs="Times New Roman"/>
          <w:sz w:val="24"/>
          <w:szCs w:val="24"/>
        </w:rPr>
        <w:t xml:space="preserve">n </w:t>
      </w:r>
      <w:r w:rsidR="008D2161" w:rsidRPr="00F96D42">
        <w:rPr>
          <w:rFonts w:ascii="Times New Roman" w:hAnsi="Times New Roman" w:cs="Times New Roman"/>
          <w:sz w:val="24"/>
          <w:szCs w:val="24"/>
        </w:rPr>
        <w:t xml:space="preserve"> 2003, </w:t>
      </w:r>
      <w:r w:rsidR="00D812F3" w:rsidRPr="00F96D42">
        <w:rPr>
          <w:rFonts w:ascii="Times New Roman" w:hAnsi="Times New Roman" w:cs="Times New Roman"/>
          <w:sz w:val="24"/>
          <w:szCs w:val="24"/>
        </w:rPr>
        <w:t xml:space="preserve">WHO and its </w:t>
      </w:r>
      <w:r w:rsidR="008D2161" w:rsidRPr="00F96D42">
        <w:rPr>
          <w:rFonts w:ascii="Times New Roman" w:hAnsi="Times New Roman" w:cs="Times New Roman"/>
          <w:sz w:val="24"/>
          <w:szCs w:val="24"/>
        </w:rPr>
        <w:t xml:space="preserve">development partners  </w:t>
      </w:r>
      <w:r w:rsidR="00D812F3" w:rsidRPr="00F96D42">
        <w:rPr>
          <w:rFonts w:ascii="Times New Roman" w:hAnsi="Times New Roman" w:cs="Times New Roman"/>
          <w:sz w:val="24"/>
          <w:szCs w:val="24"/>
        </w:rPr>
        <w:t>introduce</w:t>
      </w:r>
      <w:r w:rsidR="008D2161" w:rsidRPr="00F96D42">
        <w:rPr>
          <w:rFonts w:ascii="Times New Roman" w:hAnsi="Times New Roman" w:cs="Times New Roman"/>
          <w:sz w:val="24"/>
          <w:szCs w:val="24"/>
        </w:rPr>
        <w:t>d</w:t>
      </w:r>
      <w:r w:rsidR="00D01FBB" w:rsidRPr="00F96D42">
        <w:rPr>
          <w:rFonts w:ascii="Times New Roman" w:hAnsi="Times New Roman" w:cs="Times New Roman"/>
          <w:sz w:val="24"/>
          <w:szCs w:val="24"/>
        </w:rPr>
        <w:t xml:space="preserve"> Maternal Death review</w:t>
      </w:r>
      <w:r w:rsidR="00D812F3" w:rsidRPr="00F96D42">
        <w:rPr>
          <w:rFonts w:ascii="Times New Roman" w:hAnsi="Times New Roman" w:cs="Times New Roman"/>
          <w:sz w:val="24"/>
          <w:szCs w:val="24"/>
        </w:rPr>
        <w:t xml:space="preserve"> </w:t>
      </w:r>
      <w:r w:rsidR="008D2161" w:rsidRPr="00F96D42">
        <w:rPr>
          <w:rFonts w:ascii="Times New Roman" w:hAnsi="Times New Roman" w:cs="Times New Roman"/>
          <w:sz w:val="24"/>
          <w:szCs w:val="24"/>
        </w:rPr>
        <w:t xml:space="preserve"> </w:t>
      </w:r>
      <w:r w:rsidR="00D812F3" w:rsidRPr="00F96D42">
        <w:rPr>
          <w:rFonts w:ascii="Times New Roman" w:hAnsi="Times New Roman" w:cs="Times New Roman"/>
          <w:sz w:val="24"/>
          <w:szCs w:val="24"/>
        </w:rPr>
        <w:t xml:space="preserve">to all </w:t>
      </w:r>
      <w:r w:rsidR="008D2161" w:rsidRPr="00F96D42">
        <w:rPr>
          <w:rFonts w:ascii="Times New Roman" w:hAnsi="Times New Roman" w:cs="Times New Roman"/>
          <w:sz w:val="24"/>
          <w:szCs w:val="24"/>
        </w:rPr>
        <w:t xml:space="preserve"> African countries </w:t>
      </w:r>
      <w:r w:rsidR="00D812F3" w:rsidRPr="00F96D42">
        <w:rPr>
          <w:rFonts w:ascii="Times New Roman" w:hAnsi="Times New Roman" w:cs="Times New Roman"/>
          <w:sz w:val="24"/>
          <w:szCs w:val="24"/>
        </w:rPr>
        <w:t xml:space="preserve"> and </w:t>
      </w:r>
      <w:r w:rsidR="008D2161" w:rsidRPr="00F96D42">
        <w:rPr>
          <w:rFonts w:ascii="Times New Roman" w:hAnsi="Times New Roman" w:cs="Times New Roman"/>
          <w:sz w:val="24"/>
          <w:szCs w:val="24"/>
        </w:rPr>
        <w:t xml:space="preserve"> urged all </w:t>
      </w:r>
      <w:r w:rsidR="00D01FBB" w:rsidRPr="00F96D42">
        <w:rPr>
          <w:rFonts w:ascii="Times New Roman" w:hAnsi="Times New Roman" w:cs="Times New Roman"/>
          <w:sz w:val="24"/>
          <w:szCs w:val="24"/>
        </w:rPr>
        <w:t xml:space="preserve">to institutionalize </w:t>
      </w:r>
      <w:r w:rsidR="00603C5C" w:rsidRPr="00F96D42">
        <w:rPr>
          <w:rFonts w:ascii="Times New Roman" w:hAnsi="Times New Roman" w:cs="Times New Roman"/>
          <w:sz w:val="24"/>
          <w:szCs w:val="24"/>
        </w:rPr>
        <w:t xml:space="preserve">it </w:t>
      </w:r>
      <w:r w:rsidR="00D812F3" w:rsidRPr="00F96D42">
        <w:rPr>
          <w:rFonts w:ascii="Times New Roman" w:hAnsi="Times New Roman" w:cs="Times New Roman"/>
          <w:sz w:val="24"/>
          <w:szCs w:val="24"/>
        </w:rPr>
        <w:t xml:space="preserve">at the health system level </w:t>
      </w:r>
      <w:r w:rsidR="00D812F3"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{"citationItems":[{"id":"ITEM-1","itemData":{"author":[{"dropping-particle":"","family":"Musoke","given":"S Berleen","non-dropping-particle":"","parse-names":false,"suffix":""},{"dropping-particle":"","family":"Balogun","given":"H Aramide","non-dropping-particle":"","parse-names":false,"suffix":""}],"id":"ITEM-1","issue":"Mmc","issued":{"date-parts":[["2015"]]},"title":"The barriers of maternal death review implementation in Sudan: a qualitative assessment","type":"article-journal"},"uris":["http://www.mendeley.com/documents/?uuid=8bdca47a-ebda-4537-b959-a3e5333787df"]}],"mendeley":{"formattedCitation":"(Musoke &amp; Balogun, 2015)","plainTextFormattedCitation":"(Musoke &amp; Balogun, 2015)","previouslyFormattedCitation":"(Musoke &amp; Balogun, 2015)"},"properties":{"noteIndex":0},"schema":"https://github.com/citation-style-language/schema/raw/master/csl-citation.json"}</w:instrText>
      </w:r>
      <w:r w:rsidR="00D812F3" w:rsidRPr="00F96D42">
        <w:rPr>
          <w:rFonts w:ascii="Times New Roman" w:hAnsi="Times New Roman" w:cs="Times New Roman"/>
          <w:sz w:val="24"/>
          <w:szCs w:val="24"/>
        </w:rPr>
        <w:fldChar w:fldCharType="separate"/>
      </w:r>
      <w:r w:rsidR="00877E21" w:rsidRPr="00F96D42">
        <w:rPr>
          <w:rFonts w:ascii="Times New Roman" w:hAnsi="Times New Roman" w:cs="Times New Roman"/>
          <w:noProof/>
          <w:sz w:val="24"/>
          <w:szCs w:val="24"/>
        </w:rPr>
        <w:t>(Musoke &amp; Balogun, 2015)</w:t>
      </w:r>
      <w:r w:rsidR="00D812F3" w:rsidRPr="00F96D42">
        <w:rPr>
          <w:rFonts w:ascii="Times New Roman" w:hAnsi="Times New Roman" w:cs="Times New Roman"/>
          <w:sz w:val="24"/>
          <w:szCs w:val="24"/>
        </w:rPr>
        <w:fldChar w:fldCharType="end"/>
      </w:r>
      <w:r w:rsidR="00D812F3" w:rsidRPr="00F96D42">
        <w:rPr>
          <w:rFonts w:ascii="Times New Roman" w:hAnsi="Times New Roman" w:cs="Times New Roman"/>
          <w:sz w:val="24"/>
          <w:szCs w:val="24"/>
        </w:rPr>
        <w:t>.</w:t>
      </w:r>
      <w:r w:rsidR="008D2161" w:rsidRPr="00F96D42">
        <w:rPr>
          <w:rFonts w:ascii="Times New Roman" w:hAnsi="Times New Roman" w:cs="Times New Roman"/>
          <w:sz w:val="24"/>
          <w:szCs w:val="24"/>
        </w:rPr>
        <w:t xml:space="preserve"> </w:t>
      </w:r>
      <w:r w:rsidR="00D812F3" w:rsidRPr="00F96D42">
        <w:rPr>
          <w:rFonts w:ascii="Times New Roman" w:hAnsi="Times New Roman" w:cs="Times New Roman"/>
          <w:sz w:val="24"/>
          <w:szCs w:val="24"/>
        </w:rPr>
        <w:t>M</w:t>
      </w:r>
      <w:r w:rsidR="00D01FBB" w:rsidRPr="00F96D42">
        <w:rPr>
          <w:rFonts w:ascii="Times New Roman" w:hAnsi="Times New Roman" w:cs="Times New Roman"/>
          <w:sz w:val="24"/>
          <w:szCs w:val="24"/>
        </w:rPr>
        <w:t xml:space="preserve">aternal </w:t>
      </w:r>
      <w:r w:rsidR="00D812F3" w:rsidRPr="00F96D42">
        <w:rPr>
          <w:rFonts w:ascii="Times New Roman" w:hAnsi="Times New Roman" w:cs="Times New Roman"/>
          <w:sz w:val="24"/>
          <w:szCs w:val="24"/>
        </w:rPr>
        <w:t>D</w:t>
      </w:r>
      <w:r w:rsidR="00D01FBB" w:rsidRPr="00F96D42">
        <w:rPr>
          <w:rFonts w:ascii="Times New Roman" w:hAnsi="Times New Roman" w:cs="Times New Roman"/>
          <w:sz w:val="24"/>
          <w:szCs w:val="24"/>
        </w:rPr>
        <w:t xml:space="preserve">eath </w:t>
      </w:r>
      <w:r w:rsidR="00D812F3" w:rsidRPr="00F96D42">
        <w:rPr>
          <w:rFonts w:ascii="Times New Roman" w:hAnsi="Times New Roman" w:cs="Times New Roman"/>
          <w:sz w:val="24"/>
          <w:szCs w:val="24"/>
        </w:rPr>
        <w:t>R</w:t>
      </w:r>
      <w:r w:rsidR="00D01FBB" w:rsidRPr="00F96D42">
        <w:rPr>
          <w:rFonts w:ascii="Times New Roman" w:hAnsi="Times New Roman" w:cs="Times New Roman"/>
          <w:sz w:val="24"/>
          <w:szCs w:val="24"/>
        </w:rPr>
        <w:t>eview</w:t>
      </w:r>
      <w:r w:rsidR="00D812F3" w:rsidRPr="00F96D42">
        <w:rPr>
          <w:rFonts w:ascii="Times New Roman" w:hAnsi="Times New Roman" w:cs="Times New Roman"/>
          <w:sz w:val="24"/>
          <w:szCs w:val="24"/>
        </w:rPr>
        <w:t xml:space="preserve"> identifies social and medical causes and circumstances of maternal deaths and compares the current practice with standards set to improve the quality of care thereby preventing the occurrence of similar death in future</w:t>
      </w:r>
      <w:r w:rsidR="00924092" w:rsidRPr="00F96D42">
        <w:rPr>
          <w:rFonts w:ascii="Times New Roman" w:hAnsi="Times New Roman" w:cs="Times New Roman"/>
          <w:sz w:val="24"/>
          <w:szCs w:val="24"/>
        </w:rPr>
        <w:t>.</w:t>
      </w:r>
      <w:r w:rsidR="00D812F3" w:rsidRPr="00F96D42">
        <w:rPr>
          <w:rFonts w:ascii="Times New Roman" w:hAnsi="Times New Roman" w:cs="Times New Roman"/>
          <w:sz w:val="24"/>
          <w:szCs w:val="24"/>
        </w:rPr>
        <w:t xml:space="preserve"> </w:t>
      </w:r>
      <w:r w:rsidR="004E5510" w:rsidRPr="00F96D42">
        <w:rPr>
          <w:rFonts w:ascii="Times New Roman" w:hAnsi="Times New Roman" w:cs="Times New Roman"/>
          <w:b/>
          <w:sz w:val="24"/>
          <w:szCs w:val="24"/>
        </w:rPr>
        <w:fldChar w:fldCharType="begin" w:fldLock="1"/>
      </w:r>
      <w:r w:rsidR="00E5382D" w:rsidRPr="00F96D42">
        <w:rPr>
          <w:rFonts w:ascii="Times New Roman" w:hAnsi="Times New Roman" w:cs="Times New Roman"/>
          <w:b/>
          <w:sz w:val="24"/>
          <w:szCs w:val="24"/>
        </w:rPr>
        <w:instrText>ADDIN CSL_CITATION {"citationItems":[{"id":"ITEM-1","itemData":{"abstract":"In countries where maternal death review (MDR) sessions are proposed as an intervention to improve quality of obstetric care, training focuses on the theory behind this method. However, experience shows that health staff lack confidence to apply the theory if they have not attended a practical training session. To address this problem, a training curriculum based on the new guidelines from the FIGO Leadership in Obstetrics and Gynecology for Impact and Change (LOGIC) Initiative for preparing and conducting MDR sessions was designed and tested in Cameroon. This curriculum is competency-based and consists primarily of practical individual or group exercises.","author":[{"dropping-particle":"","family":"Brouwere","given":"Vincent","non-dropping-particle":"De","parse-names":false,"suffix":""},{"dropping-particle":"","family":"Zinnen","given":"Véronique","non-dropping-particle":"","parse-names":false,"suffix":""},{"dropping-particle":"","family":"Delvaux","given":"Thérèse","non-dropping-particle":"","parse-names":false,"suffix":""},{"dropping-particle":"","family":"Nana","given":"Philip Njotang","non-dropping-particle":"","parse-names":false,"suffix":""},{"dropping-particle":"","family":"Leke","given":"Robert","non-dropping-particle":"","parse-names":false,"suffix":""}],"container-title":"International Journal of Gynecology and Obstetrics","id":"ITEM-1","issue":"S1","issued":{"date-parts":[["2014"]]},"page":"S24-S28","publisher":"Elsevier Ireland Ltd","title":"Training health professionals in conducting maternal death reviews","type":"article-journal","volume":"127"},"uris":["http://www.mendeley.com/documents/?uuid=12dbb38e-7707-4207-86cd-05b96e2ab5b7"]},{"id":"ITEM-2","itemData":{"author":[{"dropping-particle":"","family":"Dzoole","given":"Jane","non-dropping-particle":"","parse-names":false,"suffix":""},{"dropping-particle":"","family":"Pindani","given":"Mercy","non-dropping-particle":"","parse-names":false,"suffix":""},{"dropping-particle":"","family":"Maluwa","given":"Alfred","non-dropping-particle":"","parse-names":false,"suffix":""}],"container-title":"Open Journal of Nursing","id":"ITEM-2","issue":"03","issued":{"date-parts":[["2015"]]},"page":"226","title":"Experiences of Community Members on Reporting Community Maternal Deaths in Mangochi District of Malawi","type":"article-journal","volume":"5"},"uris":["http://www.mendeley.com/documents/?uuid=7b52fd28-f120-4e49-9ab4-39eb9a9c365d"]}],"mendeley":{"formattedCitation":"(De Brouwere, Zinnen, Delvaux, Nana, &amp; Leke, 2014; Dzoole, Pindani, &amp; Maluwa, 2015)","plainTextFormattedCitation":"(De Brouwere, Zinnen, Delvaux, Nana, &amp; Leke, 2014; Dzoole, Pindani, &amp; Maluwa, 2015)","previouslyFormattedCitation":"(De Brouwere, Zinnen, Delvaux, Nana, &amp; Leke, 2014; Dzoole, Pindani, &amp; Maluwa, 2015)"},"properties":{"noteIndex":0},"schema":"https://github.com/citation-style-language/schema/raw/master/csl-citation.json"}</w:instrText>
      </w:r>
      <w:r w:rsidR="004E5510" w:rsidRPr="00F96D42">
        <w:rPr>
          <w:rFonts w:ascii="Times New Roman" w:hAnsi="Times New Roman" w:cs="Times New Roman"/>
          <w:b/>
          <w:sz w:val="24"/>
          <w:szCs w:val="24"/>
        </w:rPr>
        <w:fldChar w:fldCharType="separate"/>
      </w:r>
      <w:r w:rsidR="009D2BA8" w:rsidRPr="00F96D42">
        <w:rPr>
          <w:rFonts w:ascii="Times New Roman" w:hAnsi="Times New Roman" w:cs="Times New Roman"/>
          <w:noProof/>
          <w:sz w:val="24"/>
          <w:szCs w:val="24"/>
        </w:rPr>
        <w:t>(De Brouwere, Zinnen, Delvaux, Nana, &amp; Leke, 2014; Dzoole, Pindani, &amp; Maluwa, 2015)</w:t>
      </w:r>
      <w:r w:rsidR="004E5510" w:rsidRPr="00F96D42">
        <w:rPr>
          <w:rFonts w:ascii="Times New Roman" w:hAnsi="Times New Roman" w:cs="Times New Roman"/>
          <w:b/>
          <w:sz w:val="24"/>
          <w:szCs w:val="24"/>
        </w:rPr>
        <w:fldChar w:fldCharType="end"/>
      </w:r>
      <w:r w:rsidR="00AB4B30" w:rsidRPr="00F96D42">
        <w:rPr>
          <w:rFonts w:ascii="Times New Roman" w:hAnsi="Times New Roman" w:cs="Times New Roman"/>
          <w:sz w:val="24"/>
          <w:szCs w:val="24"/>
        </w:rPr>
        <w:t>.</w:t>
      </w:r>
    </w:p>
    <w:p w14:paraId="7D6EFB3D" w14:textId="30BCF464" w:rsidR="00624009" w:rsidRPr="00F96D42" w:rsidRDefault="00D812F3" w:rsidP="00924092">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There are five approaches to M</w:t>
      </w:r>
      <w:r w:rsidR="00D01FBB" w:rsidRPr="00F96D42">
        <w:rPr>
          <w:rFonts w:ascii="Times New Roman" w:hAnsi="Times New Roman" w:cs="Times New Roman"/>
          <w:sz w:val="24"/>
          <w:szCs w:val="24"/>
        </w:rPr>
        <w:t xml:space="preserve">aternal </w:t>
      </w:r>
      <w:r w:rsidRPr="00F96D42">
        <w:rPr>
          <w:rFonts w:ascii="Times New Roman" w:hAnsi="Times New Roman" w:cs="Times New Roman"/>
          <w:sz w:val="24"/>
          <w:szCs w:val="24"/>
        </w:rPr>
        <w:t>D</w:t>
      </w:r>
      <w:r w:rsidR="00D01FBB" w:rsidRPr="00F96D42">
        <w:rPr>
          <w:rFonts w:ascii="Times New Roman" w:hAnsi="Times New Roman" w:cs="Times New Roman"/>
          <w:sz w:val="24"/>
          <w:szCs w:val="24"/>
        </w:rPr>
        <w:t xml:space="preserve">eath </w:t>
      </w:r>
      <w:r w:rsidRPr="00F96D42">
        <w:rPr>
          <w:rFonts w:ascii="Times New Roman" w:hAnsi="Times New Roman" w:cs="Times New Roman"/>
          <w:sz w:val="24"/>
          <w:szCs w:val="24"/>
        </w:rPr>
        <w:t>R</w:t>
      </w:r>
      <w:r w:rsidR="00D01FBB" w:rsidRPr="00F96D42">
        <w:rPr>
          <w:rFonts w:ascii="Times New Roman" w:hAnsi="Times New Roman" w:cs="Times New Roman"/>
          <w:sz w:val="24"/>
          <w:szCs w:val="24"/>
        </w:rPr>
        <w:t>eview</w:t>
      </w:r>
      <w:r w:rsidRPr="00F96D42">
        <w:rPr>
          <w:rFonts w:ascii="Times New Roman" w:hAnsi="Times New Roman" w:cs="Times New Roman"/>
          <w:sz w:val="24"/>
          <w:szCs w:val="24"/>
        </w:rPr>
        <w:t>; Community Based Maternal Death Review or verbal autopsy</w:t>
      </w:r>
      <w:r w:rsidR="00373604" w:rsidRPr="00F96D42">
        <w:rPr>
          <w:rFonts w:ascii="Times New Roman" w:hAnsi="Times New Roman" w:cs="Times New Roman"/>
          <w:sz w:val="24"/>
          <w:szCs w:val="24"/>
        </w:rPr>
        <w:t>,</w:t>
      </w:r>
      <w:r w:rsidRPr="00F96D42">
        <w:rPr>
          <w:rFonts w:ascii="Times New Roman" w:hAnsi="Times New Roman" w:cs="Times New Roman"/>
          <w:sz w:val="24"/>
          <w:szCs w:val="24"/>
        </w:rPr>
        <w:t xml:space="preserve"> Facility Based Maternal Death Review</w:t>
      </w:r>
      <w:r w:rsidR="00373604" w:rsidRPr="00F96D42">
        <w:rPr>
          <w:rFonts w:ascii="Times New Roman" w:hAnsi="Times New Roman" w:cs="Times New Roman"/>
          <w:sz w:val="24"/>
          <w:szCs w:val="24"/>
        </w:rPr>
        <w:t>,</w:t>
      </w:r>
      <w:r w:rsidRPr="00F96D42">
        <w:rPr>
          <w:rFonts w:ascii="Times New Roman" w:hAnsi="Times New Roman" w:cs="Times New Roman"/>
          <w:sz w:val="24"/>
          <w:szCs w:val="24"/>
        </w:rPr>
        <w:t xml:space="preserve">  Near Miss Maternal Review) or Severe Morbidity Review</w:t>
      </w:r>
      <w:r w:rsidR="00373604" w:rsidRPr="00F96D42">
        <w:rPr>
          <w:rFonts w:ascii="Times New Roman" w:hAnsi="Times New Roman" w:cs="Times New Roman"/>
          <w:sz w:val="24"/>
          <w:szCs w:val="24"/>
        </w:rPr>
        <w:t>,</w:t>
      </w:r>
      <w:r w:rsidRPr="00F96D42">
        <w:rPr>
          <w:rFonts w:ascii="Times New Roman" w:hAnsi="Times New Roman" w:cs="Times New Roman"/>
          <w:sz w:val="24"/>
          <w:szCs w:val="24"/>
        </w:rPr>
        <w:t xml:space="preserve"> Criterion- Based Clinical Audit and Confidential Enquiry into Maternal Death</w:t>
      </w:r>
      <w:r w:rsidR="00B718E3" w:rsidRPr="00F96D42">
        <w:rPr>
          <w:rFonts w:ascii="Times New Roman" w:hAnsi="Times New Roman" w:cs="Times New Roman"/>
          <w:sz w:val="24"/>
          <w:szCs w:val="24"/>
        </w:rPr>
        <w:t xml:space="preserve"> (CEMD)</w:t>
      </w:r>
      <w:r w:rsidRPr="00F96D42">
        <w:rPr>
          <w:rFonts w:ascii="Times New Roman" w:hAnsi="Times New Roman" w:cs="Times New Roman"/>
          <w:sz w:val="24"/>
          <w:szCs w:val="24"/>
        </w:rPr>
        <w:t xml:space="preserve"> </w:t>
      </w:r>
      <w:r w:rsidR="00C3603F" w:rsidRPr="00F96D42">
        <w:rPr>
          <w:rFonts w:ascii="Times New Roman" w:hAnsi="Times New Roman" w:cs="Times New Roman"/>
          <w:sz w:val="24"/>
          <w:szCs w:val="24"/>
        </w:rPr>
        <w:lastRenderedPageBreak/>
        <w:fldChar w:fldCharType="begin" w:fldLock="1"/>
      </w:r>
      <w:r w:rsidR="00E5382D" w:rsidRPr="00F96D42">
        <w:rPr>
          <w:rFonts w:ascii="Times New Roman" w:hAnsi="Times New Roman" w:cs="Times New Roman"/>
          <w:sz w:val="24"/>
          <w:szCs w:val="24"/>
        </w:rPr>
        <w:instrText>ADDIN CSL_CITATION {"citationItems":[{"id":"ITEM-1","itemData":{"abstract":"Avoiding maternal deaths is possible, even in resource-poor countries, but requires the right kind of information on which to base programmes. Knowing the level of maternal mortality is not enough; we need to understand the underlying factors that led to the deaths. Each maternal death or case of life-threatening complication has a story to tell and can provide indications on practical ways of addressing its causes and determinants. Maternal death or morbidity reviews provide evidence of where the main problems in overcoming maternal mortality and morbidity may lie, produce an analysis of what can be done in practical terms and highlight the key areas requiring recommendations for health sector and community action as well as guidelines for improving clinical outcomes. The information gained from such enquiries must be used as a prerequisite for action.","author":[{"dropping-particle":"","family":"WHO","given":"","non-dropping-particle":"","parse-names":false,"suffix":""}],"container-title":"British medical bulletin","id":"ITEM-1","issue":"830","issued":{"date-parts":[["2004"]]},"number-of-pages":"27-37","title":"Beyond the numbers: reviewing maternal deaths and complications to make pregnancy safer.","type":"report","volume":"67"},"uris":["http://www.mendeley.com/documents/?uuid=24486f3c-7bb9-4480-81b1-e25fba89b321"]}],"mendeley":{"formattedCitation":"(WHO, 2004a)","plainTextFormattedCitation":"(WHO, 2004a)","previouslyFormattedCitation":"(WHO, 2004a)"},"properties":{"noteIndex":0},"schema":"https://github.com/citation-style-language/schema/raw/master/csl-citation.json"}</w:instrText>
      </w:r>
      <w:r w:rsidR="00C3603F" w:rsidRPr="00F96D42">
        <w:rPr>
          <w:rFonts w:ascii="Times New Roman" w:hAnsi="Times New Roman" w:cs="Times New Roman"/>
          <w:sz w:val="24"/>
          <w:szCs w:val="24"/>
        </w:rPr>
        <w:fldChar w:fldCharType="separate"/>
      </w:r>
      <w:r w:rsidR="00CA0165" w:rsidRPr="00F96D42">
        <w:rPr>
          <w:rFonts w:ascii="Times New Roman" w:hAnsi="Times New Roman" w:cs="Times New Roman"/>
          <w:noProof/>
          <w:sz w:val="24"/>
          <w:szCs w:val="24"/>
        </w:rPr>
        <w:t>(WHO, 2004a)</w:t>
      </w:r>
      <w:r w:rsidR="00C3603F" w:rsidRPr="00F96D42">
        <w:rPr>
          <w:rFonts w:ascii="Times New Roman" w:hAnsi="Times New Roman" w:cs="Times New Roman"/>
          <w:sz w:val="24"/>
          <w:szCs w:val="24"/>
        </w:rPr>
        <w:fldChar w:fldCharType="end"/>
      </w:r>
      <w:r w:rsidR="00C3603F" w:rsidRPr="00F96D42">
        <w:rPr>
          <w:rFonts w:ascii="Times New Roman" w:hAnsi="Times New Roman" w:cs="Times New Roman"/>
          <w:sz w:val="24"/>
          <w:szCs w:val="24"/>
        </w:rPr>
        <w:t>.</w:t>
      </w:r>
      <w:r w:rsidRPr="00F96D42">
        <w:rPr>
          <w:rFonts w:ascii="Times New Roman" w:hAnsi="Times New Roman" w:cs="Times New Roman"/>
          <w:sz w:val="24"/>
          <w:szCs w:val="24"/>
        </w:rPr>
        <w:t xml:space="preserve">The success of these approaches depends on effective use of ongoing Maternal </w:t>
      </w:r>
      <w:r w:rsidR="00307652" w:rsidRPr="00F96D42">
        <w:rPr>
          <w:rFonts w:ascii="Times New Roman" w:hAnsi="Times New Roman" w:cs="Times New Roman"/>
          <w:sz w:val="24"/>
          <w:szCs w:val="24"/>
        </w:rPr>
        <w:t xml:space="preserve"> Death Surveillance Cycle</w:t>
      </w:r>
      <w:r w:rsidRPr="00F96D42">
        <w:rPr>
          <w:rFonts w:ascii="Times New Roman" w:hAnsi="Times New Roman" w:cs="Times New Roman"/>
          <w:sz w:val="24"/>
          <w:szCs w:val="24"/>
        </w:rPr>
        <w:t xml:space="preserve">, </w:t>
      </w:r>
      <w:r w:rsidR="00BE5FC7" w:rsidRPr="00F96D42">
        <w:rPr>
          <w:rFonts w:ascii="Times New Roman" w:hAnsi="Times New Roman" w:cs="Times New Roman"/>
          <w:sz w:val="24"/>
          <w:szCs w:val="24"/>
        </w:rPr>
        <w:t>individual responsibility and ownership</w:t>
      </w:r>
      <w:r w:rsidR="00307652" w:rsidRPr="00F96D42">
        <w:rPr>
          <w:rFonts w:ascii="Times New Roman" w:hAnsi="Times New Roman" w:cs="Times New Roman"/>
          <w:sz w:val="24"/>
          <w:szCs w:val="24"/>
        </w:rPr>
        <w:t xml:space="preserve"> of health workers</w:t>
      </w:r>
      <w:r w:rsidR="00BE5FC7" w:rsidRPr="00F96D42">
        <w:rPr>
          <w:rFonts w:ascii="Times New Roman" w:hAnsi="Times New Roman" w:cs="Times New Roman"/>
          <w:sz w:val="24"/>
          <w:szCs w:val="24"/>
        </w:rPr>
        <w:t xml:space="preserve"> towards reviews, an environment that encourages learning to improve quality of care and </w:t>
      </w:r>
      <w:r w:rsidR="00307652" w:rsidRPr="00F96D42">
        <w:rPr>
          <w:rFonts w:ascii="Times New Roman" w:hAnsi="Times New Roman" w:cs="Times New Roman"/>
          <w:sz w:val="24"/>
          <w:szCs w:val="24"/>
        </w:rPr>
        <w:t xml:space="preserve"> a </w:t>
      </w:r>
      <w:r w:rsidR="00BE5FC7" w:rsidRPr="00F96D42">
        <w:rPr>
          <w:rFonts w:ascii="Times New Roman" w:hAnsi="Times New Roman" w:cs="Times New Roman"/>
          <w:sz w:val="24"/>
          <w:szCs w:val="24"/>
        </w:rPr>
        <w:t xml:space="preserve">supportive political and policy environment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{"citationItems":[{"id":"ITEM-1","itemData":{"abstract":"This paper discusses some of the background principles which, through wide experience of instituting reviews of maternal deaths or near-misses around the world, appear common to their successful introduction. A supportive culture at personal, institutional and national level underpinned by the fostering of professionalism and the development of an ethos of safety against a wider supportive environment is needed. Reviews undertaken at a local level are as beneficial as those at a regional or population level and should be encouraged as a routine part of the quality improvement agenda for each and every healthcare facility.","author":[{"dropping-particle":"","family":"Lewis","given":"G.","non-dropping-particle":"","parse-names":false,"suffix":""}],"container-title":"BJOG : an international journal of obstetrics and gynaecology","id":"ITEM-1","issued":{"date-parts":[["2014"]]},"page":"24-31","title":"The cultural environment behind successful maternal death and morbidity reviews","type":"article-journal","volume":"121"},"uris":["http://www.mendeley.com/documents/?uuid=90e6f834-244d-498f-99c1-adb13400be8b"]}],"mendeley":{"formattedCitation":"(Lewis, 2014b)","plainTextFormattedCitation":"(Lewis, 2014b)","previouslyFormattedCitation":"(Lewis, 2014b)"},"properties":{"noteIndex":0},"schema":"https://github.com/citation-style-language/schema/raw/master/csl-citation.json"}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(Lewis, 2014b)</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w:t>
      </w:r>
    </w:p>
    <w:p w14:paraId="3471F000" w14:textId="0D5CFF11" w:rsidR="003050B0" w:rsidRPr="00F96D42" w:rsidRDefault="00D812F3" w:rsidP="00924092">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Globally each country conducts one or a combination of the</w:t>
      </w:r>
      <w:r w:rsidR="000D4CB0" w:rsidRPr="00F96D42">
        <w:rPr>
          <w:rFonts w:ascii="Times New Roman" w:hAnsi="Times New Roman" w:cs="Times New Roman"/>
          <w:sz w:val="24"/>
          <w:szCs w:val="24"/>
        </w:rPr>
        <w:t xml:space="preserve"> five MDR</w:t>
      </w:r>
      <w:r w:rsidRPr="00F96D42">
        <w:rPr>
          <w:rFonts w:ascii="Times New Roman" w:hAnsi="Times New Roman" w:cs="Times New Roman"/>
          <w:sz w:val="24"/>
          <w:szCs w:val="24"/>
        </w:rPr>
        <w:t xml:space="preserve"> approaches </w:t>
      </w:r>
      <w:r w:rsidR="004E5510"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{"citationItems":[{"id":"ITEM-1","itemData":{"abstract":"In countries where maternal death review (MDR) sessions are proposed as an intervention to improve quality of obstetric care, training focuses on the theory behind this method. However, experience shows that health staff lack confidence to apply the theory if they have not attended a practical training session. To address this problem, a training curriculum based on the new guidelines from the FIGO Leadership in Obstetrics and Gynecology for Impact and Change (LOGIC) Initiative for preparing and conducting MDR sessions was designed and tested in Cameroon. This curriculum is competency-based and consists primarily of practical individual or group exercises.","author":[{"dropping-particle":"","family":"Brouwere","given":"Vincent","non-dropping-particle":"De","parse-names":false,"suffix":""},{"dropping-particle":"","family":"Zinnen","given":"Véronique","non-dropping-particle":"","parse-names":false,"suffix":""},{"dropping-particle":"","family":"Delvaux","given":"Thérèse","non-dropping-particle":"","parse-names":false,"suffix":""},{"dropping-particle":"","family":"Nana","given":"Philip Njotang","non-dropping-particle":"","parse-names":false,"suffix":""},{"dropping-particle":"","family":"Leke","given":"Robert","non-dropping-particle":"","parse-names":false,"suffix":""}],"container-title":"International Journal of Gynecology and Obstetrics","id":"ITEM-1","issue":"S1","issued":{"date-parts":[["2014"]]},"page":"S24-S28","publisher":"Elsevier Ireland Ltd","title":"Training health professionals in conducting maternal death reviews","type":"article-journal","volume":"127"},"uris":["http://www.mendeley.com/documents/?uuid=12dbb38e-7707-4207-86cd-05b96e2ab5b7"]}],"mendeley":{"formattedCitation":"(De Brouwere, Zinnen, Delvaux, Nana, et al., 2014)","plainTextFormattedCitation":"(De Brouwere, Zinnen, Delvaux, Nana, et al., 2014)","previouslyFormattedCitation":"(De Brouwere, Zinnen, Delvaux, Nana, et al., 2014)"},"properties":{"noteIndex":0},"schema":"https://github.com/citation-style-language/schema/raw/master/csl-citation.json"}</w:instrText>
      </w:r>
      <w:r w:rsidR="004E5510" w:rsidRPr="00F96D42">
        <w:rPr>
          <w:rFonts w:ascii="Times New Roman" w:hAnsi="Times New Roman" w:cs="Times New Roman"/>
          <w:sz w:val="24"/>
          <w:szCs w:val="24"/>
        </w:rPr>
        <w:fldChar w:fldCharType="separate"/>
      </w:r>
      <w:r w:rsidR="004E5510" w:rsidRPr="00F96D42">
        <w:rPr>
          <w:rFonts w:ascii="Times New Roman" w:hAnsi="Times New Roman" w:cs="Times New Roman"/>
          <w:noProof/>
          <w:sz w:val="24"/>
          <w:szCs w:val="24"/>
        </w:rPr>
        <w:t>(De Brouwere, Zinnen, Delvaux, Nana, et al., 2014)</w:t>
      </w:r>
      <w:r w:rsidR="004E5510" w:rsidRPr="00F96D42">
        <w:rPr>
          <w:rFonts w:ascii="Times New Roman" w:hAnsi="Times New Roman" w:cs="Times New Roman"/>
          <w:sz w:val="24"/>
          <w:szCs w:val="24"/>
        </w:rPr>
        <w:fldChar w:fldCharType="end"/>
      </w:r>
      <w:r w:rsidR="00C3603F" w:rsidRPr="00F96D42">
        <w:rPr>
          <w:rFonts w:ascii="Times New Roman" w:hAnsi="Times New Roman" w:cs="Times New Roman"/>
          <w:sz w:val="24"/>
          <w:szCs w:val="24"/>
        </w:rPr>
        <w:t>. The UK</w:t>
      </w:r>
      <w:r w:rsidRPr="00F96D42">
        <w:rPr>
          <w:rFonts w:ascii="Times New Roman" w:hAnsi="Times New Roman" w:cs="Times New Roman"/>
          <w:sz w:val="24"/>
          <w:szCs w:val="24"/>
        </w:rPr>
        <w:t xml:space="preserve">  CEMD has the longest history </w:t>
      </w:r>
      <w:r w:rsidR="00C3603F" w:rsidRPr="00F96D42">
        <w:rPr>
          <w:rFonts w:ascii="Times New Roman" w:hAnsi="Times New Roman" w:cs="Times New Roman"/>
          <w:sz w:val="24"/>
          <w:szCs w:val="24"/>
        </w:rPr>
        <w:t xml:space="preserve">which started in 1952 and </w:t>
      </w:r>
      <w:r w:rsidRPr="00F96D42">
        <w:rPr>
          <w:rFonts w:ascii="Times New Roman" w:hAnsi="Times New Roman" w:cs="Times New Roman"/>
          <w:sz w:val="24"/>
          <w:szCs w:val="24"/>
        </w:rPr>
        <w:t>has helped to reduce maternal mortality ratio which was at 9/100,000 in 2014</w:t>
      </w:r>
      <w:r w:rsidR="00E520B3" w:rsidRPr="00F96D42">
        <w:rPr>
          <w:rFonts w:ascii="Times New Roman" w:hAnsi="Times New Roman" w:cs="Times New Roman"/>
          <w:sz w:val="24"/>
          <w:szCs w:val="24"/>
        </w:rPr>
        <w:t xml:space="preserve"> from 12/100,000</w:t>
      </w:r>
      <w:r w:rsidRPr="00F96D42">
        <w:rPr>
          <w:rFonts w:ascii="Times New Roman" w:hAnsi="Times New Roman" w:cs="Times New Roman"/>
          <w:sz w:val="24"/>
          <w:szCs w:val="24"/>
        </w:rPr>
        <w:t xml:space="preserve">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{"citationItems":[{"id":"ITEM-1","itemData":{"abstract":"This paper discusses some of the background principles which, through wide experience of instituting reviews of maternal deaths or near-misses around the world, appear common to their successful introduction. A supportive culture at personal, institutional and national level underpinned by the fostering of professionalism and the development of an ethos of safety against a wider supportive environment is needed. Reviews undertaken at a local level are as beneficial as those at a regional or population level and should be encouraged as a routine part of the quality improvement agenda for each and every healthcare facility.","author":[{"dropping-particle":"","family":"Lewis","given":"G.","non-dropping-particle":"","parse-names":false,"suffix":""}],"container-title":"BJOG : an international journal of obstetrics and gynaecology","id":"ITEM-1","issued":{"date-parts":[["2014"]]},"page":"24-31","title":"The cultural environment behind successful maternal death and morbidity reviews","type":"article-journal","volume":"121"},"uris":["http://www.mendeley.com/documents/?uuid=90e6f834-244d-498f-99c1-adb13400be8b"]},{"id":"ITEM-2","itemData":{"abstract":"Established in 1952, the programme of surveillance and Confidential Enquiries into Maternal Deaths in the UK is the longest running such programme worldwide. Although more recently instituted, surveillance and confidential enquiries into perinatal deaths are also now well established nationally. Recent changes to funding and commissioning of the Enquiries have enabled both a reinvigoration of the processes and improvements to the methodology with an increased frequency of future reporting. Close engagement with stakeholders and a regulator requirement for doctors to participate have both supported the impetus for involvement of all professionals leading to greater potential for improved quality of care for women and babies.","author":[{"dropping-particle":"","family":"Kurinczuk","given":"J. J.","non-dropping-particle":"","parse-names":false,"suffix":""},{"dropping-particle":"","family":"Draper","given":"E. S.","non-dropping-particle":"","parse-names":false,"suffix":""},{"dropping-particle":"","family":"Field","given":"D. J.","non-dropping-particle":"","parse-names":false,"suffix":""},{"dropping-particle":"","family":"Bevan","given":"C.","non-dropping-particle":"","parse-names":false,"suffix":""},{"dropping-particle":"","family":"Brocklehurst","given":"P.","non-dropping-particle":"","parse-names":false,"suffix":""},{"dropping-particle":"","family":"Gray","given":"R.","non-dropping-particle":"","parse-names":false,"suffix":""},{"dropping-particle":"","family":"Kenyon","given":"S.","non-dropping-particle":"","parse-names":false,"suffix":""},{"dropping-particle":"","family":"Manktelow","given":"B. N.","non-dropping-particle":"","parse-names":false,"suffix":""},{"dropping-particle":"","family":"Neilson","given":"J. P.","non-dropping-particle":"","parse-names":false,"suffix":""},{"dropping-particle":"","family":"Redshaw","given":"M.","non-dropping-particle":"","parse-names":false,"suffix":""},{"dropping-particle":"","family":"Scott","given":"J.","non-dropping-particle":"","parse-names":false,"suffix":""},{"dropping-particle":"","family":"Shakespeare","given":"J.","non-dropping-particle":"","parse-names":false,"suffix":""},{"dropping-particle":"","family":"Smith","given":"L. K.","non-dropping-particle":"","parse-names":false,"suffix":""},{"dropping-particle":"","family":"Knight","given":"M.","non-dropping-particle":"","parse-names":false,"suffix":""}],"container-title":"BJOG : an international journal of obstetrics and gynaecology","id":"ITEM-2","issued":{"date-parts":[["2014"]]},"page":"41-46","title":"Experiences with maternal and perinatal death reviews in the UK--the MBRRACE-UK programme","type":"article-journal","volume":"121"},"uris":["http://www.mendeley.com/documents/?uuid=ae7afbbe-93c8-445a-953c-00e2863ec459"]}],"mendeley":{"formattedCitation":"(Kurinczuk et al., 2014; Lewis, 2014b)","plainTextFormattedCitation":"(Kurinczuk et al., 2014; Lewis, 2014b)","previouslyFormattedCitation":"(Kurinczuk et al., 2014; Lewis, 2014b)"},"properties":{"noteIndex":0},"schema":"https://github.com/citation-style-language/schema/raw/master/csl-citation.json"}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(Kurinczuk et al., 2014; Lewis, 2014b)</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w:t>
      </w:r>
      <w:r w:rsidR="0026630D" w:rsidRPr="00F96D42">
        <w:rPr>
          <w:rFonts w:ascii="Times New Roman" w:hAnsi="Times New Roman" w:cs="Times New Roman"/>
          <w:sz w:val="24"/>
          <w:szCs w:val="24"/>
        </w:rPr>
        <w:t xml:space="preserve">Consequently, </w:t>
      </w:r>
      <w:r w:rsidR="00B718E3" w:rsidRPr="00F96D42">
        <w:rPr>
          <w:rFonts w:ascii="Times New Roman" w:hAnsi="Times New Roman" w:cs="Times New Roman"/>
          <w:sz w:val="24"/>
          <w:szCs w:val="24"/>
        </w:rPr>
        <w:t>t</w:t>
      </w:r>
      <w:r w:rsidR="0026630D" w:rsidRPr="00F96D42">
        <w:rPr>
          <w:rFonts w:ascii="Times New Roman" w:hAnsi="Times New Roman" w:cs="Times New Roman"/>
          <w:sz w:val="24"/>
          <w:szCs w:val="24"/>
        </w:rPr>
        <w:t>he</w:t>
      </w:r>
      <w:r w:rsidR="00C3603F" w:rsidRPr="00F96D42">
        <w:rPr>
          <w:rFonts w:ascii="Times New Roman" w:hAnsi="Times New Roman" w:cs="Times New Roman"/>
          <w:sz w:val="24"/>
          <w:szCs w:val="24"/>
        </w:rPr>
        <w:t xml:space="preserve"> UK </w:t>
      </w:r>
      <w:r w:rsidRPr="00F96D42">
        <w:rPr>
          <w:rFonts w:ascii="Times New Roman" w:hAnsi="Times New Roman" w:cs="Times New Roman"/>
          <w:sz w:val="24"/>
          <w:szCs w:val="24"/>
        </w:rPr>
        <w:t xml:space="preserve">CEMD is recognized as an international ‘gold standard’ for MDR due </w:t>
      </w:r>
      <w:r w:rsidR="00CF46A3" w:rsidRPr="00F96D42">
        <w:rPr>
          <w:rFonts w:ascii="Times New Roman" w:hAnsi="Times New Roman" w:cs="Times New Roman"/>
          <w:sz w:val="24"/>
          <w:szCs w:val="24"/>
        </w:rPr>
        <w:t>to</w:t>
      </w:r>
      <w:r w:rsidRPr="00F96D42">
        <w:rPr>
          <w:rFonts w:ascii="Times New Roman" w:hAnsi="Times New Roman" w:cs="Times New Roman"/>
          <w:sz w:val="24"/>
          <w:szCs w:val="24"/>
        </w:rPr>
        <w:t xml:space="preserve"> its long histo</w:t>
      </w:r>
      <w:r w:rsidR="000D4CB0" w:rsidRPr="00F96D42">
        <w:rPr>
          <w:rFonts w:ascii="Times New Roman" w:hAnsi="Times New Roman" w:cs="Times New Roman"/>
          <w:sz w:val="24"/>
          <w:szCs w:val="24"/>
        </w:rPr>
        <w:t>ry and success. It has since</w:t>
      </w:r>
      <w:r w:rsidRPr="00F96D42">
        <w:rPr>
          <w:rFonts w:ascii="Times New Roman" w:hAnsi="Times New Roman" w:cs="Times New Roman"/>
          <w:sz w:val="24"/>
          <w:szCs w:val="24"/>
        </w:rPr>
        <w:t xml:space="preserve"> been modified and adopted for other high, middle and low-income countries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{"citationItems":[{"id":"ITEM-1","itemData":{"abstract":"This paper discusses some of the background principles which, through wide experience of instituting reviews of maternal deaths or near-misses around the world, appear common to their successful introduction. A supportive culture at personal, institutional and national level underpinned by the fostering of professionalism and the development of an ethos of safety against a wider supportive environment is needed. Reviews undertaken at a local level are as beneficial as those at a regional or population level and should be encouraged as a routine part of the quality improvement agenda for each and every healthcare facility.","author":[{"dropping-particle":"","family":"Lewis","given":"G.","non-dropping-particle":"","parse-names":false,"suffix":""}],"container-title":"BJOG : an international journal of obstetrics and gynaecology","id":"ITEM-1","issued":{"date-parts":[["2014"]]},"page":"24-31","title":"The cultural environment behind successful maternal death and morbidity reviews","type":"article-journal","volume":"121"},"uris":["http://www.mendeley.com/documents/?uuid=90e6f834-244d-498f-99c1-adb13400be8b"]},{"id":"ITEM-2","itemData":{"author":[{"dropping-particle":"","family":"Achem","given":"F. F.","non-dropping-particle":"","parse-names":false,"suffix":""},{"dropping-particle":"","family":"Agboghoroma","given":"C. O.","non-dropping-particle":"","parse-names":false,"suffix":""}],"container-title":"BJOG : an international journal of obstetrics and gynaecology","id":"ITEM-2","issued":{"date-parts":[["2014"]]},"page":"75-80","title":"Setting up facility-based maternal death reviews in Nigeria","type":"article-journal","volume":"121"},"uris":["http://www.mendeley.com/documents/?uuid=1258b1f6-fab4-494e-bdd1-5ac7105d02f6"]},{"id":"ITEM-3","itemData":{"abstract":"Avoiding maternal deaths is possible, even in resource-poor countries, but requires the right kind of information on which to base programmes. Knowing the level of maternal mortality is not enough; we need to understand the underlying factors that led to the deaths. Each maternal death or case of life-threatening complication has a story to tell and can provide indications on practical ways of addressing its causes and determinants. Maternal death or morbidity reviews provide evidence of where the main problems in overcoming maternal mortality and morbidity may lie, produce an analysis of what can be done in practical terms and highlight the key areas requiring recommendations for health sector and community action as well as guidelines for improving clinical outcomes. The information gained from such enquiries must be used as a prerequisite for action.","author":[{"dropping-particle":"","family":"WHO","given":"","non-dropping-particle":"","parse-names":false,"suffix":""}],"container-title":"British medical bulletin","id":"ITEM-3","issue":"830","issued":{"date-parts":[["2004"]]},"number-of-pages":"27-37","title":"Beyond the numbers: reviewing maternal deaths and complications to make pregnancy safer.","type":"report","volume":"67"},"uris":["http://www.mendeley.com/documents/?uuid=24486f3c-7bb9-4480-81b1-e25fba89b321"]}],"mendeley":{"formattedCitation":"(Achem &amp; Agboghoroma, 2014; Lewis, 2014b; WHO, 2004a)","plainTextFormattedCitation":"(Achem &amp; Agboghoroma, 2014; Lewis, 2014b; WHO, 2004a)","previouslyFormattedCitation":"(Achem &amp; Agboghoroma, 2014; Lewis, 2014b; WHO, 2004a)"},"properties":{"noteIndex":0},"schema":"https://github.com/citation-style-language/schema/raw/master/csl-citation.json"}</w:instrText>
      </w:r>
      <w:r w:rsidRPr="00F96D42">
        <w:rPr>
          <w:rFonts w:ascii="Times New Roman" w:hAnsi="Times New Roman" w:cs="Times New Roman"/>
          <w:sz w:val="24"/>
          <w:szCs w:val="24"/>
        </w:rPr>
        <w:fldChar w:fldCharType="separate"/>
      </w:r>
      <w:r w:rsidR="00CA0165" w:rsidRPr="00F96D42">
        <w:rPr>
          <w:rFonts w:ascii="Times New Roman" w:hAnsi="Times New Roman" w:cs="Times New Roman"/>
          <w:noProof/>
          <w:sz w:val="24"/>
          <w:szCs w:val="24"/>
        </w:rPr>
        <w:t>(Achem &amp; Agboghoroma, 2014; Lewis, 2014b; WHO, 2004a)</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w:t>
      </w:r>
    </w:p>
    <w:p w14:paraId="368C0C33" w14:textId="26670ABF" w:rsidR="0026630D" w:rsidRPr="00F96D42" w:rsidRDefault="00D812F3" w:rsidP="00924092">
      <w:pPr>
        <w:pStyle w:val="CommentText"/>
        <w:tabs>
          <w:tab w:val="left" w:pos="7797"/>
        </w:tabs>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lastRenderedPageBreak/>
        <w:t>South East Asian region countries like Sri Lanka, Nepal, India, and Maldives conduct Maternal and Perinatal Death Review (MPDR</w:t>
      </w:r>
      <w:r w:rsidR="0026630D" w:rsidRPr="00F96D42">
        <w:rPr>
          <w:rFonts w:ascii="Times New Roman" w:hAnsi="Times New Roman" w:cs="Times New Roman"/>
          <w:sz w:val="24"/>
          <w:szCs w:val="24"/>
        </w:rPr>
        <w:t>)</w:t>
      </w:r>
      <w:r w:rsidRPr="00F96D42">
        <w:rPr>
          <w:rFonts w:ascii="Times New Roman" w:hAnsi="Times New Roman" w:cs="Times New Roman"/>
          <w:sz w:val="24"/>
          <w:szCs w:val="24"/>
        </w:rPr>
        <w:t>, while other low-income countries like Bangladesh conduct Maternal and Neonatal Death review (MNDR)</w:t>
      </w:r>
      <w:r w:rsidR="00626FCE" w:rsidRPr="00F96D42">
        <w:rPr>
          <w:rFonts w:ascii="Times New Roman" w:hAnsi="Times New Roman" w:cs="Times New Roman"/>
          <w:sz w:val="24"/>
          <w:szCs w:val="24"/>
        </w:rPr>
        <w:t>.</w:t>
      </w:r>
      <w:r w:rsidR="00307652" w:rsidRPr="00F96D42">
        <w:rPr>
          <w:rFonts w:ascii="Times New Roman" w:hAnsi="Times New Roman" w:cs="Times New Roman"/>
          <w:sz w:val="24"/>
          <w:szCs w:val="24"/>
        </w:rPr>
        <w:t xml:space="preserve"> </w:t>
      </w:r>
      <w:r w:rsidR="00626FCE" w:rsidRPr="00F96D42">
        <w:rPr>
          <w:rFonts w:ascii="Times New Roman" w:hAnsi="Times New Roman" w:cs="Times New Roman"/>
          <w:sz w:val="24"/>
          <w:szCs w:val="24"/>
        </w:rPr>
        <w:t xml:space="preserve">Though </w:t>
      </w:r>
      <w:r w:rsidR="00CF46A3" w:rsidRPr="00F96D42">
        <w:rPr>
          <w:rFonts w:ascii="Times New Roman" w:hAnsi="Times New Roman" w:cs="Times New Roman"/>
          <w:sz w:val="24"/>
          <w:szCs w:val="24"/>
        </w:rPr>
        <w:t xml:space="preserve">terminologies are </w:t>
      </w:r>
      <w:r w:rsidR="00626FCE" w:rsidRPr="00F96D42">
        <w:rPr>
          <w:rFonts w:ascii="Times New Roman" w:hAnsi="Times New Roman" w:cs="Times New Roman"/>
          <w:sz w:val="24"/>
          <w:szCs w:val="24"/>
        </w:rPr>
        <w:t>different</w:t>
      </w:r>
      <w:r w:rsidR="00307652" w:rsidRPr="00F96D42">
        <w:rPr>
          <w:rFonts w:ascii="Times New Roman" w:hAnsi="Times New Roman" w:cs="Times New Roman"/>
          <w:sz w:val="24"/>
          <w:szCs w:val="24"/>
        </w:rPr>
        <w:t>,</w:t>
      </w:r>
      <w:r w:rsidR="00626FCE" w:rsidRPr="00F96D42">
        <w:rPr>
          <w:rFonts w:ascii="Times New Roman" w:hAnsi="Times New Roman" w:cs="Times New Roman"/>
          <w:sz w:val="24"/>
          <w:szCs w:val="24"/>
        </w:rPr>
        <w:t xml:space="preserve"> </w:t>
      </w:r>
      <w:r w:rsidR="00CF46A3" w:rsidRPr="00F96D42">
        <w:rPr>
          <w:rFonts w:ascii="Times New Roman" w:hAnsi="Times New Roman" w:cs="Times New Roman"/>
          <w:sz w:val="24"/>
          <w:szCs w:val="24"/>
        </w:rPr>
        <w:t xml:space="preserve">MNDR and MPDR include neonatal mortality reviews </w:t>
      </w:r>
      <w:r w:rsidR="00307652" w:rsidRPr="00F96D42">
        <w:rPr>
          <w:rFonts w:ascii="Times New Roman" w:hAnsi="Times New Roman" w:cs="Times New Roman"/>
          <w:sz w:val="24"/>
          <w:szCs w:val="24"/>
        </w:rPr>
        <w:t xml:space="preserve">but the approach is the same with </w:t>
      </w:r>
      <w:r w:rsidR="00626FCE" w:rsidRPr="00F96D42">
        <w:rPr>
          <w:rFonts w:ascii="Times New Roman" w:hAnsi="Times New Roman" w:cs="Times New Roman"/>
          <w:sz w:val="24"/>
          <w:szCs w:val="24"/>
        </w:rPr>
        <w:t xml:space="preserve">MDR.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ISBN":"1949-5005","author":[{"dropping-particle":"","family":"Biswas","given":"Animesh","non-dropping-particle":"","parse-names":false,"suffix":""},{"dropping-particle":"","family":"Rahman","given":"Fazlur","non-dropping-particle":"","parse-names":false,"suffix":""},{"dropping-particle":"","family":"Halim","given":"Abdul","non-dropping-particle":"","parse-names":false,"suffix":""},{"dropping-particle":"","family":"Eriksson","given":"Charli","non-dropping-particle":"","parse-names":false,"suffix":""},{"dropping-particle":"","family":"Dalal","given":"Koustuv","non-dropping-particle":"","parse-names":false,"suffix":""}],"container-title":"Health","id":"ITEM-1","issued":{"date-parts":[["2014"]]},"page":"1669-1679","title":"Maternal and Neonatal Death Review (MNDR): A Useful Approach to Identifying Appropriate and Effective Maternal and Neonatal Health Initiatives in Bangladesh","type":"article-journal"},"uris":["http://www.mendeley.com/documents/?uuid=856c3457-e179-4d31-8c2d-a09f6ec8aafc"]}],"mendeley":{"formattedCitation":"(Biswas, Rahman, Halim, Eriksson, &amp; Dalal, 2014)","plainTextFormattedCitation":"(Biswas, Rahman, Halim, Eriksson, &amp; Dalal, 2014)","previouslyFormattedCitation":"(Biswas, Rahman, Halim, Eriksson, &amp; Dalal, 2014)"},"properties":{"noteIndex":0},"schema":"https://github.com/citation-style-language/schema/raw/master/csl-citation.json"}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(Biswas, Rahman, Halim, Eriksson, &amp; Dalal, 2014)</w:t>
      </w:r>
      <w:r w:rsidRPr="00F96D42">
        <w:rPr>
          <w:rFonts w:ascii="Times New Roman" w:hAnsi="Times New Roman" w:cs="Times New Roman"/>
          <w:sz w:val="24"/>
          <w:szCs w:val="24"/>
        </w:rPr>
        <w:fldChar w:fldCharType="end"/>
      </w:r>
      <w:r w:rsidR="0026630D" w:rsidRPr="00F96D42">
        <w:rPr>
          <w:rFonts w:ascii="Times New Roman" w:hAnsi="Times New Roman" w:cs="Times New Roman"/>
          <w:sz w:val="24"/>
          <w:szCs w:val="24"/>
        </w:rPr>
        <w:t xml:space="preserve">. </w:t>
      </w:r>
    </w:p>
    <w:p w14:paraId="324053F4" w14:textId="6789B7A2" w:rsidR="003050B0" w:rsidRPr="00F96D42" w:rsidRDefault="00D812F3" w:rsidP="00924092">
      <w:pPr>
        <w:pStyle w:val="CommentText"/>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African countries also t</w:t>
      </w:r>
      <w:r w:rsidR="001C2625" w:rsidRPr="00F96D42">
        <w:rPr>
          <w:rFonts w:ascii="Times New Roman" w:hAnsi="Times New Roman" w:cs="Times New Roman"/>
          <w:sz w:val="24"/>
          <w:szCs w:val="24"/>
        </w:rPr>
        <w:t>ook</w:t>
      </w:r>
      <w:r w:rsidRPr="00F96D42">
        <w:rPr>
          <w:rFonts w:ascii="Times New Roman" w:hAnsi="Times New Roman" w:cs="Times New Roman"/>
          <w:sz w:val="24"/>
          <w:szCs w:val="24"/>
        </w:rPr>
        <w:t xml:space="preserve"> a collective action to improve maternal health and reduce maternal mortality. This is enshrined in the “Maputo Plan of Action; African Union Campaign on Reduction of Maternal Mortality in Africa (CARMMA)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{"citationItems":[{"id":"ITEM-1","itemData":{"author":[{"dropping-particle":"","family":"Dartey","given":"Anifa Fafa","non-dropping-particle":"","parse-names":false,"suffix":""}],"id":"ITEM-1","issued":{"date-parts":[["2012"]]},"publisher":"MSc. Thesis. University of Western Cape","title":"The Role of Midwives in the Implemenation of Maternal Death Review (MDR) in Health Facilities in Ashanti Region, Ghana.","type":"thesis"},"uris":["http://www.mendeley.com/documents/?uuid=c7146338-d67d-44c0-af18-0553ff3ad89c"]}],"mendeley":{"formattedCitation":"(Dartey, 2012)","plainTextFormattedCitation":"(Dartey, 2012)","previouslyFormattedCitation":"(Dartey, 2012)"},"properties":{"noteIndex":0},"schema":"https://github.com/citation-style-language/schema/raw/master/csl-citation.json"}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(Dartey, 2012)</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w:t>
      </w:r>
      <w:r w:rsidR="00F232C3" w:rsidRPr="00F96D42">
        <w:rPr>
          <w:rFonts w:ascii="Times New Roman" w:hAnsi="Times New Roman" w:cs="Times New Roman"/>
          <w:sz w:val="24"/>
          <w:szCs w:val="24"/>
        </w:rPr>
        <w:t xml:space="preserve"> </w:t>
      </w:r>
      <w:r w:rsidRPr="00F96D42">
        <w:rPr>
          <w:rFonts w:ascii="Times New Roman" w:hAnsi="Times New Roman" w:cs="Times New Roman"/>
          <w:sz w:val="24"/>
          <w:szCs w:val="24"/>
        </w:rPr>
        <w:t xml:space="preserve">This has resulted in the development of maternal and newborn roadmaps that focus on </w:t>
      </w:r>
      <w:r w:rsidR="0026630D" w:rsidRPr="00F96D42">
        <w:rPr>
          <w:rFonts w:ascii="Times New Roman" w:hAnsi="Times New Roman" w:cs="Times New Roman"/>
          <w:sz w:val="24"/>
          <w:szCs w:val="24"/>
        </w:rPr>
        <w:t xml:space="preserve"> among other interventions, </w:t>
      </w:r>
      <w:r w:rsidRPr="00F96D42">
        <w:rPr>
          <w:rFonts w:ascii="Times New Roman" w:hAnsi="Times New Roman" w:cs="Times New Roman"/>
          <w:sz w:val="24"/>
          <w:szCs w:val="24"/>
        </w:rPr>
        <w:t xml:space="preserve">to establish and conduct </w:t>
      </w:r>
      <w:r w:rsidR="00B718E3" w:rsidRPr="00F96D42">
        <w:rPr>
          <w:rFonts w:ascii="Times New Roman" w:hAnsi="Times New Roman" w:cs="Times New Roman"/>
          <w:sz w:val="24"/>
          <w:szCs w:val="24"/>
        </w:rPr>
        <w:t>M</w:t>
      </w:r>
      <w:r w:rsidRPr="00F96D42">
        <w:rPr>
          <w:rFonts w:ascii="Times New Roman" w:hAnsi="Times New Roman" w:cs="Times New Roman"/>
          <w:sz w:val="24"/>
          <w:szCs w:val="24"/>
        </w:rPr>
        <w:t xml:space="preserve">aternal </w:t>
      </w:r>
      <w:r w:rsidR="00B718E3" w:rsidRPr="00F96D42">
        <w:rPr>
          <w:rFonts w:ascii="Times New Roman" w:hAnsi="Times New Roman" w:cs="Times New Roman"/>
          <w:sz w:val="24"/>
          <w:szCs w:val="24"/>
        </w:rPr>
        <w:t>D</w:t>
      </w:r>
      <w:r w:rsidRPr="00F96D42">
        <w:rPr>
          <w:rFonts w:ascii="Times New Roman" w:hAnsi="Times New Roman" w:cs="Times New Roman"/>
          <w:sz w:val="24"/>
          <w:szCs w:val="24"/>
        </w:rPr>
        <w:t xml:space="preserve">eath </w:t>
      </w:r>
      <w:r w:rsidR="00B718E3" w:rsidRPr="00F96D42">
        <w:rPr>
          <w:rFonts w:ascii="Times New Roman" w:hAnsi="Times New Roman" w:cs="Times New Roman"/>
          <w:sz w:val="24"/>
          <w:szCs w:val="24"/>
        </w:rPr>
        <w:t>R</w:t>
      </w:r>
      <w:r w:rsidRPr="00F96D42">
        <w:rPr>
          <w:rFonts w:ascii="Times New Roman" w:hAnsi="Times New Roman" w:cs="Times New Roman"/>
          <w:sz w:val="24"/>
          <w:szCs w:val="24"/>
        </w:rPr>
        <w:t xml:space="preserve">eviews in a bid to prevent and reduce maternal mortality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De","family":"Bernis","given":"Luc","non-dropping-particle":"","parse-names":false,"suffix":""},{"dropping-particle":"","family":"Wolman","given":"Yaron","non-dropping-particle":"","parse-names":false,"suffix":""}],"id":"ITEM-1","issue":"July","issued":{"date-parts":[["2009"]]},"number-of-pages":"1-58","title":"Maternal and Newborn Health National Plans (Road Map) Assessment. African MNH Road Maps Assessment Report","type":"report"},"uris":["http://www.mendeley.com/documents/?uuid=ce93a8f9-8e40-496f-b97e-ea5c893f723d"]}],"mendeley":{"formattedCitation":"(Bernis &amp; Wolman, 2009)","plainTextFormattedCitation":"(Bernis &amp; Wolman, 2009)","previouslyFormattedCitation":"(Bernis &amp; Wolman, 2009)"},"properties":{"noteIndex":0},"schema":"https://github.com/citation-style-language/schema/raw/master/csl-citation.json"}</w:instrText>
      </w:r>
      <w:r w:rsidRPr="00F96D42">
        <w:rPr>
          <w:rFonts w:ascii="Times New Roman" w:hAnsi="Times New Roman" w:cs="Times New Roman"/>
          <w:sz w:val="24"/>
          <w:szCs w:val="24"/>
        </w:rPr>
        <w:fldChar w:fldCharType="separate"/>
      </w:r>
      <w:r w:rsidR="009D2BA8" w:rsidRPr="00F96D42">
        <w:rPr>
          <w:rFonts w:ascii="Times New Roman" w:hAnsi="Times New Roman" w:cs="Times New Roman"/>
          <w:noProof/>
          <w:sz w:val="24"/>
          <w:szCs w:val="24"/>
        </w:rPr>
        <w:t>(Bernis &amp; Wolman, 2009)</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Between 2003-2007,</w:t>
      </w:r>
      <w:r w:rsidR="00C11995" w:rsidRPr="00F96D42">
        <w:rPr>
          <w:rFonts w:ascii="Times New Roman" w:hAnsi="Times New Roman" w:cs="Times New Roman"/>
          <w:sz w:val="24"/>
          <w:szCs w:val="24"/>
        </w:rPr>
        <w:t xml:space="preserve"> WHO, oriented and </w:t>
      </w:r>
      <w:r w:rsidR="00C11995" w:rsidRPr="00F96D42">
        <w:rPr>
          <w:rFonts w:ascii="Times New Roman" w:hAnsi="Times New Roman" w:cs="Times New Roman"/>
          <w:sz w:val="24"/>
          <w:szCs w:val="24"/>
        </w:rPr>
        <w:lastRenderedPageBreak/>
        <w:t xml:space="preserve">introduced MDR methods to </w:t>
      </w:r>
      <w:r w:rsidRPr="00F96D42">
        <w:rPr>
          <w:rFonts w:ascii="Times New Roman" w:hAnsi="Times New Roman" w:cs="Times New Roman"/>
          <w:sz w:val="24"/>
          <w:szCs w:val="24"/>
        </w:rPr>
        <w:t xml:space="preserve"> thirty-four countries such as; verbal autopsy; facility-based MDR and near miss reviews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{"citationItems":[{"id":"ITEM-1","itemData":{"author":[{"dropping-particle":"","family":"Musoke","given":"S Berleen","non-dropping-particle":"","parse-names":false,"suffix":""},{"dropping-particle":"","family":"Balogun","given":"H Aramide","non-dropping-particle":"","parse-names":false,"suffix":""}],"id":"ITEM-1","issue":"Mmc","issued":{"date-parts":[["2015"]]},"title":"The barriers of maternal death review implementation in Sudan: a qualitative assessment","type":"article-journal"},"uris":["http://www.mendeley.com/documents/?uuid=8bdca47a-ebda-4537-b959-a3e5333787df"]}],"mendeley":{"formattedCitation":"(Musoke &amp; Balogun, 2015)","plainTextFormattedCitation":"(Musoke &amp; Balogun, 2015)","previouslyFormattedCitation":"(Musoke &amp; Balogun, 2015)"},"properties":{"noteIndex":0},"schema":"https://github.com/citation-style-language/schema/raw/master/csl-citation.json"}</w:instrText>
      </w:r>
      <w:r w:rsidRPr="00F96D42">
        <w:rPr>
          <w:rFonts w:ascii="Times New Roman" w:hAnsi="Times New Roman" w:cs="Times New Roman"/>
          <w:sz w:val="24"/>
          <w:szCs w:val="24"/>
        </w:rPr>
        <w:fldChar w:fldCharType="separate"/>
      </w:r>
      <w:r w:rsidR="00877E21" w:rsidRPr="00F96D42">
        <w:rPr>
          <w:rFonts w:ascii="Times New Roman" w:hAnsi="Times New Roman" w:cs="Times New Roman"/>
          <w:noProof/>
          <w:sz w:val="24"/>
          <w:szCs w:val="24"/>
        </w:rPr>
        <w:t>(Musoke &amp; Balogun, 2015)</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w:t>
      </w:r>
    </w:p>
    <w:p w14:paraId="68E1760E" w14:textId="65763139" w:rsidR="003050B0" w:rsidRPr="00F96D42" w:rsidRDefault="00D812F3" w:rsidP="000211CE">
      <w:pPr>
        <w:spacing w:after="0" w:line="480" w:lineRule="auto"/>
        <w:jc w:val="both"/>
        <w:rPr>
          <w:rFonts w:ascii="Times New Roman" w:hAnsi="Times New Roman" w:cs="Times New Roman"/>
          <w:sz w:val="24"/>
          <w:szCs w:val="24"/>
        </w:rPr>
      </w:pPr>
      <w:r w:rsidRPr="00F96D42">
        <w:rPr>
          <w:rFonts w:ascii="Times New Roman" w:hAnsi="Times New Roman" w:cs="Times New Roman"/>
          <w:sz w:val="24"/>
          <w:szCs w:val="24"/>
        </w:rPr>
        <w:t>Malawi started conducting M</w:t>
      </w:r>
      <w:r w:rsidR="00B718E3" w:rsidRPr="00F96D42">
        <w:rPr>
          <w:rFonts w:ascii="Times New Roman" w:hAnsi="Times New Roman" w:cs="Times New Roman"/>
          <w:sz w:val="24"/>
          <w:szCs w:val="24"/>
        </w:rPr>
        <w:t xml:space="preserve">aternal </w:t>
      </w:r>
      <w:r w:rsidRPr="00F96D42">
        <w:rPr>
          <w:rFonts w:ascii="Times New Roman" w:hAnsi="Times New Roman" w:cs="Times New Roman"/>
          <w:sz w:val="24"/>
          <w:szCs w:val="24"/>
        </w:rPr>
        <w:t>D</w:t>
      </w:r>
      <w:r w:rsidR="00B718E3" w:rsidRPr="00F96D42">
        <w:rPr>
          <w:rFonts w:ascii="Times New Roman" w:hAnsi="Times New Roman" w:cs="Times New Roman"/>
          <w:sz w:val="24"/>
          <w:szCs w:val="24"/>
        </w:rPr>
        <w:t xml:space="preserve">eath </w:t>
      </w:r>
      <w:r w:rsidRPr="00F96D42">
        <w:rPr>
          <w:rFonts w:ascii="Times New Roman" w:hAnsi="Times New Roman" w:cs="Times New Roman"/>
          <w:sz w:val="24"/>
          <w:szCs w:val="24"/>
        </w:rPr>
        <w:t>R</w:t>
      </w:r>
      <w:r w:rsidR="00B718E3" w:rsidRPr="00F96D42">
        <w:rPr>
          <w:rFonts w:ascii="Times New Roman" w:hAnsi="Times New Roman" w:cs="Times New Roman"/>
          <w:sz w:val="24"/>
          <w:szCs w:val="24"/>
        </w:rPr>
        <w:t>eview</w:t>
      </w:r>
      <w:r w:rsidRPr="00F96D42">
        <w:rPr>
          <w:rFonts w:ascii="Times New Roman" w:hAnsi="Times New Roman" w:cs="Times New Roman"/>
          <w:sz w:val="24"/>
          <w:szCs w:val="24"/>
        </w:rPr>
        <w:t xml:space="preserve"> and maternal death became notifiable in 2003 basing on the WHO recommendations. The </w:t>
      </w:r>
      <w:r w:rsidR="00A65B9C" w:rsidRPr="00F96D42">
        <w:rPr>
          <w:rFonts w:ascii="Times New Roman" w:hAnsi="Times New Roman" w:cs="Times New Roman"/>
          <w:sz w:val="24"/>
          <w:szCs w:val="24"/>
        </w:rPr>
        <w:t>Ministry of Health (</w:t>
      </w:r>
      <w:r w:rsidRPr="00F96D42">
        <w:rPr>
          <w:rFonts w:ascii="Times New Roman" w:hAnsi="Times New Roman" w:cs="Times New Roman"/>
          <w:sz w:val="24"/>
          <w:szCs w:val="24"/>
        </w:rPr>
        <w:t>MOH</w:t>
      </w:r>
      <w:r w:rsidR="00A65B9C" w:rsidRPr="00F96D42">
        <w:rPr>
          <w:rFonts w:ascii="Times New Roman" w:hAnsi="Times New Roman" w:cs="Times New Roman"/>
          <w:sz w:val="24"/>
          <w:szCs w:val="24"/>
        </w:rPr>
        <w:t>)</w:t>
      </w:r>
      <w:r w:rsidRPr="00F96D42">
        <w:rPr>
          <w:rFonts w:ascii="Times New Roman" w:hAnsi="Times New Roman" w:cs="Times New Roman"/>
          <w:sz w:val="24"/>
          <w:szCs w:val="24"/>
        </w:rPr>
        <w:t xml:space="preserve"> developed MDR tools and in 2008 the verbal autopsy tools were also developed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{"citationItems":[{"id":"ITEM-1","itemData":{"author":[{"dropping-particle":"","family":"Mataya","given":"Ronald","non-dropping-particle":"","parse-names":false,"suffix":""}],"id":"ITEM-1","issued":{"date-parts":[["2015"]]},"title":"Republic of Malawi Ministry of Health Report on the Confidential Enquiry into Maternal Deaths in Malawi (2008-2012)","type":"report"},"uris":["http://www.mendeley.com/documents/?uuid=7b303ad1-69da-417d-9e7f-2e94b76f1656"]}],"mendeley":{"formattedCitation":"(Mataya, 2015)","plainTextFormattedCitation":"(Mataya, 2015)","previouslyFormattedCitation":"(Mataya, 2015)"},"properties":{"noteIndex":0},"schema":"https://github.com/citation-style-language/schema/raw/master/csl-citation.json"}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(Mataya, 2015)</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The </w:t>
      </w:r>
      <w:r w:rsidR="00A65B9C" w:rsidRPr="00F96D42">
        <w:rPr>
          <w:rFonts w:ascii="Times New Roman" w:hAnsi="Times New Roman" w:cs="Times New Roman"/>
          <w:sz w:val="24"/>
          <w:szCs w:val="24"/>
        </w:rPr>
        <w:t xml:space="preserve">MOH </w:t>
      </w:r>
      <w:r w:rsidRPr="00F96D42">
        <w:rPr>
          <w:rFonts w:ascii="Times New Roman" w:hAnsi="Times New Roman" w:cs="Times New Roman"/>
          <w:sz w:val="24"/>
          <w:szCs w:val="24"/>
        </w:rPr>
        <w:t xml:space="preserve">then constituted a National Committee on Confidential Enquiry into Maternal Deaths (NCCEMD) in 2009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{"citationItems":[{"id":"ITEM-1","itemData":{"author":[{"dropping-particle":"","family":"Mataya","given":"Ronald","non-dropping-particle":"","parse-names":false,"suffix":""}],"id":"ITEM-1","issued":{"date-parts":[["2015"]]},"title":"Republic of Malawi Ministry of Health Report on the Confidential Enquiry into Maternal Deaths in Malawi (2008-2012)","type":"report"},"uris":["http://www.mendeley.com/documents/?uuid=7b303ad1-69da-417d-9e7f-2e94b76f1656"]}],"mendeley":{"formattedCitation":"(Mataya, 2015)","plainTextFormattedCitation":"(Mataya, 2015)","previouslyFormattedCitation":"(Mataya, 2015)"},"properties":{"noteIndex":0},"schema":"https://github.com/citation-style-language/schema/raw/master/csl-citation.json"}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(Mataya, 2015)</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This was set to overlook the MDR </w:t>
      </w:r>
      <w:r w:rsidR="003A5BCF" w:rsidRPr="00F96D42">
        <w:rPr>
          <w:rFonts w:ascii="Times New Roman" w:hAnsi="Times New Roman" w:cs="Times New Roman"/>
          <w:sz w:val="24"/>
          <w:szCs w:val="24"/>
        </w:rPr>
        <w:t xml:space="preserve">activities </w:t>
      </w:r>
      <w:r w:rsidRPr="00F96D42">
        <w:rPr>
          <w:rFonts w:ascii="Times New Roman" w:hAnsi="Times New Roman" w:cs="Times New Roman"/>
          <w:sz w:val="24"/>
          <w:szCs w:val="24"/>
        </w:rPr>
        <w:t xml:space="preserve">in different hospitals and compile a report </w:t>
      </w:r>
      <w:r w:rsidR="003A5BCF" w:rsidRPr="00F96D42">
        <w:rPr>
          <w:rFonts w:ascii="Times New Roman" w:hAnsi="Times New Roman" w:cs="Times New Roman"/>
          <w:sz w:val="24"/>
          <w:szCs w:val="24"/>
        </w:rPr>
        <w:t>about</w:t>
      </w:r>
      <w:r w:rsidRPr="00F96D42">
        <w:rPr>
          <w:rFonts w:ascii="Times New Roman" w:hAnsi="Times New Roman" w:cs="Times New Roman"/>
          <w:sz w:val="24"/>
          <w:szCs w:val="24"/>
        </w:rPr>
        <w:t xml:space="preserve"> maternal deaths </w:t>
      </w:r>
      <w:r w:rsidR="003A5BCF" w:rsidRPr="00F96D42">
        <w:rPr>
          <w:rFonts w:ascii="Times New Roman" w:hAnsi="Times New Roman" w:cs="Times New Roman"/>
          <w:sz w:val="24"/>
          <w:szCs w:val="24"/>
        </w:rPr>
        <w:t xml:space="preserve">and </w:t>
      </w:r>
      <w:r w:rsidRPr="00F96D42">
        <w:rPr>
          <w:rFonts w:ascii="Times New Roman" w:hAnsi="Times New Roman" w:cs="Times New Roman"/>
          <w:sz w:val="24"/>
          <w:szCs w:val="24"/>
        </w:rPr>
        <w:t xml:space="preserve">possible recommendations to be carried out at national and district level to avert maternal deaths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{"citationItems":[{"id":"ITEM-1","itemData":{"author":[{"dropping-particle":"","family":"Mataya","given":"Ronald","non-dropping-particle":"","parse-names":false,"suffix":""}],"id":"ITEM-1","issued":{"date-parts":[["2015"]]},"title":"Republic of Malawi Ministry of Health Report on the Confidential Enquiry into Maternal Deaths in Malawi (2008-2012)","type":"report"},"uris":["http://www.mendeley.com/documents/?uuid=7b303ad1-69da-417d-9e7f-2e94b76f1656"]}],"mendeley":{"formattedCitation":"(Mataya, 2015)","plainTextFormattedCitation":"(Mataya, 2015)","previouslyFormattedCitation":"(Mataya, 2015)"},"properties":{"noteIndex":0},"schema":"https://github.com/citation-style-language/schema/raw/master/csl-citation.json"}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(Mataya, 2015)</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Secondary and tertiary health facilities conduct facility and </w:t>
      </w:r>
      <w:r w:rsidR="003A5BCF" w:rsidRPr="00F96D42">
        <w:rPr>
          <w:rFonts w:ascii="Times New Roman" w:hAnsi="Times New Roman" w:cs="Times New Roman"/>
          <w:sz w:val="24"/>
          <w:szCs w:val="24"/>
        </w:rPr>
        <w:t>C</w:t>
      </w:r>
      <w:r w:rsidRPr="00F96D42">
        <w:rPr>
          <w:rFonts w:ascii="Times New Roman" w:hAnsi="Times New Roman" w:cs="Times New Roman"/>
          <w:sz w:val="24"/>
          <w:szCs w:val="24"/>
        </w:rPr>
        <w:t xml:space="preserve">ommunity </w:t>
      </w:r>
      <w:r w:rsidR="003A5BCF" w:rsidRPr="00F96D42">
        <w:rPr>
          <w:rFonts w:ascii="Times New Roman" w:hAnsi="Times New Roman" w:cs="Times New Roman"/>
          <w:sz w:val="24"/>
          <w:szCs w:val="24"/>
        </w:rPr>
        <w:t>B</w:t>
      </w:r>
      <w:r w:rsidRPr="00F96D42">
        <w:rPr>
          <w:rFonts w:ascii="Times New Roman" w:hAnsi="Times New Roman" w:cs="Times New Roman"/>
          <w:sz w:val="24"/>
          <w:szCs w:val="24"/>
        </w:rPr>
        <w:t xml:space="preserve">ased </w:t>
      </w:r>
      <w:r w:rsidR="003A5BCF" w:rsidRPr="00F96D42">
        <w:rPr>
          <w:rFonts w:ascii="Times New Roman" w:hAnsi="Times New Roman" w:cs="Times New Roman"/>
          <w:sz w:val="24"/>
          <w:szCs w:val="24"/>
        </w:rPr>
        <w:t>M</w:t>
      </w:r>
      <w:r w:rsidRPr="00F96D42">
        <w:rPr>
          <w:rFonts w:ascii="Times New Roman" w:hAnsi="Times New Roman" w:cs="Times New Roman"/>
          <w:sz w:val="24"/>
          <w:szCs w:val="24"/>
        </w:rPr>
        <w:t xml:space="preserve">aternal </w:t>
      </w:r>
      <w:r w:rsidR="003A5BCF" w:rsidRPr="00F96D42">
        <w:rPr>
          <w:rFonts w:ascii="Times New Roman" w:hAnsi="Times New Roman" w:cs="Times New Roman"/>
          <w:sz w:val="24"/>
          <w:szCs w:val="24"/>
        </w:rPr>
        <w:t>D</w:t>
      </w:r>
      <w:r w:rsidRPr="00F96D42">
        <w:rPr>
          <w:rFonts w:ascii="Times New Roman" w:hAnsi="Times New Roman" w:cs="Times New Roman"/>
          <w:sz w:val="24"/>
          <w:szCs w:val="24"/>
        </w:rPr>
        <w:t xml:space="preserve">eath </w:t>
      </w:r>
      <w:r w:rsidR="003A5BCF" w:rsidRPr="00F96D42">
        <w:rPr>
          <w:rFonts w:ascii="Times New Roman" w:hAnsi="Times New Roman" w:cs="Times New Roman"/>
          <w:sz w:val="24"/>
          <w:szCs w:val="24"/>
        </w:rPr>
        <w:t>R</w:t>
      </w:r>
      <w:r w:rsidRPr="00F96D42">
        <w:rPr>
          <w:rFonts w:ascii="Times New Roman" w:hAnsi="Times New Roman" w:cs="Times New Roman"/>
          <w:sz w:val="24"/>
          <w:szCs w:val="24"/>
        </w:rPr>
        <w:t>eview alongside the CEMD at the zone level. Currently, the</w:t>
      </w:r>
      <w:r w:rsidR="00F232C3" w:rsidRPr="00F96D42">
        <w:rPr>
          <w:rFonts w:ascii="Times New Roman" w:hAnsi="Times New Roman" w:cs="Times New Roman"/>
          <w:sz w:val="24"/>
          <w:szCs w:val="24"/>
        </w:rPr>
        <w:t xml:space="preserve"> WHO is advocating for </w:t>
      </w:r>
      <w:r w:rsidRPr="00F96D42">
        <w:rPr>
          <w:rFonts w:ascii="Times New Roman" w:hAnsi="Times New Roman" w:cs="Times New Roman"/>
          <w:sz w:val="24"/>
          <w:szCs w:val="24"/>
        </w:rPr>
        <w:t xml:space="preserve">Maternal Death Surveillance and Response (MDSR) which builds on the work done through MDR to accelerate </w:t>
      </w:r>
      <w:r w:rsidRPr="00F96D42">
        <w:rPr>
          <w:rFonts w:ascii="Times New Roman" w:hAnsi="Times New Roman" w:cs="Times New Roman"/>
          <w:sz w:val="24"/>
          <w:szCs w:val="24"/>
        </w:rPr>
        <w:lastRenderedPageBreak/>
        <w:t>the reduction of maternal death</w:t>
      </w:r>
      <w:r w:rsidR="003A5BCF" w:rsidRPr="00F96D42">
        <w:rPr>
          <w:rFonts w:ascii="Times New Roman" w:hAnsi="Times New Roman" w:cs="Times New Roman"/>
          <w:sz w:val="24"/>
          <w:szCs w:val="24"/>
        </w:rPr>
        <w:t>s</w:t>
      </w:r>
      <w:r w:rsidRPr="00F96D42">
        <w:rPr>
          <w:rFonts w:ascii="Times New Roman" w:hAnsi="Times New Roman" w:cs="Times New Roman"/>
          <w:sz w:val="24"/>
          <w:szCs w:val="24"/>
        </w:rPr>
        <w:t xml:space="preserve">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{"citationItems":[{"id":"ITEM-1","itemData":{"author":[{"dropping-particle":"","family":"Achem","given":"F. F.","non-dropping-particle":"","parse-names":false,"suffix":""},{"dropping-particle":"","family":"Agboghoroma","given":"C. O.","non-dropping-particle":"","parse-names":false,"suffix":""}],"container-title":"BJOG : an international journal of obstetrics and gynaecology","id":"ITEM-1","issued":{"date-parts":[["2014"]]},"page":"75-80","title":"Setting up facility-based maternal death reviews in Nigeria","type":"article-journal","volume":"121"},"uris":["http://www.mendeley.com/documents/?uuid=1258b1f6-fab4-494e-bdd1-5ac7105d02f6"]},{"id":"ITEM-2","itemData":{"author":[{"dropping-particle":"","family":"Musoke","given":"S Berleen","non-dropping-particle":"","parse-names":false,"suffix":""},{"dropping-particle":"","family":"Balogun","given":"H Aramide","non-dropping-particle":"","parse-names":false,"suffix":""}],"id":"ITEM-2","issue":"Mmc","issued":{"date-parts":[["2015"]]},"title":"The barriers of maternal death review implementation in Sudan: a qualitative assessment","type":"article-journal"},"uris":["http://www.mendeley.com/documents/?uuid=8bdca47a-ebda-4537-b959-a3e5333787df"]},{"id":"ITEM-3","itemData":{"author":[{"dropping-particle":"","family":"Hounton","given":"Sennen","non-dropping-particle":"","parse-names":false,"suffix":""},{"dropping-particle":"","family":"Bernis","given":"Luc","non-dropping-particle":"De","parse-names":false,"suffix":""},{"dropping-particle":"","family":"Hussein","given":"Julia","non-dropping-particle":"","parse-names":false,"suffix":""},{"dropping-particle":"","family":"Graham","given":"Wendy J","non-dropping-particle":"","parse-names":false,"suffix":""},{"dropping-particle":"","family":"Danel","given":"Isabella","non-dropping-particle":"","parse-names":false,"suffix":""},{"dropping-particle":"","family":"Byass","given":"Peter","non-dropping-particle":"","parse-names":false,"suffix":""},{"dropping-particle":"","family":"Mason","given":"Elizabeth M","non-dropping-particle":"","parse-names":false,"suffix":""}],"container-title":"Reprod Health","id":"ITEM-3","issue":"1","issued":{"date-parts":[["2013"]]},"page":"1","title":"Towards elimination of maternal deaths: maternal deaths surveillance and response","type":"article-journal","volume":"10"},"uris":["http://www.mendeley.com/documents/?uuid=c5b01ddf-9d61-447d-b857-250be33baa80"]}],"mendeley":{"formattedCitation":"(Achem &amp; Agboghoroma, 2014; Hounton et al., 2013; Musoke &amp; Balogun, 2015)","manualFormatting":"(Achem &amp; Agboghoroma, 2014; Hounton et al., 2013; Musoke &amp; Balogun, 2014)","plainTextFormattedCitation":"(Achem &amp; Agboghoroma, 2014; Hounton et al., 2013; Musoke &amp; Balogun, 2015)","previouslyFormattedCitation":"(Achem &amp; Agboghoroma, 2014; Hounton et al., 2013; Musoke &amp; Balogun, 2015)"},"properties":{"noteIndex":0},"schema":"https://github.com/citation-style-language/schema/raw/master/csl-citation.json"}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(Achem &amp; Agboghoroma, 2014; Hounton et al., 2013; Musoke &amp; Balogun, 2014)</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w:t>
      </w:r>
    </w:p>
    <w:p w14:paraId="5BC9F339" w14:textId="399637A0" w:rsidR="005E1C6B" w:rsidRPr="00F96D42" w:rsidRDefault="00E4389B" w:rsidP="00E4389B">
      <w:pPr>
        <w:pStyle w:val="Heading2"/>
        <w:jc w:val="both"/>
      </w:pPr>
      <w:bookmarkStart w:id="14" w:name="_Toc377333816"/>
      <w:r w:rsidRPr="00F96D42">
        <w:t>1.</w:t>
      </w:r>
      <w:r w:rsidR="00564C51">
        <w:t>2</w:t>
      </w:r>
      <w:r w:rsidRPr="00F96D42">
        <w:t xml:space="preserve"> </w:t>
      </w:r>
      <w:r w:rsidR="007128DD" w:rsidRPr="00F96D42">
        <w:t xml:space="preserve">Problem </w:t>
      </w:r>
      <w:r w:rsidR="00564C51" w:rsidRPr="00F96D42">
        <w:t>Statement</w:t>
      </w:r>
      <w:bookmarkEnd w:id="14"/>
    </w:p>
    <w:p w14:paraId="55B9BF9A" w14:textId="77777777" w:rsidR="004A1221" w:rsidRPr="00F96D42" w:rsidRDefault="004A1221" w:rsidP="000211CE">
      <w:pPr>
        <w:spacing w:after="0"/>
      </w:pPr>
    </w:p>
    <w:p w14:paraId="113534F1" w14:textId="4DB98B11" w:rsidR="00D54D2A" w:rsidRPr="00F96D42" w:rsidRDefault="00EA6C77" w:rsidP="00A71D6C">
      <w:pPr>
        <w:pStyle w:val="CommentText"/>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Women continue to die from preventable complications of pregnancy and childbirth</w:t>
      </w:r>
      <w:r w:rsidR="00C122C8" w:rsidRPr="00F96D42">
        <w:rPr>
          <w:rFonts w:ascii="Times New Roman" w:hAnsi="Times New Roman" w:cs="Times New Roman"/>
          <w:sz w:val="24"/>
          <w:szCs w:val="24"/>
        </w:rPr>
        <w:t xml:space="preserve">. </w:t>
      </w:r>
      <w:r w:rsidR="003E6DE8"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{"citationItems":[{"id":"ITEM-1","itemData":{"abstract":"Uganda like many developing countries still experiences high levels of maternal and perinatal deaths despite a decade of maternal and perinatal death review (MPDR) program. Oyam district has been implementing MPDR since 2008 with varying successes among the health facilities. This paper presents the factors that influence the conduct of maternal and perinatal death reviews in Oyam District, Uganda. This was a cross-sectional study where both qualitative and quantitative data were collected. Semi-structured interviews were administered to 66 health workers and ten key informants (KIs) to assess the factors influencing the conduct of MPDR. Univariate and Bivariate analysis of quantitative data was done using SPSS version 17.0. A Pearson Chi-Square test was done to determine factors associated with conduct of MPDR. Factors with a p-value &lt; 0.05 were considered statistically significant. Qualitative data was analyzed using content analysis. Only 34.8 % of the health workers had ever participated in MPDR. The factors that influenced conduct of MPDR were existence of MPDR committees (p &lt; 0.001), attendance of review meetings (p &lt; 0.001) and knowledge of objectives of MPDR (p &lt; 0.001), implementation of MPDR recommendations (p &lt; 0.001), observed improvement in maternal and newborn care (p &lt; 0.001) and provision of feedback (p &lt; 0.001). Hindrance to conduct of MPDR was obtained from KIs: the health workers were not made aware of the MPDR process, committee formation and training of MPDR committee members was not effectively done, inadequate support supervision, and lack of financial motivation of MPDR committee members. Challenges to MPDR included: heavy workload to health workers, high number of perinatal deaths, and non-implementation of recommendations. The proportion of maternal and perinatal death reviews conducted in Oyam was low. This was due to poor initiation of the review process and a lack of support supervision. The district and Ministry of Health needs to put more emphasis on monitoring the conduct of maternal and perinatal death reviews by: forming and training MPDR committees and ensuring they are financially supported, providing overall coordination, and ensuring effective support supervision.","author":[{"dropping-particle":"","family":"Agaro","given":"Caroline","non-dropping-particle":"","parse-names":false,"suffix":""},{"dropping-particle":"","family":"Beyeza-Kashesya","given":"Jolly","non-dropping-particle":"","parse-names":false,"suffix":""},{"dropping-particle":"","family":"Waiswa","given":"Peter","non-dropping-particle":"","parse-names":false,"suffix":""},{"dropping-particle":"","family":"Sekandi","given":"Juliet N.","non-dropping-particle":"","parse-names":false,"suffix":""},{"dropping-particle":"","family":"Tusiime","given":"Suzan","non-dropping-particle":"","parse-names":false,"suffix":""},{"dropping-particle":"","family":"Anguzu","given":"Ronald","non-dropping-particle":"","parse-names":false,"suffix":""},{"dropping-particle":"","family":"Kiracho","given":"Elizabeth Ekirapa","non-dropping-particle":"","parse-names":false,"suffix":""}],"container-title":"BMC Women's Health","id":"ITEM-1","issue":"1","issued":{"date-parts":[["2016"]]},"page":"38","publisher":"BMC Women's Health","title":"The conduct of maternal and perinatal death reviews in Oyam District, Uganda: a descriptive cross-sectional study","type":"article-journal","volume":"16"},"uris":["http://www.mendeley.com/documents/?uuid=22d58ab3-537c-4c1a-9326-9389b25c50dd"]}],"mendeley":{"formattedCitation":"(Agaro et al., 2016)","plainTextFormattedCitation":"(Agaro et al., 2016)","previouslyFormattedCitation":"(Agaro et al., 2016)"},"properties":{"noteIndex":0},"schema":"https://github.com/citation-style-language/schema/raw/master/csl-citation.json"}</w:instrText>
      </w:r>
      <w:r w:rsidR="003E6DE8" w:rsidRPr="00F96D42">
        <w:rPr>
          <w:rFonts w:ascii="Times New Roman" w:hAnsi="Times New Roman" w:cs="Times New Roman"/>
          <w:sz w:val="24"/>
          <w:szCs w:val="24"/>
        </w:rPr>
        <w:fldChar w:fldCharType="separate"/>
      </w:r>
      <w:r w:rsidR="003E6DE8" w:rsidRPr="00F96D42">
        <w:rPr>
          <w:rFonts w:ascii="Times New Roman" w:hAnsi="Times New Roman" w:cs="Times New Roman"/>
          <w:noProof/>
          <w:sz w:val="24"/>
          <w:szCs w:val="24"/>
        </w:rPr>
        <w:t>(Agaro et al., 2016)</w:t>
      </w:r>
      <w:r w:rsidR="003E6DE8" w:rsidRPr="00F96D42">
        <w:rPr>
          <w:rFonts w:ascii="Times New Roman" w:hAnsi="Times New Roman" w:cs="Times New Roman"/>
          <w:sz w:val="24"/>
          <w:szCs w:val="24"/>
        </w:rPr>
        <w:fldChar w:fldCharType="end"/>
      </w:r>
      <w:r w:rsidR="009D3C49" w:rsidRPr="00F96D42">
        <w:rPr>
          <w:rFonts w:ascii="Times New Roman" w:hAnsi="Times New Roman" w:cs="Times New Roman"/>
          <w:sz w:val="24"/>
          <w:szCs w:val="24"/>
        </w:rPr>
        <w:t>.</w:t>
      </w:r>
      <w:r w:rsidR="000D0D6B" w:rsidRPr="00F96D42">
        <w:rPr>
          <w:rFonts w:ascii="Times New Roman" w:hAnsi="Times New Roman" w:cs="Times New Roman"/>
          <w:sz w:val="24"/>
          <w:szCs w:val="24"/>
        </w:rPr>
        <w:t xml:space="preserve"> This is due to poor quality of care </w:t>
      </w:r>
      <w:r w:rsidR="00A65B9C" w:rsidRPr="00F96D42">
        <w:rPr>
          <w:rFonts w:ascii="Times New Roman" w:hAnsi="Times New Roman" w:cs="Times New Roman"/>
          <w:sz w:val="24"/>
          <w:szCs w:val="24"/>
        </w:rPr>
        <w:t xml:space="preserve">in </w:t>
      </w:r>
      <w:r w:rsidR="000D0D6B" w:rsidRPr="00F96D42">
        <w:rPr>
          <w:rFonts w:ascii="Times New Roman" w:hAnsi="Times New Roman" w:cs="Times New Roman"/>
          <w:sz w:val="24"/>
          <w:szCs w:val="24"/>
        </w:rPr>
        <w:t xml:space="preserve">obstetric </w:t>
      </w:r>
      <w:r w:rsidR="003E6DE8" w:rsidRPr="00F96D42">
        <w:rPr>
          <w:rFonts w:ascii="Times New Roman" w:hAnsi="Times New Roman" w:cs="Times New Roman"/>
          <w:sz w:val="24"/>
          <w:szCs w:val="24"/>
        </w:rPr>
        <w:t xml:space="preserve">which is linked to </w:t>
      </w:r>
      <w:r w:rsidR="00F232C3" w:rsidRPr="00F96D42">
        <w:rPr>
          <w:rFonts w:ascii="Times New Roman" w:hAnsi="Times New Roman" w:cs="Times New Roman"/>
          <w:sz w:val="24"/>
          <w:szCs w:val="24"/>
        </w:rPr>
        <w:t>shortage of</w:t>
      </w:r>
      <w:r w:rsidR="000D0D6B" w:rsidRPr="00F96D42">
        <w:rPr>
          <w:rFonts w:ascii="Times New Roman" w:hAnsi="Times New Roman" w:cs="Times New Roman"/>
          <w:sz w:val="24"/>
          <w:szCs w:val="24"/>
        </w:rPr>
        <w:t xml:space="preserve"> skilled birth attendant</w:t>
      </w:r>
      <w:r w:rsidR="00F232C3" w:rsidRPr="00F96D42">
        <w:rPr>
          <w:rFonts w:ascii="Times New Roman" w:hAnsi="Times New Roman" w:cs="Times New Roman"/>
          <w:sz w:val="24"/>
          <w:szCs w:val="24"/>
        </w:rPr>
        <w:t>s</w:t>
      </w:r>
      <w:r w:rsidR="003E6DE8" w:rsidRPr="00F96D42">
        <w:rPr>
          <w:rFonts w:ascii="Times New Roman" w:hAnsi="Times New Roman" w:cs="Times New Roman"/>
          <w:sz w:val="24"/>
          <w:szCs w:val="24"/>
        </w:rPr>
        <w:t xml:space="preserve"> and</w:t>
      </w:r>
      <w:r w:rsidR="000D0D6B" w:rsidRPr="00F96D42">
        <w:rPr>
          <w:rFonts w:ascii="Times New Roman" w:hAnsi="Times New Roman" w:cs="Times New Roman"/>
          <w:sz w:val="24"/>
          <w:szCs w:val="24"/>
        </w:rPr>
        <w:t xml:space="preserve"> </w:t>
      </w:r>
      <w:r w:rsidR="00F232C3" w:rsidRPr="00F96D42">
        <w:rPr>
          <w:rFonts w:ascii="Times New Roman" w:hAnsi="Times New Roman" w:cs="Times New Roman"/>
          <w:sz w:val="24"/>
          <w:szCs w:val="24"/>
        </w:rPr>
        <w:t xml:space="preserve">poor </w:t>
      </w:r>
      <w:r w:rsidR="000D0D6B" w:rsidRPr="00F96D42">
        <w:rPr>
          <w:rFonts w:ascii="Times New Roman" w:hAnsi="Times New Roman" w:cs="Times New Roman"/>
          <w:sz w:val="24"/>
          <w:szCs w:val="24"/>
        </w:rPr>
        <w:t xml:space="preserve">emergency obstetric services to deal with </w:t>
      </w:r>
      <w:r w:rsidR="00C122C8" w:rsidRPr="00F96D42">
        <w:rPr>
          <w:rFonts w:ascii="Times New Roman" w:hAnsi="Times New Roman" w:cs="Times New Roman"/>
          <w:sz w:val="24"/>
          <w:szCs w:val="24"/>
        </w:rPr>
        <w:t xml:space="preserve">these </w:t>
      </w:r>
      <w:r w:rsidR="000D0D6B" w:rsidRPr="00F96D42">
        <w:rPr>
          <w:rFonts w:ascii="Times New Roman" w:hAnsi="Times New Roman" w:cs="Times New Roman"/>
          <w:sz w:val="24"/>
          <w:szCs w:val="24"/>
        </w:rPr>
        <w:t xml:space="preserve">maternal and neonatal complications. </w:t>
      </w:r>
      <w:r w:rsidR="00D812F3" w:rsidRPr="00F96D42">
        <w:rPr>
          <w:rFonts w:ascii="Times New Roman" w:hAnsi="Times New Roman" w:cs="Times New Roman"/>
          <w:sz w:val="24"/>
          <w:szCs w:val="24"/>
        </w:rPr>
        <w:t xml:space="preserve">World Health Organization recommended </w:t>
      </w:r>
      <w:r w:rsidR="00D812F3" w:rsidRPr="00F96D42">
        <w:rPr>
          <w:rFonts w:ascii="Times New Roman" w:hAnsi="Times New Roman" w:cs="Times New Roman"/>
          <w:sz w:val="24"/>
          <w:szCs w:val="24"/>
          <w:lang w:val="en-GB"/>
        </w:rPr>
        <w:t>M</w:t>
      </w:r>
      <w:r w:rsidR="00DD1F4B" w:rsidRPr="00F96D42">
        <w:rPr>
          <w:rFonts w:ascii="Times New Roman" w:hAnsi="Times New Roman" w:cs="Times New Roman"/>
          <w:sz w:val="24"/>
          <w:szCs w:val="24"/>
          <w:lang w:val="en-GB"/>
        </w:rPr>
        <w:t xml:space="preserve">aternal </w:t>
      </w:r>
      <w:r w:rsidR="00D812F3" w:rsidRPr="00F96D42">
        <w:rPr>
          <w:rFonts w:ascii="Times New Roman" w:hAnsi="Times New Roman" w:cs="Times New Roman"/>
          <w:sz w:val="24"/>
          <w:szCs w:val="24"/>
          <w:lang w:val="en-GB"/>
        </w:rPr>
        <w:t>D</w:t>
      </w:r>
      <w:r w:rsidR="00DD1F4B" w:rsidRPr="00F96D42">
        <w:rPr>
          <w:rFonts w:ascii="Times New Roman" w:hAnsi="Times New Roman" w:cs="Times New Roman"/>
          <w:sz w:val="24"/>
          <w:szCs w:val="24"/>
          <w:lang w:val="en-GB"/>
        </w:rPr>
        <w:t xml:space="preserve">eath </w:t>
      </w:r>
      <w:r w:rsidR="00D812F3" w:rsidRPr="00F96D42">
        <w:rPr>
          <w:rFonts w:ascii="Times New Roman" w:hAnsi="Times New Roman" w:cs="Times New Roman"/>
          <w:sz w:val="24"/>
          <w:szCs w:val="24"/>
          <w:lang w:val="en-GB"/>
        </w:rPr>
        <w:t>R</w:t>
      </w:r>
      <w:r w:rsidR="00DD1F4B" w:rsidRPr="00F96D42">
        <w:rPr>
          <w:rFonts w:ascii="Times New Roman" w:hAnsi="Times New Roman" w:cs="Times New Roman"/>
          <w:sz w:val="24"/>
          <w:szCs w:val="24"/>
          <w:lang w:val="en-GB"/>
        </w:rPr>
        <w:t>eview</w:t>
      </w:r>
      <w:r w:rsidR="00D812F3" w:rsidRPr="00F96D42">
        <w:rPr>
          <w:rFonts w:ascii="Times New Roman" w:hAnsi="Times New Roman" w:cs="Times New Roman"/>
          <w:sz w:val="24"/>
          <w:szCs w:val="24"/>
          <w:lang w:val="en-GB"/>
        </w:rPr>
        <w:t xml:space="preserve"> as </w:t>
      </w:r>
      <w:r w:rsidR="00DD1F4B" w:rsidRPr="00F96D42">
        <w:rPr>
          <w:rFonts w:ascii="Times New Roman" w:hAnsi="Times New Roman" w:cs="Times New Roman"/>
          <w:sz w:val="24"/>
          <w:szCs w:val="24"/>
          <w:lang w:val="en-GB"/>
        </w:rPr>
        <w:t>a</w:t>
      </w:r>
      <w:r w:rsidR="005F2529" w:rsidRPr="00F96D42">
        <w:rPr>
          <w:rFonts w:ascii="Times New Roman" w:hAnsi="Times New Roman" w:cs="Times New Roman"/>
          <w:sz w:val="24"/>
          <w:szCs w:val="24"/>
          <w:lang w:val="en-GB"/>
        </w:rPr>
        <w:t xml:space="preserve"> cost effective and </w:t>
      </w:r>
      <w:r w:rsidR="00EA0718" w:rsidRPr="00F96D42">
        <w:rPr>
          <w:rFonts w:ascii="Times New Roman" w:hAnsi="Times New Roman" w:cs="Times New Roman"/>
          <w:sz w:val="24"/>
          <w:szCs w:val="24"/>
          <w:lang w:val="en-GB"/>
        </w:rPr>
        <w:t>evidence-based</w:t>
      </w:r>
      <w:r w:rsidR="00D812F3" w:rsidRPr="00F96D42">
        <w:rPr>
          <w:rFonts w:ascii="Times New Roman" w:hAnsi="Times New Roman" w:cs="Times New Roman"/>
          <w:sz w:val="24"/>
          <w:szCs w:val="24"/>
          <w:lang w:val="en-GB"/>
        </w:rPr>
        <w:t xml:space="preserve"> strategy to</w:t>
      </w:r>
      <w:r w:rsidR="003E6DE8" w:rsidRPr="00F96D42">
        <w:rPr>
          <w:rFonts w:ascii="Times New Roman" w:hAnsi="Times New Roman" w:cs="Times New Roman"/>
          <w:sz w:val="24"/>
          <w:szCs w:val="24"/>
          <w:lang w:val="en-GB"/>
        </w:rPr>
        <w:t xml:space="preserve"> improve the quality of maternal care</w:t>
      </w:r>
      <w:r w:rsidR="00DD1F4B" w:rsidRPr="00F96D42">
        <w:rPr>
          <w:rFonts w:ascii="Times New Roman" w:hAnsi="Times New Roman" w:cs="Times New Roman"/>
          <w:sz w:val="24"/>
          <w:szCs w:val="24"/>
          <w:lang w:val="en-GB"/>
        </w:rPr>
        <w:t xml:space="preserve">. </w:t>
      </w:r>
      <w:bookmarkStart w:id="15" w:name="_Hlk508703933"/>
      <w:r w:rsidR="00BF37FD" w:rsidRPr="00F96D42">
        <w:rPr>
          <w:rFonts w:ascii="Times New Roman" w:hAnsi="Times New Roman" w:cs="Times New Roman"/>
          <w:sz w:val="24"/>
          <w:szCs w:val="24"/>
          <w:lang w:val="en-GB"/>
        </w:rPr>
        <w:t xml:space="preserve">Reviews </w:t>
      </w:r>
      <w:r w:rsidR="00DD1F4B" w:rsidRPr="00F96D42">
        <w:rPr>
          <w:rFonts w:ascii="Times New Roman" w:hAnsi="Times New Roman" w:cs="Times New Roman"/>
          <w:sz w:val="24"/>
          <w:szCs w:val="24"/>
          <w:lang w:val="en-GB"/>
        </w:rPr>
        <w:t xml:space="preserve">can help to </w:t>
      </w:r>
      <w:r w:rsidR="003E6DE8" w:rsidRPr="00F96D42">
        <w:rPr>
          <w:rFonts w:ascii="Times New Roman" w:hAnsi="Times New Roman" w:cs="Times New Roman"/>
          <w:sz w:val="24"/>
          <w:szCs w:val="24"/>
          <w:lang w:val="en-GB"/>
        </w:rPr>
        <w:t>preven</w:t>
      </w:r>
      <w:r w:rsidR="00DD1F4B" w:rsidRPr="00F96D42">
        <w:rPr>
          <w:rFonts w:ascii="Times New Roman" w:hAnsi="Times New Roman" w:cs="Times New Roman"/>
          <w:sz w:val="24"/>
          <w:szCs w:val="24"/>
          <w:lang w:val="en-GB"/>
        </w:rPr>
        <w:t>t</w:t>
      </w:r>
      <w:r w:rsidR="00F43F8B" w:rsidRPr="00F96D42">
        <w:rPr>
          <w:rFonts w:ascii="Times New Roman" w:hAnsi="Times New Roman" w:cs="Times New Roman"/>
          <w:sz w:val="24"/>
          <w:szCs w:val="24"/>
          <w:lang w:val="en-GB"/>
        </w:rPr>
        <w:t xml:space="preserve"> and reduc</w:t>
      </w:r>
      <w:r w:rsidR="00DD1F4B" w:rsidRPr="00F96D42">
        <w:rPr>
          <w:rFonts w:ascii="Times New Roman" w:hAnsi="Times New Roman" w:cs="Times New Roman"/>
          <w:sz w:val="24"/>
          <w:szCs w:val="24"/>
          <w:lang w:val="en-GB"/>
        </w:rPr>
        <w:t>e</w:t>
      </w:r>
      <w:r w:rsidR="00D812F3" w:rsidRPr="00F96D42">
        <w:rPr>
          <w:rFonts w:ascii="Times New Roman" w:hAnsi="Times New Roman" w:cs="Times New Roman"/>
          <w:sz w:val="24"/>
          <w:szCs w:val="24"/>
          <w:lang w:val="en-GB"/>
        </w:rPr>
        <w:t xml:space="preserve"> </w:t>
      </w:r>
      <w:r w:rsidR="00D54D2A" w:rsidRPr="00F96D42">
        <w:rPr>
          <w:rFonts w:ascii="Times New Roman" w:hAnsi="Times New Roman" w:cs="Times New Roman"/>
          <w:sz w:val="24"/>
          <w:szCs w:val="24"/>
          <w:lang w:val="en-GB"/>
        </w:rPr>
        <w:t xml:space="preserve"> 80% of </w:t>
      </w:r>
      <w:r w:rsidR="009D3C49" w:rsidRPr="00F96D42">
        <w:rPr>
          <w:rFonts w:ascii="Times New Roman" w:hAnsi="Times New Roman" w:cs="Times New Roman"/>
          <w:sz w:val="24"/>
          <w:szCs w:val="24"/>
          <w:lang w:val="en-GB"/>
        </w:rPr>
        <w:t xml:space="preserve">preventable </w:t>
      </w:r>
      <w:r w:rsidR="00D54D2A" w:rsidRPr="00F96D42">
        <w:rPr>
          <w:rFonts w:ascii="Times New Roman" w:hAnsi="Times New Roman" w:cs="Times New Roman"/>
          <w:sz w:val="24"/>
          <w:szCs w:val="24"/>
          <w:lang w:val="en-GB"/>
        </w:rPr>
        <w:t>direct cause of maternal deaths</w:t>
      </w:r>
      <w:r w:rsidR="00D812F3" w:rsidRPr="00F96D42">
        <w:rPr>
          <w:rFonts w:ascii="Times New Roman" w:hAnsi="Times New Roman" w:cs="Times New Roman"/>
          <w:sz w:val="24"/>
          <w:szCs w:val="24"/>
          <w:lang w:val="en-GB"/>
        </w:rPr>
        <w:t xml:space="preserve"> </w:t>
      </w:r>
      <w:r w:rsidR="004E5510" w:rsidRPr="00F96D42">
        <w:rPr>
          <w:rFonts w:ascii="Times New Roman" w:hAnsi="Times New Roman" w:cs="Times New Roman"/>
          <w:sz w:val="24"/>
          <w:szCs w:val="24"/>
          <w:lang w:val="en-GB"/>
        </w:rPr>
        <w:fldChar w:fldCharType="begin" w:fldLock="1"/>
      </w:r>
      <w:r w:rsidR="00E5382D" w:rsidRPr="00F96D42">
        <w:rPr>
          <w:rFonts w:ascii="Times New Roman" w:hAnsi="Times New Roman" w:cs="Times New Roman"/>
          <w:sz w:val="24"/>
          <w:szCs w:val="24"/>
          <w:lang w:val="en-GB"/>
        </w:rPr>
        <w:instrText>ADDIN CSL_CITATION {"citationItems":[{"id":"ITEM-1","itemData":{"author":[{"dropping-particle":"","family":"Dzoole","given":"Jane","non-dropping-particle":"","parse-names":false,"suffix":""},{"dropping-particle":"","family":"Pindani","given":"Mercy","non-dropping-particle":"","parse-names":false,"suffix":""},{"dropping-particle":"","family":"Maluwa","given":"Alfred","non-dropping-particle":"","parse-names":false,"suffix":""}],"container-title":"Open Journal of Nursing","id":"ITEM-1","issue":"03","issued":{"date-parts":[["2015"]]},"page":"226","title":"Experiences of Community Members on Reporting Community Maternal Deaths in Mangochi District of Malawi","type":"article-journal","volume":"5"},"uris":["http://www.mendeley.com/documents/?uuid=7b52fd28-f120-4e49-9ab4-39eb9a9c365d"]}],"mendeley":{"formattedCitation":"(Dzoole et al., 2015)","plainTextFormattedCitation":"(Dzoole et al., 2015)","previouslyFormattedCitation":"(Dzoole et al., 2015)"},"properties":{"noteIndex":0},"schema":"https://github.com/citation-style-language/schema/raw/master/csl-citation.json"}</w:instrText>
      </w:r>
      <w:r w:rsidR="004E5510" w:rsidRPr="00F96D42">
        <w:rPr>
          <w:rFonts w:ascii="Times New Roman" w:hAnsi="Times New Roman" w:cs="Times New Roman"/>
          <w:sz w:val="24"/>
          <w:szCs w:val="24"/>
          <w:lang w:val="en-GB"/>
        </w:rPr>
        <w:fldChar w:fldCharType="separate"/>
      </w:r>
      <w:r w:rsidR="004E5510" w:rsidRPr="00F96D42">
        <w:rPr>
          <w:rFonts w:ascii="Times New Roman" w:hAnsi="Times New Roman" w:cs="Times New Roman"/>
          <w:noProof/>
          <w:sz w:val="24"/>
          <w:szCs w:val="24"/>
          <w:lang w:val="en-GB"/>
        </w:rPr>
        <w:t>(Dzoole et al., 2015)</w:t>
      </w:r>
      <w:r w:rsidR="004E5510" w:rsidRPr="00F96D42">
        <w:rPr>
          <w:rFonts w:ascii="Times New Roman" w:hAnsi="Times New Roman" w:cs="Times New Roman"/>
          <w:sz w:val="24"/>
          <w:szCs w:val="24"/>
          <w:lang w:val="en-GB"/>
        </w:rPr>
        <w:fldChar w:fldCharType="end"/>
      </w:r>
      <w:r w:rsidR="00924092" w:rsidRPr="00F96D42">
        <w:rPr>
          <w:rFonts w:ascii="Times New Roman" w:hAnsi="Times New Roman" w:cs="Times New Roman"/>
          <w:sz w:val="24"/>
          <w:szCs w:val="24"/>
          <w:lang w:val="en-GB"/>
        </w:rPr>
        <w:t>.</w:t>
      </w:r>
      <w:r w:rsidR="004E5510" w:rsidRPr="00F96D42">
        <w:rPr>
          <w:rFonts w:ascii="Times New Roman" w:hAnsi="Times New Roman" w:cs="Times New Roman"/>
          <w:sz w:val="24"/>
          <w:szCs w:val="24"/>
          <w:lang w:val="en-GB"/>
        </w:rPr>
        <w:t xml:space="preserve"> </w:t>
      </w:r>
    </w:p>
    <w:bookmarkEnd w:id="15"/>
    <w:p w14:paraId="7CF0A810" w14:textId="1906646C" w:rsidR="003050B0" w:rsidRPr="00F96D42" w:rsidRDefault="005356E8" w:rsidP="00A71D6C">
      <w:pPr>
        <w:pStyle w:val="CommentText"/>
        <w:spacing w:after="0" w:line="480" w:lineRule="auto"/>
        <w:jc w:val="both"/>
        <w:rPr>
          <w:rFonts w:ascii="Times New Roman" w:hAnsi="Times New Roman" w:cs="Times New Roman"/>
          <w:sz w:val="24"/>
          <w:szCs w:val="24"/>
        </w:rPr>
      </w:pPr>
      <w:r w:rsidRPr="00F96D42">
        <w:rPr>
          <w:rFonts w:ascii="Times New Roman" w:hAnsi="Times New Roman" w:cs="Times New Roman"/>
          <w:sz w:val="24"/>
          <w:szCs w:val="24"/>
          <w:lang w:val="en-GB"/>
        </w:rPr>
        <w:lastRenderedPageBreak/>
        <w:t xml:space="preserve">Malawi started conducting </w:t>
      </w:r>
      <w:r w:rsidR="001C2625" w:rsidRPr="00F96D42">
        <w:rPr>
          <w:rFonts w:ascii="Times New Roman" w:hAnsi="Times New Roman" w:cs="Times New Roman"/>
          <w:sz w:val="24"/>
          <w:szCs w:val="24"/>
          <w:lang w:val="en-GB"/>
        </w:rPr>
        <w:t>M</w:t>
      </w:r>
      <w:r w:rsidRPr="00F96D42">
        <w:rPr>
          <w:rFonts w:ascii="Times New Roman" w:hAnsi="Times New Roman" w:cs="Times New Roman"/>
          <w:sz w:val="24"/>
          <w:szCs w:val="24"/>
          <w:lang w:val="en-GB"/>
        </w:rPr>
        <w:t xml:space="preserve">aternal </w:t>
      </w:r>
      <w:r w:rsidR="001C2625" w:rsidRPr="00F96D42">
        <w:rPr>
          <w:rFonts w:ascii="Times New Roman" w:hAnsi="Times New Roman" w:cs="Times New Roman"/>
          <w:sz w:val="24"/>
          <w:szCs w:val="24"/>
          <w:lang w:val="en-GB"/>
        </w:rPr>
        <w:t>D</w:t>
      </w:r>
      <w:r w:rsidRPr="00F96D42">
        <w:rPr>
          <w:rFonts w:ascii="Times New Roman" w:hAnsi="Times New Roman" w:cs="Times New Roman"/>
          <w:sz w:val="24"/>
          <w:szCs w:val="24"/>
          <w:lang w:val="en-GB"/>
        </w:rPr>
        <w:t xml:space="preserve">eath </w:t>
      </w:r>
      <w:r w:rsidR="001C2625" w:rsidRPr="00F96D42">
        <w:rPr>
          <w:rFonts w:ascii="Times New Roman" w:hAnsi="Times New Roman" w:cs="Times New Roman"/>
          <w:sz w:val="24"/>
          <w:szCs w:val="24"/>
          <w:lang w:val="en-GB"/>
        </w:rPr>
        <w:t>R</w:t>
      </w:r>
      <w:r w:rsidRPr="00F96D42">
        <w:rPr>
          <w:rFonts w:ascii="Times New Roman" w:hAnsi="Times New Roman" w:cs="Times New Roman"/>
          <w:sz w:val="24"/>
          <w:szCs w:val="24"/>
          <w:lang w:val="en-GB"/>
        </w:rPr>
        <w:t>eviews</w:t>
      </w:r>
      <w:r w:rsidR="00D812F3" w:rsidRPr="00F96D42">
        <w:rPr>
          <w:rFonts w:ascii="Times New Roman" w:hAnsi="Times New Roman" w:cs="Times New Roman"/>
          <w:sz w:val="24"/>
          <w:szCs w:val="24"/>
          <w:lang w:val="en-GB"/>
        </w:rPr>
        <w:t xml:space="preserve"> and maternal death became notifiable in 2003. </w:t>
      </w:r>
      <w:r w:rsidR="00C95190" w:rsidRPr="00F96D42">
        <w:rPr>
          <w:rFonts w:ascii="Times New Roman" w:hAnsi="Times New Roman" w:cs="Times New Roman"/>
          <w:sz w:val="24"/>
          <w:szCs w:val="24"/>
        </w:rPr>
        <w:t xml:space="preserve">Despite institutionalization of </w:t>
      </w:r>
      <w:r w:rsidR="00762A69" w:rsidRPr="00F96D42">
        <w:rPr>
          <w:rFonts w:ascii="Times New Roman" w:hAnsi="Times New Roman" w:cs="Times New Roman"/>
          <w:sz w:val="24"/>
          <w:szCs w:val="24"/>
        </w:rPr>
        <w:t>M</w:t>
      </w:r>
      <w:r w:rsidR="00C95190" w:rsidRPr="00F96D42">
        <w:rPr>
          <w:rFonts w:ascii="Times New Roman" w:hAnsi="Times New Roman" w:cs="Times New Roman"/>
          <w:sz w:val="24"/>
          <w:szCs w:val="24"/>
        </w:rPr>
        <w:t xml:space="preserve">aternal </w:t>
      </w:r>
      <w:r w:rsidR="00762A69" w:rsidRPr="00F96D42">
        <w:rPr>
          <w:rFonts w:ascii="Times New Roman" w:hAnsi="Times New Roman" w:cs="Times New Roman"/>
          <w:sz w:val="24"/>
          <w:szCs w:val="24"/>
        </w:rPr>
        <w:t>D</w:t>
      </w:r>
      <w:r w:rsidR="00C95190" w:rsidRPr="00F96D42">
        <w:rPr>
          <w:rFonts w:ascii="Times New Roman" w:hAnsi="Times New Roman" w:cs="Times New Roman"/>
          <w:sz w:val="24"/>
          <w:szCs w:val="24"/>
        </w:rPr>
        <w:t xml:space="preserve">eath </w:t>
      </w:r>
      <w:r w:rsidR="00762A69" w:rsidRPr="00F96D42">
        <w:rPr>
          <w:rFonts w:ascii="Times New Roman" w:hAnsi="Times New Roman" w:cs="Times New Roman"/>
          <w:sz w:val="24"/>
          <w:szCs w:val="24"/>
        </w:rPr>
        <w:t>R</w:t>
      </w:r>
      <w:r w:rsidR="00C95190" w:rsidRPr="00F96D42">
        <w:rPr>
          <w:rFonts w:ascii="Times New Roman" w:hAnsi="Times New Roman" w:cs="Times New Roman"/>
          <w:sz w:val="24"/>
          <w:szCs w:val="24"/>
        </w:rPr>
        <w:t>eviews in the secondary and tertiary</w:t>
      </w:r>
      <w:r w:rsidR="00D54D2A" w:rsidRPr="00F96D42">
        <w:rPr>
          <w:rFonts w:ascii="Times New Roman" w:hAnsi="Times New Roman" w:cs="Times New Roman"/>
          <w:sz w:val="24"/>
          <w:szCs w:val="24"/>
        </w:rPr>
        <w:t xml:space="preserve"> health</w:t>
      </w:r>
      <w:r w:rsidR="00C95190" w:rsidRPr="00F96D42">
        <w:rPr>
          <w:rFonts w:ascii="Times New Roman" w:hAnsi="Times New Roman" w:cs="Times New Roman"/>
          <w:sz w:val="24"/>
          <w:szCs w:val="24"/>
        </w:rPr>
        <w:t xml:space="preserve"> facilities,</w:t>
      </w:r>
      <w:r w:rsidR="00933FF9" w:rsidRPr="00F96D42">
        <w:rPr>
          <w:rFonts w:ascii="Times New Roman" w:hAnsi="Times New Roman" w:cs="Times New Roman"/>
          <w:sz w:val="24"/>
          <w:szCs w:val="24"/>
        </w:rPr>
        <w:t xml:space="preserve"> </w:t>
      </w:r>
      <w:r w:rsidR="006A40C3" w:rsidRPr="00F96D42">
        <w:rPr>
          <w:rFonts w:ascii="Times New Roman" w:hAnsi="Times New Roman" w:cs="Times New Roman"/>
          <w:sz w:val="24"/>
          <w:szCs w:val="24"/>
        </w:rPr>
        <w:t xml:space="preserve">the </w:t>
      </w:r>
      <w:r w:rsidR="00C95190" w:rsidRPr="00F96D42">
        <w:rPr>
          <w:rFonts w:ascii="Times New Roman" w:hAnsi="Times New Roman" w:cs="Times New Roman"/>
          <w:sz w:val="24"/>
          <w:szCs w:val="24"/>
        </w:rPr>
        <w:t xml:space="preserve">maternal mortality ratio </w:t>
      </w:r>
      <w:r w:rsidR="00D812F3" w:rsidRPr="00F96D42">
        <w:rPr>
          <w:rFonts w:ascii="Times New Roman" w:hAnsi="Times New Roman" w:cs="Times New Roman"/>
          <w:sz w:val="24"/>
          <w:szCs w:val="24"/>
        </w:rPr>
        <w:t xml:space="preserve"> </w:t>
      </w:r>
      <w:r w:rsidR="00C95190" w:rsidRPr="00F96D42">
        <w:rPr>
          <w:rFonts w:ascii="Times New Roman" w:hAnsi="Times New Roman" w:cs="Times New Roman"/>
          <w:sz w:val="24"/>
          <w:szCs w:val="24"/>
        </w:rPr>
        <w:t xml:space="preserve">remains unacceptably high at </w:t>
      </w:r>
      <w:r w:rsidR="007651EE" w:rsidRPr="00F96D42">
        <w:rPr>
          <w:rFonts w:ascii="Times New Roman" w:hAnsi="Times New Roman" w:cs="Times New Roman"/>
          <w:sz w:val="24"/>
          <w:szCs w:val="24"/>
        </w:rPr>
        <w:t xml:space="preserve"> </w:t>
      </w:r>
      <w:r w:rsidR="00D812F3" w:rsidRPr="00F96D42">
        <w:rPr>
          <w:rFonts w:ascii="Times New Roman" w:hAnsi="Times New Roman" w:cs="Times New Roman"/>
          <w:sz w:val="24"/>
          <w:szCs w:val="24"/>
        </w:rPr>
        <w:t>675/100,000 live births</w:t>
      </w:r>
      <w:r w:rsidR="00C95190" w:rsidRPr="00F96D42">
        <w:rPr>
          <w:rFonts w:ascii="Times New Roman" w:hAnsi="Times New Roman" w:cs="Times New Roman"/>
          <w:sz w:val="24"/>
          <w:szCs w:val="24"/>
        </w:rPr>
        <w:t xml:space="preserve"> in 2010</w:t>
      </w:r>
      <w:r w:rsidR="00933FF9" w:rsidRPr="00F96D42">
        <w:rPr>
          <w:rFonts w:ascii="Times New Roman" w:hAnsi="Times New Roman" w:cs="Times New Roman"/>
          <w:sz w:val="24"/>
          <w:szCs w:val="24"/>
        </w:rPr>
        <w:t xml:space="preserve"> and 574/100,000 in  2014 </w:t>
      </w:r>
      <w:r w:rsidR="00D812F3" w:rsidRPr="00F96D42">
        <w:rPr>
          <w:rFonts w:ascii="Times New Roman" w:hAnsi="Times New Roman" w:cs="Times New Roman"/>
          <w:sz w:val="24"/>
          <w:szCs w:val="24"/>
        </w:rPr>
        <w:t xml:space="preserve"> </w:t>
      </w:r>
      <w:r w:rsidR="00933FF9"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{"citationItems":[{"id":"ITEM-1","itemData":{"abstract":"The most recent version of the Demographic and Health Survey (DHS) for Malawi was published in 2011. The DHS is one of the most comprehensive sources of data on health issues,providing detailed reporting on important health related issues affecting most developing countries. DHS are population-based surveys providing reliable and accurate national data on HIV, malaria, gender, family planning, maternal and child health, and nutrition. They offer information on trends and comparisons on key health data within the country.","author":[{"dropping-particle":"","family":"National Statistical Office (Malawi)","given":"","non-dropping-particle":"","parse-names":false,"suffix":""},{"dropping-particle":"","family":"ICF Macro","given":"","non-dropping-particle":"","parse-names":false,"suffix":""}],"id":"ITEM-1","issued":{"date-parts":[["2011"]]},"number-of-pages":"1-603","title":"Malawi Demographic and Health Survey 2010","type":"report"},"uris":["http://www.mendeley.com/documents/?uuid=abf455dc-2c8f-4705-b75a-75e79ff76dd2"]},{"id":"ITEM-2","itemData":{"author":[{"dropping-particle":"","family":"National Statistical Office","given":"","non-dropping-particle":"","parse-names":false,"suffix":""}],"id":"ITEM-2","issued":{"date-parts":[["2015"]]},"publisher-place":"Zomba, Malawi","title":"Malawi MDG Endline Survey 2014","type":"report"},"uris":["http://www.mendeley.com/documents/?uuid=bb280a9a-92ad-48a3-ae81-047fedb7c621"]}],"mendeley":{"formattedCitation":"(National Statistical Office (Malawi) &amp; ICF Macro, 2011; National Statistical Office, 2015)","plainTextFormattedCitation":"(National Statistical Office (Malawi) &amp; ICF Macro, 2011; National Statistical Office, 2015)","previouslyFormattedCitation":"(National Statistical Office (Malawi) &amp; ICF Macro, 2011; National Statistical Office, 2015)"},"properties":{"noteIndex":0},"schema":"https://github.com/citation-style-language/schema/raw/master/csl-citation.json"}</w:instrText>
      </w:r>
      <w:r w:rsidR="00933FF9" w:rsidRPr="00F96D42">
        <w:rPr>
          <w:rFonts w:ascii="Times New Roman" w:hAnsi="Times New Roman" w:cs="Times New Roman"/>
          <w:sz w:val="24"/>
          <w:szCs w:val="24"/>
        </w:rPr>
        <w:fldChar w:fldCharType="separate"/>
      </w:r>
      <w:r w:rsidR="00933FF9" w:rsidRPr="00F96D42">
        <w:rPr>
          <w:rFonts w:ascii="Times New Roman" w:hAnsi="Times New Roman" w:cs="Times New Roman"/>
          <w:noProof/>
          <w:sz w:val="24"/>
          <w:szCs w:val="24"/>
        </w:rPr>
        <w:t>(National Statistical Office (Malawi) &amp; ICF Macro, 2011; National Statistical Office, 2015)</w:t>
      </w:r>
      <w:r w:rsidR="00933FF9" w:rsidRPr="00F96D42">
        <w:rPr>
          <w:rFonts w:ascii="Times New Roman" w:hAnsi="Times New Roman" w:cs="Times New Roman"/>
          <w:sz w:val="24"/>
          <w:szCs w:val="24"/>
        </w:rPr>
        <w:fldChar w:fldCharType="end"/>
      </w:r>
      <w:r w:rsidR="00924092" w:rsidRPr="00F96D42">
        <w:rPr>
          <w:rFonts w:ascii="Times New Roman" w:hAnsi="Times New Roman" w:cs="Times New Roman"/>
          <w:sz w:val="24"/>
          <w:szCs w:val="24"/>
        </w:rPr>
        <w:t>.</w:t>
      </w:r>
      <w:r w:rsidR="00D812F3" w:rsidRPr="00F96D42">
        <w:rPr>
          <w:rFonts w:ascii="Times New Roman" w:hAnsi="Times New Roman" w:cs="Times New Roman"/>
          <w:sz w:val="24"/>
          <w:szCs w:val="24"/>
        </w:rPr>
        <w:t xml:space="preserve"> </w:t>
      </w:r>
      <w:r w:rsidRPr="00F96D42">
        <w:rPr>
          <w:rFonts w:ascii="Times New Roman" w:hAnsi="Times New Roman" w:cs="Times New Roman"/>
          <w:sz w:val="24"/>
          <w:szCs w:val="24"/>
        </w:rPr>
        <w:t xml:space="preserve"> </w:t>
      </w:r>
      <w:r w:rsidR="00D812F3" w:rsidRPr="00F96D42">
        <w:rPr>
          <w:rFonts w:ascii="Times New Roman" w:hAnsi="Times New Roman" w:cs="Times New Roman"/>
          <w:sz w:val="24"/>
          <w:szCs w:val="24"/>
        </w:rPr>
        <w:t>Specifically, for the Northern Health Zone, maternal</w:t>
      </w:r>
      <w:r w:rsidR="004E5510" w:rsidRPr="00F96D42">
        <w:rPr>
          <w:rFonts w:ascii="Times New Roman" w:hAnsi="Times New Roman" w:cs="Times New Roman"/>
          <w:sz w:val="24"/>
          <w:szCs w:val="24"/>
        </w:rPr>
        <w:t xml:space="preserve"> mortality ratio </w:t>
      </w:r>
      <w:r w:rsidR="00D812F3" w:rsidRPr="00F96D42">
        <w:rPr>
          <w:rFonts w:ascii="Times New Roman" w:hAnsi="Times New Roman" w:cs="Times New Roman"/>
          <w:sz w:val="24"/>
          <w:szCs w:val="24"/>
        </w:rPr>
        <w:t xml:space="preserve"> increased from </w:t>
      </w:r>
      <w:r w:rsidR="00933FF9" w:rsidRPr="00F96D42">
        <w:rPr>
          <w:rFonts w:ascii="Times New Roman" w:hAnsi="Times New Roman" w:cs="Times New Roman"/>
          <w:sz w:val="24"/>
          <w:szCs w:val="24"/>
        </w:rPr>
        <w:t xml:space="preserve"> 66</w:t>
      </w:r>
      <w:r w:rsidR="006F143A" w:rsidRPr="00F96D42">
        <w:rPr>
          <w:rFonts w:ascii="Times New Roman" w:hAnsi="Times New Roman" w:cs="Times New Roman"/>
          <w:sz w:val="24"/>
          <w:szCs w:val="24"/>
        </w:rPr>
        <w:t>/100,000 live births in</w:t>
      </w:r>
      <w:r w:rsidR="00D812F3" w:rsidRPr="00F96D42">
        <w:rPr>
          <w:rFonts w:ascii="Times New Roman" w:hAnsi="Times New Roman" w:cs="Times New Roman"/>
          <w:sz w:val="24"/>
          <w:szCs w:val="24"/>
        </w:rPr>
        <w:t xml:space="preserve"> 2013-2014 to </w:t>
      </w:r>
      <w:r w:rsidR="00933FF9" w:rsidRPr="00F96D42">
        <w:rPr>
          <w:rFonts w:ascii="Times New Roman" w:hAnsi="Times New Roman" w:cs="Times New Roman"/>
          <w:sz w:val="24"/>
          <w:szCs w:val="24"/>
        </w:rPr>
        <w:t>87</w:t>
      </w:r>
      <w:r w:rsidR="006F143A" w:rsidRPr="00F96D42">
        <w:rPr>
          <w:rFonts w:ascii="Times New Roman" w:hAnsi="Times New Roman" w:cs="Times New Roman"/>
          <w:sz w:val="24"/>
          <w:szCs w:val="24"/>
        </w:rPr>
        <w:t xml:space="preserve">/100,000 live births  </w:t>
      </w:r>
      <w:r w:rsidR="00D812F3" w:rsidRPr="00F96D42">
        <w:rPr>
          <w:rFonts w:ascii="Times New Roman" w:hAnsi="Times New Roman" w:cs="Times New Roman"/>
          <w:sz w:val="24"/>
          <w:szCs w:val="24"/>
        </w:rPr>
        <w:t>in 2014-201</w:t>
      </w:r>
      <w:r w:rsidR="00D54D2A" w:rsidRPr="00F96D42">
        <w:rPr>
          <w:rFonts w:ascii="Times New Roman" w:hAnsi="Times New Roman" w:cs="Times New Roman"/>
          <w:sz w:val="24"/>
          <w:szCs w:val="24"/>
        </w:rPr>
        <w:t xml:space="preserve">5 despite conducting regular </w:t>
      </w:r>
      <w:r w:rsidR="00F232C3" w:rsidRPr="00F96D42">
        <w:rPr>
          <w:rFonts w:ascii="Times New Roman" w:hAnsi="Times New Roman" w:cs="Times New Roman"/>
          <w:sz w:val="24"/>
          <w:szCs w:val="24"/>
        </w:rPr>
        <w:t>MDRs</w:t>
      </w:r>
      <w:r w:rsidR="00D54D2A" w:rsidRPr="00F96D42">
        <w:rPr>
          <w:rFonts w:ascii="Times New Roman" w:hAnsi="Times New Roman" w:cs="Times New Roman"/>
          <w:sz w:val="24"/>
          <w:szCs w:val="24"/>
        </w:rPr>
        <w:t xml:space="preserve"> among the</w:t>
      </w:r>
      <w:r w:rsidR="00D812F3" w:rsidRPr="00F96D42">
        <w:rPr>
          <w:rFonts w:ascii="Times New Roman" w:hAnsi="Times New Roman" w:cs="Times New Roman"/>
          <w:sz w:val="24"/>
          <w:szCs w:val="24"/>
        </w:rPr>
        <w:t xml:space="preserve"> health facilities</w:t>
      </w:r>
      <w:r w:rsidR="006F143A" w:rsidRPr="00F96D42">
        <w:rPr>
          <w:rFonts w:ascii="Times New Roman" w:hAnsi="Times New Roman" w:cs="Times New Roman"/>
          <w:b/>
          <w:sz w:val="24"/>
          <w:szCs w:val="24"/>
        </w:rPr>
        <w:t xml:space="preserve"> </w:t>
      </w:r>
      <w:r w:rsidR="00067838" w:rsidRPr="00F96D42">
        <w:rPr>
          <w:rFonts w:ascii="Times New Roman" w:hAnsi="Times New Roman" w:cs="Times New Roman"/>
          <w:b/>
          <w:sz w:val="24"/>
          <w:szCs w:val="24"/>
        </w:rPr>
        <w:fldChar w:fldCharType="begin" w:fldLock="1"/>
      </w:r>
      <w:r w:rsidR="00E5382D" w:rsidRPr="00F96D42">
        <w:rPr>
          <w:rFonts w:ascii="Times New Roman" w:hAnsi="Times New Roman" w:cs="Times New Roman"/>
          <w:b/>
          <w:sz w:val="24"/>
          <w:szCs w:val="24"/>
        </w:rPr>
        <w:instrText>ADDIN CSL_CITATION {"citationItems":[{"id":"ITEM-1","itemData":{"author":[{"dropping-particle":"","family":"Ministry of Health","given":"","non-dropping-particle":"","parse-names":false,"suffix":""}],"id":"ITEM-1","issued":{"date-parts":[["2016"]]},"title":"Health Management Information System 2013-2015 (Malawi). Unpublished","type":"report"},"uris":["http://www.mendeley.com/documents/?uuid=928a51c4-65ae-4bbf-b9a2-bb5eed91666a"]},{"id":"ITEM-2","itemData":{"author":[{"dropping-particle":"","family":"Northern Health Zone Office (NHZO)","given":"","non-dropping-particle":"","parse-names":false,"suffix":""}],"id":"ITEM-2","issued":{"date-parts":[["2015"]]},"title":"July 2014 -Dec 2015 Northern Health Zone Biannual Maternal Death Draft Report","type":"report"},"uris":["http://www.mendeley.com/documents/?uuid=41972785-936f-4e24-b989-a1b87bcd1182"]}],"mendeley":{"formattedCitation":"(Ministry of Health, 2016; Northern Health Zone Office (NHZO), 2015)","plainTextFormattedCitation":"(Ministry of Health, 2016; Northern Health Zone Office (NHZO), 2015)","previouslyFormattedCitation":"(Ministry of Health, 2016; Northern Health Zone Office (NHZO), 2015)"},"properties":{"noteIndex":0},"schema":"https://github.com/citation-style-language/schema/raw/master/csl-citation.json"}</w:instrText>
      </w:r>
      <w:r w:rsidR="00067838" w:rsidRPr="00F96D42">
        <w:rPr>
          <w:rFonts w:ascii="Times New Roman" w:hAnsi="Times New Roman" w:cs="Times New Roman"/>
          <w:b/>
          <w:sz w:val="24"/>
          <w:szCs w:val="24"/>
        </w:rPr>
        <w:fldChar w:fldCharType="separate"/>
      </w:r>
      <w:r w:rsidR="009D2BA8" w:rsidRPr="00F96D42">
        <w:rPr>
          <w:rFonts w:ascii="Times New Roman" w:hAnsi="Times New Roman" w:cs="Times New Roman"/>
          <w:noProof/>
          <w:sz w:val="24"/>
          <w:szCs w:val="24"/>
        </w:rPr>
        <w:t>(Ministry of Health, 2016; Northern Health Zone Office (NHZO), 2015)</w:t>
      </w:r>
      <w:r w:rsidR="00067838" w:rsidRPr="00F96D42">
        <w:rPr>
          <w:rFonts w:ascii="Times New Roman" w:hAnsi="Times New Roman" w:cs="Times New Roman"/>
          <w:b/>
          <w:sz w:val="24"/>
          <w:szCs w:val="24"/>
        </w:rPr>
        <w:fldChar w:fldCharType="end"/>
      </w:r>
      <w:r w:rsidR="00924092" w:rsidRPr="00F96D42">
        <w:rPr>
          <w:rFonts w:ascii="Times New Roman" w:hAnsi="Times New Roman" w:cs="Times New Roman"/>
          <w:sz w:val="24"/>
          <w:szCs w:val="24"/>
        </w:rPr>
        <w:t>.</w:t>
      </w:r>
      <w:r w:rsidR="00AB4B30" w:rsidRPr="00F96D42">
        <w:rPr>
          <w:rFonts w:ascii="Times New Roman" w:hAnsi="Times New Roman" w:cs="Times New Roman"/>
          <w:sz w:val="24"/>
          <w:szCs w:val="24"/>
        </w:rPr>
        <w:t xml:space="preserve"> </w:t>
      </w:r>
      <w:bookmarkStart w:id="16" w:name="_Hlk508704037"/>
      <w:r w:rsidR="00AB4B30" w:rsidRPr="00F96D42">
        <w:rPr>
          <w:rFonts w:ascii="Times New Roman" w:hAnsi="Times New Roman" w:cs="Times New Roman"/>
          <w:sz w:val="24"/>
          <w:szCs w:val="24"/>
        </w:rPr>
        <w:t>This study therefore</w:t>
      </w:r>
      <w:r w:rsidR="00D812F3" w:rsidRPr="00F96D42">
        <w:rPr>
          <w:rFonts w:ascii="Times New Roman" w:hAnsi="Times New Roman" w:cs="Times New Roman"/>
          <w:sz w:val="24"/>
          <w:szCs w:val="24"/>
        </w:rPr>
        <w:t xml:space="preserve"> aims at exploring </w:t>
      </w:r>
      <w:r w:rsidR="00762A69" w:rsidRPr="00F96D42">
        <w:rPr>
          <w:rFonts w:ascii="Times New Roman" w:hAnsi="Times New Roman" w:cs="Times New Roman"/>
          <w:sz w:val="24"/>
          <w:szCs w:val="24"/>
        </w:rPr>
        <w:t>M</w:t>
      </w:r>
      <w:r w:rsidR="00D812F3" w:rsidRPr="00F96D42">
        <w:rPr>
          <w:rFonts w:ascii="Times New Roman" w:hAnsi="Times New Roman" w:cs="Times New Roman"/>
          <w:sz w:val="24"/>
          <w:szCs w:val="24"/>
        </w:rPr>
        <w:t xml:space="preserve">aternal </w:t>
      </w:r>
      <w:r w:rsidR="00762A69" w:rsidRPr="00F96D42">
        <w:rPr>
          <w:rFonts w:ascii="Times New Roman" w:hAnsi="Times New Roman" w:cs="Times New Roman"/>
          <w:sz w:val="24"/>
          <w:szCs w:val="24"/>
        </w:rPr>
        <w:t>D</w:t>
      </w:r>
      <w:r w:rsidR="00D812F3" w:rsidRPr="00F96D42">
        <w:rPr>
          <w:rFonts w:ascii="Times New Roman" w:hAnsi="Times New Roman" w:cs="Times New Roman"/>
          <w:sz w:val="24"/>
          <w:szCs w:val="24"/>
        </w:rPr>
        <w:t xml:space="preserve">eath </w:t>
      </w:r>
      <w:r w:rsidR="00762A69" w:rsidRPr="00F96D42">
        <w:rPr>
          <w:rFonts w:ascii="Times New Roman" w:hAnsi="Times New Roman" w:cs="Times New Roman"/>
          <w:sz w:val="24"/>
          <w:szCs w:val="24"/>
        </w:rPr>
        <w:t>R</w:t>
      </w:r>
      <w:r w:rsidR="00D812F3" w:rsidRPr="00F96D42">
        <w:rPr>
          <w:rFonts w:ascii="Times New Roman" w:hAnsi="Times New Roman" w:cs="Times New Roman"/>
          <w:sz w:val="24"/>
          <w:szCs w:val="24"/>
        </w:rPr>
        <w:t>eviews practices among</w:t>
      </w:r>
      <w:r w:rsidR="00696DE6" w:rsidRPr="00F96D42">
        <w:rPr>
          <w:rFonts w:ascii="Times New Roman" w:hAnsi="Times New Roman" w:cs="Times New Roman"/>
          <w:sz w:val="24"/>
          <w:szCs w:val="24"/>
        </w:rPr>
        <w:t xml:space="preserve"> </w:t>
      </w:r>
      <w:r w:rsidR="00DE7C01" w:rsidRPr="00F96D42">
        <w:rPr>
          <w:rFonts w:ascii="Times New Roman" w:hAnsi="Times New Roman" w:cs="Times New Roman"/>
          <w:sz w:val="24"/>
          <w:szCs w:val="24"/>
        </w:rPr>
        <w:t>hospitals in</w:t>
      </w:r>
      <w:r w:rsidR="00D812F3" w:rsidRPr="00F96D42">
        <w:rPr>
          <w:rFonts w:ascii="Times New Roman" w:hAnsi="Times New Roman" w:cs="Times New Roman"/>
          <w:sz w:val="24"/>
          <w:szCs w:val="24"/>
        </w:rPr>
        <w:t xml:space="preserve"> Northern Health Zone </w:t>
      </w:r>
      <w:r w:rsidR="001C2625" w:rsidRPr="00F96D42">
        <w:rPr>
          <w:rFonts w:ascii="Times New Roman" w:hAnsi="Times New Roman" w:cs="Times New Roman"/>
          <w:sz w:val="24"/>
          <w:szCs w:val="24"/>
        </w:rPr>
        <w:t>of</w:t>
      </w:r>
      <w:r w:rsidR="00D812F3" w:rsidRPr="00F96D42">
        <w:rPr>
          <w:rFonts w:ascii="Times New Roman" w:hAnsi="Times New Roman" w:cs="Times New Roman"/>
          <w:sz w:val="24"/>
          <w:szCs w:val="24"/>
        </w:rPr>
        <w:t xml:space="preserve"> Malawi.</w:t>
      </w:r>
    </w:p>
    <w:p w14:paraId="376C5B9F" w14:textId="1402E0AA" w:rsidR="003050B0" w:rsidRPr="00F96D42" w:rsidRDefault="00290106" w:rsidP="003611D5">
      <w:pPr>
        <w:pStyle w:val="Heading1"/>
      </w:pPr>
      <w:bookmarkStart w:id="17" w:name="_Toc377333817"/>
      <w:bookmarkEnd w:id="16"/>
      <w:r w:rsidRPr="00F96D42">
        <w:t>1.</w:t>
      </w:r>
      <w:r w:rsidR="003611D5">
        <w:t>3</w:t>
      </w:r>
      <w:r w:rsidR="00D812F3" w:rsidRPr="00F96D42">
        <w:t xml:space="preserve"> </w:t>
      </w:r>
      <w:r w:rsidR="0086077A" w:rsidRPr="00F96D42">
        <w:t>Significance of the study</w:t>
      </w:r>
      <w:bookmarkEnd w:id="17"/>
    </w:p>
    <w:p w14:paraId="25BB7E97" w14:textId="77777777" w:rsidR="00AD39F1" w:rsidRPr="00F96D42" w:rsidRDefault="00AD39F1" w:rsidP="00AD39F1">
      <w:pPr>
        <w:rPr>
          <w:rFonts w:ascii="Times New Roman" w:hAnsi="Times New Roman" w:cs="Times New Roman"/>
          <w:sz w:val="24"/>
          <w:szCs w:val="24"/>
        </w:rPr>
      </w:pPr>
    </w:p>
    <w:p w14:paraId="5303B0E9" w14:textId="1ADAE9D0" w:rsidR="003050B0" w:rsidRPr="00F96D42" w:rsidRDefault="00D812F3" w:rsidP="00A71D6C">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lastRenderedPageBreak/>
        <w:t>M</w:t>
      </w:r>
      <w:r w:rsidR="00526B46" w:rsidRPr="00F96D42">
        <w:rPr>
          <w:rFonts w:ascii="Times New Roman" w:hAnsi="Times New Roman" w:cs="Times New Roman"/>
          <w:sz w:val="24"/>
          <w:szCs w:val="24"/>
        </w:rPr>
        <w:t xml:space="preserve">aternal </w:t>
      </w:r>
      <w:r w:rsidRPr="00F96D42">
        <w:rPr>
          <w:rFonts w:ascii="Times New Roman" w:hAnsi="Times New Roman" w:cs="Times New Roman"/>
          <w:sz w:val="24"/>
          <w:szCs w:val="24"/>
        </w:rPr>
        <w:t>D</w:t>
      </w:r>
      <w:r w:rsidR="00526B46" w:rsidRPr="00F96D42">
        <w:rPr>
          <w:rFonts w:ascii="Times New Roman" w:hAnsi="Times New Roman" w:cs="Times New Roman"/>
          <w:sz w:val="24"/>
          <w:szCs w:val="24"/>
        </w:rPr>
        <w:t xml:space="preserve">eath </w:t>
      </w:r>
      <w:r w:rsidRPr="00F96D42">
        <w:rPr>
          <w:rFonts w:ascii="Times New Roman" w:hAnsi="Times New Roman" w:cs="Times New Roman"/>
          <w:sz w:val="24"/>
          <w:szCs w:val="24"/>
        </w:rPr>
        <w:t>R</w:t>
      </w:r>
      <w:r w:rsidR="00526B46" w:rsidRPr="00F96D42">
        <w:rPr>
          <w:rFonts w:ascii="Times New Roman" w:hAnsi="Times New Roman" w:cs="Times New Roman"/>
          <w:sz w:val="24"/>
          <w:szCs w:val="24"/>
        </w:rPr>
        <w:t>eview</w:t>
      </w:r>
      <w:r w:rsidRPr="00F96D42">
        <w:rPr>
          <w:rFonts w:ascii="Times New Roman" w:hAnsi="Times New Roman" w:cs="Times New Roman"/>
          <w:sz w:val="24"/>
          <w:szCs w:val="24"/>
        </w:rPr>
        <w:t xml:space="preserve"> is one of the health care responses to maternal mortality. Effective implementation, use and understanding the pur</w:t>
      </w:r>
      <w:r w:rsidR="00526B46" w:rsidRPr="00F96D42">
        <w:rPr>
          <w:rFonts w:ascii="Times New Roman" w:hAnsi="Times New Roman" w:cs="Times New Roman"/>
          <w:sz w:val="24"/>
          <w:szCs w:val="24"/>
        </w:rPr>
        <w:t>pose of Maternal Death review</w:t>
      </w:r>
      <w:r w:rsidRPr="00F96D42">
        <w:rPr>
          <w:rFonts w:ascii="Times New Roman" w:hAnsi="Times New Roman" w:cs="Times New Roman"/>
          <w:sz w:val="24"/>
          <w:szCs w:val="24"/>
        </w:rPr>
        <w:t xml:space="preserve"> is paramount in the reduction and prevention of avoidable maternal deaths. Malawi </w:t>
      </w:r>
      <w:r w:rsidR="009D3C49" w:rsidRPr="00F96D42">
        <w:rPr>
          <w:rFonts w:ascii="Times New Roman" w:hAnsi="Times New Roman" w:cs="Times New Roman"/>
          <w:sz w:val="24"/>
          <w:szCs w:val="24"/>
        </w:rPr>
        <w:t xml:space="preserve">did </w:t>
      </w:r>
      <w:r w:rsidRPr="00F96D42">
        <w:rPr>
          <w:rFonts w:ascii="Times New Roman" w:hAnsi="Times New Roman" w:cs="Times New Roman"/>
          <w:sz w:val="24"/>
          <w:szCs w:val="24"/>
        </w:rPr>
        <w:t xml:space="preserve">not </w:t>
      </w:r>
      <w:r w:rsidR="000D0D6B" w:rsidRPr="00F96D42">
        <w:rPr>
          <w:rFonts w:ascii="Times New Roman" w:hAnsi="Times New Roman" w:cs="Times New Roman"/>
          <w:sz w:val="24"/>
          <w:szCs w:val="24"/>
        </w:rPr>
        <w:t>meet</w:t>
      </w:r>
      <w:r w:rsidRPr="00F96D42">
        <w:rPr>
          <w:rFonts w:ascii="Times New Roman" w:hAnsi="Times New Roman" w:cs="Times New Roman"/>
          <w:sz w:val="24"/>
          <w:szCs w:val="24"/>
        </w:rPr>
        <w:t xml:space="preserve"> the MDG 5 target of maternal mortality ratio of </w:t>
      </w:r>
      <w:r w:rsidR="00924092" w:rsidRPr="00F96D42">
        <w:rPr>
          <w:rFonts w:ascii="Times New Roman" w:hAnsi="Times New Roman" w:cs="Times New Roman"/>
          <w:sz w:val="24"/>
          <w:szCs w:val="24"/>
        </w:rPr>
        <w:t xml:space="preserve">155/ 100,000 by the end of 2015. </w:t>
      </w:r>
      <w:r w:rsidRPr="00F96D42">
        <w:rPr>
          <w:rFonts w:ascii="Times New Roman" w:hAnsi="Times New Roman" w:cs="Times New Roman"/>
          <w:sz w:val="24"/>
          <w:szCs w:val="24"/>
        </w:rPr>
        <w:t>In order to</w:t>
      </w:r>
      <w:r w:rsidR="00624009" w:rsidRPr="00F96D42">
        <w:rPr>
          <w:rFonts w:ascii="Times New Roman" w:hAnsi="Times New Roman" w:cs="Times New Roman"/>
          <w:sz w:val="24"/>
          <w:szCs w:val="24"/>
        </w:rPr>
        <w:t xml:space="preserve"> fulfil SDG 3.1</w:t>
      </w:r>
      <w:r w:rsidRPr="00F96D42">
        <w:rPr>
          <w:rFonts w:ascii="Times New Roman" w:hAnsi="Times New Roman" w:cs="Times New Roman"/>
          <w:sz w:val="24"/>
          <w:szCs w:val="24"/>
        </w:rPr>
        <w:t>, which calls for global reduction of maternal mortality ratio to less than 70 per 100,000 live birth by 2030, effective use of M</w:t>
      </w:r>
      <w:r w:rsidR="00526B46" w:rsidRPr="00F96D42">
        <w:rPr>
          <w:rFonts w:ascii="Times New Roman" w:hAnsi="Times New Roman" w:cs="Times New Roman"/>
          <w:sz w:val="24"/>
          <w:szCs w:val="24"/>
        </w:rPr>
        <w:t xml:space="preserve">aternal </w:t>
      </w:r>
      <w:r w:rsidRPr="00F96D42">
        <w:rPr>
          <w:rFonts w:ascii="Times New Roman" w:hAnsi="Times New Roman" w:cs="Times New Roman"/>
          <w:sz w:val="24"/>
          <w:szCs w:val="24"/>
        </w:rPr>
        <w:t>D</w:t>
      </w:r>
      <w:r w:rsidR="00526B46" w:rsidRPr="00F96D42">
        <w:rPr>
          <w:rFonts w:ascii="Times New Roman" w:hAnsi="Times New Roman" w:cs="Times New Roman"/>
          <w:sz w:val="24"/>
          <w:szCs w:val="24"/>
        </w:rPr>
        <w:t xml:space="preserve">eath </w:t>
      </w:r>
      <w:r w:rsidRPr="00F96D42">
        <w:rPr>
          <w:rFonts w:ascii="Times New Roman" w:hAnsi="Times New Roman" w:cs="Times New Roman"/>
          <w:sz w:val="24"/>
          <w:szCs w:val="24"/>
        </w:rPr>
        <w:t>R</w:t>
      </w:r>
      <w:r w:rsidR="00526B46" w:rsidRPr="00F96D42">
        <w:rPr>
          <w:rFonts w:ascii="Times New Roman" w:hAnsi="Times New Roman" w:cs="Times New Roman"/>
          <w:sz w:val="24"/>
          <w:szCs w:val="24"/>
        </w:rPr>
        <w:t>eview</w:t>
      </w:r>
      <w:r w:rsidRPr="00F96D42">
        <w:rPr>
          <w:rFonts w:ascii="Times New Roman" w:hAnsi="Times New Roman" w:cs="Times New Roman"/>
          <w:sz w:val="24"/>
          <w:szCs w:val="24"/>
        </w:rPr>
        <w:t xml:space="preserve"> needs to be intensified as it is a proven strategy that is applicable to low resource countries to improve quality of care hence reduc</w:t>
      </w:r>
      <w:r w:rsidR="000D0D6B" w:rsidRPr="00F96D42">
        <w:rPr>
          <w:rFonts w:ascii="Times New Roman" w:hAnsi="Times New Roman" w:cs="Times New Roman"/>
          <w:sz w:val="24"/>
          <w:szCs w:val="24"/>
        </w:rPr>
        <w:t>ing</w:t>
      </w:r>
      <w:r w:rsidRPr="00F96D42">
        <w:rPr>
          <w:rFonts w:ascii="Times New Roman" w:hAnsi="Times New Roman" w:cs="Times New Roman"/>
          <w:sz w:val="24"/>
          <w:szCs w:val="24"/>
        </w:rPr>
        <w:t xml:space="preserve"> the high maternal deaths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{"citationItems":[{"id":"ITEM-1","itemData":{"author":[{"dropping-particle":"","family":"Gaffey","given":"Michelle F.","non-dropping-particle":"","parse-names":false,"suffix":""},{"dropping-particle":"","family":"Das","given":"Jai K.","non-dropping-particle":"","parse-names":false,"suffix":""},{"dropping-particle":"","family":"Bhutta","given":"Zulfiqar A.","non-dropping-particle":"","parse-names":false,"suffix":""}],"container-title":"Seminars in Fetal and Neonatal Medicine","id":"ITEM-1","issue":"5","issued":{"date-parts":[["2015","10"]]},"page":"285-292","publisher":"Elsevier","title":"Millennium Development Goals 4 and 5: Past and future progress","type":"article-journal","volume":"20"},"uris":["http://www.mendeley.com/documents/?uuid=7b0d6d9e-804b-3bf9-be0a-48e036cbf2d3"]},{"id":"ITEM-2","itemData":{"abstract":"Avoiding maternal deaths is possible, even in resource-poor countries, but requires the right kind of information on which to base programmes. Knowing the level of maternal mortality is not enough; we need to understand the underlying factors that led to the deaths. Each maternal death or case of life-threatening complication has a story to tell and can provide indications on practical ways of addressing its causes and determinants. Maternal death or morbidity reviews provide evidence of where the main problems in overcoming maternal mortality and morbidity may lie, produce an analysis of what can be done in practical terms and highlight the key areas requiring recommendations for health sector and community action as well as guidelines for improving clinical outcomes. The information gained from such enquiries must be used as a prerequisite for action.","author":[{"dropping-particle":"","family":"WHO","given":"","non-dropping-particle":"","parse-names":false,"suffix":""}],"container-title":"British medical bulletin","id":"ITEM-2","issue":"830","issued":{"date-parts":[["2004"]]},"number-of-pages":"27-37","title":"Beyond the numbers: reviewing maternal deaths and complications to make pregnancy safer.","type":"report","volume":"67"},"uris":["http://www.mendeley.com/documents/?uuid=24486f3c-7bb9-4480-81b1-e25fba89b321"]},{"id":"ITEM-3","itemData":{"abstract":"The success of the Millennium Development Goals (MDGs)1 on health has been due to their being easy to understand, ambitious, and achievable and, therefore, suitable for the purposes of advocacy and political mobilisation. The MDGs have brought quantitative targets and measurement of results—previously the domain of the scientific community—to centre stage for politicians worldwide. The three health MDGs (MDG 4, MDG 5, and MDG 6) have acted as a scorecard to measure progress on health, thus providing an empirical basis for the formulation of policy. For example, this scorecard has made it possible for Norwegian Prime Minister Erna Solberg and her colleagues in the MDG Advocacy Group to provide such strong advocacy for continued efforts to reach the MDGs before the deadline of 2015. Work on the health MDGs has been based throughout on close collaboration between the scientific and political communities. Politicians have been able to convey documented progress towards the goals to the general public, and voters in both donor and recipient countries alike have been happy to support public funding for these efforts. The world community is currently negotiating a new set of goals—the Sustainable Development Goals (SDGs)—for the post-2015 period. So far, 17 goals and 169 targets have been proposed by the Open Working Group.2 For politicians this number of goals is far too many. To win popular support for a comprehensive and coordinated effort for development, the goals must be easy to communicate. With regard to health, we have faced the additional challenge of combining three goals into one SDG, with an attempt to put the whole range of health issues under one coherent goal. This process, in turn, has contributed to the present “shopping list” of 13 targets within the Open Working Group proposal for a goal on health (SDG 3): “ensure healthy lives and promote well-being for all at all ages”. Of course, it is politics that led to such a long list of health targets in the first place, but ultimately it is politics that has to resolve this situation. Politicians have to set priorities. We need a more limited set of goals and targets that are ambitious, easy to understand, and realistic. Importantly, measurement of progress towards the goals and targets must also be possible. To this end, we need contributions from the scientific community. One plausible way forward is shown in a Lancet study by Ole Norheim and colleagues3 on quantification of the overarching 2030…","author":[{"dropping-particle":"","family":"Børge","given":"Brende","non-dropping-particle":"","parse-names":false,"suffix":""},{"dropping-particle":"","family":"Bent","given":"Høie","non-dropping-particle":"","parse-names":false,"suffix":""}],"container-title":"The Lancet","id":"ITEM-3","issue":"9964","issued":{"date-parts":[["2015"]]},"page":"206-208","title":"Towards evidence-based, quantitative Sustainable Development Goals for 2030","type":"article","volume":"385"},"uris":["http://www.mendeley.com/documents/?uuid=f12e4889-0782-3160-8985-a849d405edd1"]}],"mendeley":{"formattedCitation":"(Børge &amp; Bent, 2015; Gaffey, Das, &amp; Bhutta, 2015; WHO, 2004a)","plainTextFormattedCitation":"(Børge &amp; Bent, 2015; Gaffey, Das, &amp; Bhutta, 2015; WHO, 2004a)","previouslyFormattedCitation":"(Børge &amp; Bent, 2015; Gaffey, Das, &amp; Bhutta, 2015; WHO, 2004a)"},"properties":{"noteIndex":0},"schema":"https://github.com/citation-style-language/schema/raw/master/csl-citation.json"}</w:instrText>
      </w:r>
      <w:r w:rsidRPr="00F96D42">
        <w:rPr>
          <w:rFonts w:ascii="Times New Roman" w:hAnsi="Times New Roman" w:cs="Times New Roman"/>
          <w:sz w:val="24"/>
          <w:szCs w:val="24"/>
        </w:rPr>
        <w:fldChar w:fldCharType="separate"/>
      </w:r>
      <w:r w:rsidR="00CA0165" w:rsidRPr="00F96D42">
        <w:rPr>
          <w:rFonts w:ascii="Times New Roman" w:hAnsi="Times New Roman" w:cs="Times New Roman"/>
          <w:noProof/>
          <w:sz w:val="24"/>
          <w:szCs w:val="24"/>
        </w:rPr>
        <w:t>(Børge &amp; Bent, 2015; Gaffey, Das, &amp; Bhutta, 2015; WHO, 2004a)</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w:t>
      </w:r>
    </w:p>
    <w:p w14:paraId="408EB9DE" w14:textId="0DE63B87" w:rsidR="004146FC" w:rsidRPr="00F96D42" w:rsidRDefault="00273AB4" w:rsidP="00A71D6C">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The findings from the study may</w:t>
      </w:r>
      <w:r w:rsidR="00D812F3" w:rsidRPr="00F96D42">
        <w:rPr>
          <w:rFonts w:ascii="Times New Roman" w:hAnsi="Times New Roman" w:cs="Times New Roman"/>
          <w:b/>
          <w:sz w:val="24"/>
          <w:szCs w:val="24"/>
        </w:rPr>
        <w:t xml:space="preserve"> </w:t>
      </w:r>
      <w:r w:rsidR="00D812F3" w:rsidRPr="00F96D42">
        <w:rPr>
          <w:rFonts w:ascii="Times New Roman" w:hAnsi="Times New Roman" w:cs="Times New Roman"/>
          <w:sz w:val="24"/>
          <w:szCs w:val="24"/>
        </w:rPr>
        <w:t xml:space="preserve">have implications for policy making and implementation, practice of the health workers, the existing body of knowledge </w:t>
      </w:r>
      <w:r w:rsidR="00D812F3" w:rsidRPr="00F96D42">
        <w:rPr>
          <w:rFonts w:ascii="Times New Roman" w:hAnsi="Times New Roman" w:cs="Times New Roman"/>
          <w:sz w:val="24"/>
          <w:szCs w:val="24"/>
        </w:rPr>
        <w:lastRenderedPageBreak/>
        <w:t>and education preparation.</w:t>
      </w:r>
      <w:r w:rsidR="00526B46" w:rsidRPr="00F96D42">
        <w:rPr>
          <w:rFonts w:ascii="Times New Roman" w:hAnsi="Times New Roman" w:cs="Times New Roman"/>
          <w:sz w:val="24"/>
          <w:szCs w:val="24"/>
        </w:rPr>
        <w:t xml:space="preserve"> </w:t>
      </w:r>
      <w:r w:rsidR="00D812F3" w:rsidRPr="00F96D42">
        <w:rPr>
          <w:rFonts w:ascii="Times New Roman" w:hAnsi="Times New Roman" w:cs="Times New Roman"/>
          <w:sz w:val="24"/>
          <w:szCs w:val="24"/>
        </w:rPr>
        <w:t>The health facilities may use the findings to formulate</w:t>
      </w:r>
      <w:r w:rsidRPr="00F96D42">
        <w:rPr>
          <w:rFonts w:ascii="Times New Roman" w:hAnsi="Times New Roman" w:cs="Times New Roman"/>
          <w:sz w:val="24"/>
          <w:szCs w:val="24"/>
        </w:rPr>
        <w:t xml:space="preserve"> and improve on</w:t>
      </w:r>
      <w:r w:rsidR="00D812F3" w:rsidRPr="00F96D42">
        <w:rPr>
          <w:rFonts w:ascii="Times New Roman" w:hAnsi="Times New Roman" w:cs="Times New Roman"/>
          <w:sz w:val="24"/>
          <w:szCs w:val="24"/>
        </w:rPr>
        <w:t xml:space="preserve"> in-service training health care workers </w:t>
      </w:r>
      <w:r w:rsidR="00762A69" w:rsidRPr="00F96D42">
        <w:rPr>
          <w:rFonts w:ascii="Times New Roman" w:hAnsi="Times New Roman" w:cs="Times New Roman"/>
          <w:sz w:val="24"/>
          <w:szCs w:val="24"/>
        </w:rPr>
        <w:t>to</w:t>
      </w:r>
      <w:r w:rsidR="00D812F3" w:rsidRPr="00F96D42">
        <w:rPr>
          <w:rFonts w:ascii="Times New Roman" w:hAnsi="Times New Roman" w:cs="Times New Roman"/>
          <w:sz w:val="24"/>
          <w:szCs w:val="24"/>
        </w:rPr>
        <w:t xml:space="preserve"> effective </w:t>
      </w:r>
      <w:r w:rsidR="00762A69" w:rsidRPr="00F96D42">
        <w:rPr>
          <w:rFonts w:ascii="Times New Roman" w:hAnsi="Times New Roman" w:cs="Times New Roman"/>
          <w:sz w:val="24"/>
          <w:szCs w:val="24"/>
        </w:rPr>
        <w:t>M</w:t>
      </w:r>
      <w:r w:rsidR="00D812F3" w:rsidRPr="00F96D42">
        <w:rPr>
          <w:rFonts w:ascii="Times New Roman" w:hAnsi="Times New Roman" w:cs="Times New Roman"/>
          <w:sz w:val="24"/>
          <w:szCs w:val="24"/>
        </w:rPr>
        <w:t xml:space="preserve">aternal </w:t>
      </w:r>
      <w:r w:rsidR="00762A69" w:rsidRPr="00F96D42">
        <w:rPr>
          <w:rFonts w:ascii="Times New Roman" w:hAnsi="Times New Roman" w:cs="Times New Roman"/>
          <w:sz w:val="24"/>
          <w:szCs w:val="24"/>
        </w:rPr>
        <w:t>D</w:t>
      </w:r>
      <w:r w:rsidR="00D812F3" w:rsidRPr="00F96D42">
        <w:rPr>
          <w:rFonts w:ascii="Times New Roman" w:hAnsi="Times New Roman" w:cs="Times New Roman"/>
          <w:sz w:val="24"/>
          <w:szCs w:val="24"/>
        </w:rPr>
        <w:t xml:space="preserve">eath </w:t>
      </w:r>
      <w:r w:rsidR="00762A69" w:rsidRPr="00F96D42">
        <w:rPr>
          <w:rFonts w:ascii="Times New Roman" w:hAnsi="Times New Roman" w:cs="Times New Roman"/>
          <w:sz w:val="24"/>
          <w:szCs w:val="24"/>
        </w:rPr>
        <w:t>R</w:t>
      </w:r>
      <w:r w:rsidR="00D812F3" w:rsidRPr="00F96D42">
        <w:rPr>
          <w:rFonts w:ascii="Times New Roman" w:hAnsi="Times New Roman" w:cs="Times New Roman"/>
          <w:sz w:val="24"/>
          <w:szCs w:val="24"/>
        </w:rPr>
        <w:t xml:space="preserve">eviews. </w:t>
      </w:r>
    </w:p>
    <w:p w14:paraId="4BFECCD8" w14:textId="3F1616D3" w:rsidR="003050B0" w:rsidRPr="00F96D42" w:rsidRDefault="00D812F3" w:rsidP="00A71D6C">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The training institutions may use the findings to</w:t>
      </w:r>
      <w:r w:rsidR="004146FC" w:rsidRPr="00F96D42">
        <w:rPr>
          <w:rFonts w:ascii="Times New Roman" w:hAnsi="Times New Roman" w:cs="Times New Roman"/>
          <w:sz w:val="24"/>
          <w:szCs w:val="24"/>
        </w:rPr>
        <w:t xml:space="preserve"> include </w:t>
      </w:r>
      <w:r w:rsidR="00C505BD" w:rsidRPr="00F96D42">
        <w:rPr>
          <w:rFonts w:ascii="Times New Roman" w:hAnsi="Times New Roman" w:cs="Times New Roman"/>
          <w:sz w:val="24"/>
          <w:szCs w:val="24"/>
        </w:rPr>
        <w:t>M</w:t>
      </w:r>
      <w:r w:rsidR="004146FC" w:rsidRPr="00F96D42">
        <w:rPr>
          <w:rFonts w:ascii="Times New Roman" w:hAnsi="Times New Roman" w:cs="Times New Roman"/>
          <w:sz w:val="24"/>
          <w:szCs w:val="24"/>
        </w:rPr>
        <w:t>aternal</w:t>
      </w:r>
      <w:r w:rsidRPr="00F96D42">
        <w:rPr>
          <w:rFonts w:ascii="Times New Roman" w:hAnsi="Times New Roman" w:cs="Times New Roman"/>
          <w:sz w:val="24"/>
          <w:szCs w:val="24"/>
        </w:rPr>
        <w:t xml:space="preserve"> </w:t>
      </w:r>
      <w:r w:rsidR="00C505BD" w:rsidRPr="00F96D42">
        <w:rPr>
          <w:rFonts w:ascii="Times New Roman" w:hAnsi="Times New Roman" w:cs="Times New Roman"/>
          <w:sz w:val="24"/>
          <w:szCs w:val="24"/>
        </w:rPr>
        <w:t>D</w:t>
      </w:r>
      <w:r w:rsidRPr="00F96D42">
        <w:rPr>
          <w:rFonts w:ascii="Times New Roman" w:hAnsi="Times New Roman" w:cs="Times New Roman"/>
          <w:sz w:val="24"/>
          <w:szCs w:val="24"/>
        </w:rPr>
        <w:t xml:space="preserve">eath </w:t>
      </w:r>
      <w:r w:rsidR="00C505BD" w:rsidRPr="00F96D42">
        <w:rPr>
          <w:rFonts w:ascii="Times New Roman" w:hAnsi="Times New Roman" w:cs="Times New Roman"/>
          <w:sz w:val="24"/>
          <w:szCs w:val="24"/>
        </w:rPr>
        <w:t>R</w:t>
      </w:r>
      <w:r w:rsidRPr="00F96D42">
        <w:rPr>
          <w:rFonts w:ascii="Times New Roman" w:hAnsi="Times New Roman" w:cs="Times New Roman"/>
          <w:sz w:val="24"/>
          <w:szCs w:val="24"/>
        </w:rPr>
        <w:t xml:space="preserve">eview </w:t>
      </w:r>
      <w:r w:rsidR="004146FC" w:rsidRPr="00F96D42">
        <w:rPr>
          <w:rFonts w:ascii="Times New Roman" w:hAnsi="Times New Roman" w:cs="Times New Roman"/>
          <w:sz w:val="24"/>
          <w:szCs w:val="24"/>
        </w:rPr>
        <w:t>as part of clinical competence</w:t>
      </w:r>
      <w:r w:rsidRPr="00F96D42">
        <w:rPr>
          <w:rFonts w:ascii="Times New Roman" w:hAnsi="Times New Roman" w:cs="Times New Roman"/>
          <w:sz w:val="24"/>
          <w:szCs w:val="24"/>
        </w:rPr>
        <w:t>. The evidence may be used as a platform to share best practices among the facilities on effective MDR in the zone.</w:t>
      </w:r>
    </w:p>
    <w:p w14:paraId="09055AFB" w14:textId="35F0E68D" w:rsidR="003050B0" w:rsidRPr="00F96D42" w:rsidRDefault="00D812F3" w:rsidP="00A71D6C">
      <w:pPr>
        <w:spacing w:after="0" w:line="480" w:lineRule="auto"/>
        <w:jc w:val="both"/>
        <w:rPr>
          <w:rFonts w:ascii="Times New Roman" w:hAnsi="Times New Roman" w:cs="Times New Roman"/>
          <w:sz w:val="24"/>
          <w:szCs w:val="24"/>
        </w:rPr>
      </w:pPr>
      <w:r w:rsidRPr="00F96D42">
        <w:rPr>
          <w:rFonts w:ascii="Times New Roman" w:hAnsi="Times New Roman" w:cs="Times New Roman"/>
          <w:sz w:val="24"/>
          <w:szCs w:val="24"/>
        </w:rPr>
        <w:t>The zonal Health Office may benefit from the study as it will provide current evidence which may improve their supportive supervision in MDR among the hospitals. These findings may also be used to inform further research on MDR practice in other health zones of the country.</w:t>
      </w:r>
    </w:p>
    <w:p w14:paraId="2D8000DD" w14:textId="1B0CE866" w:rsidR="003050B0" w:rsidRPr="00F96D42" w:rsidRDefault="00290106" w:rsidP="003611D5">
      <w:pPr>
        <w:pStyle w:val="Heading1"/>
      </w:pPr>
      <w:bookmarkStart w:id="18" w:name="_Toc377333818"/>
      <w:r w:rsidRPr="00F96D42">
        <w:t>1.</w:t>
      </w:r>
      <w:r w:rsidR="003611D5">
        <w:t>4</w:t>
      </w:r>
      <w:r w:rsidRPr="00F96D42">
        <w:t xml:space="preserve"> </w:t>
      </w:r>
      <w:r w:rsidR="00D812F3" w:rsidRPr="00F96D42">
        <w:t>Research questions</w:t>
      </w:r>
      <w:bookmarkEnd w:id="18"/>
    </w:p>
    <w:p w14:paraId="44CD8EDD" w14:textId="77777777" w:rsidR="00924092" w:rsidRPr="00F96D42" w:rsidRDefault="00924092" w:rsidP="00924092">
      <w:pPr>
        <w:rPr>
          <w:rFonts w:ascii="Times New Roman" w:hAnsi="Times New Roman" w:cs="Times New Roman"/>
          <w:sz w:val="24"/>
          <w:szCs w:val="24"/>
        </w:rPr>
      </w:pPr>
    </w:p>
    <w:p w14:paraId="09A1EDCF" w14:textId="3CD4AB1B" w:rsidR="009973BE" w:rsidRPr="00F96D42" w:rsidRDefault="009973BE" w:rsidP="00A71D6C">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What do MDR committee members, maternity midwives and zone health officers understand the MDR process to be</w:t>
      </w:r>
      <w:r w:rsidR="00D05DE1" w:rsidRPr="00F96D42">
        <w:rPr>
          <w:rFonts w:ascii="Times New Roman" w:hAnsi="Times New Roman" w:cs="Times New Roman"/>
          <w:sz w:val="24"/>
          <w:szCs w:val="24"/>
        </w:rPr>
        <w:t>?</w:t>
      </w:r>
    </w:p>
    <w:p w14:paraId="03CA7B31" w14:textId="0CC8039F" w:rsidR="003050B0" w:rsidRPr="00F96D42" w:rsidRDefault="00D812F3" w:rsidP="00A71D6C">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lastRenderedPageBreak/>
        <w:t>What are the perceptions of MDR committee members, maternity midwive</w:t>
      </w:r>
      <w:r w:rsidR="00EA660E" w:rsidRPr="00F96D42">
        <w:rPr>
          <w:rFonts w:ascii="Times New Roman" w:hAnsi="Times New Roman" w:cs="Times New Roman"/>
          <w:sz w:val="24"/>
          <w:szCs w:val="24"/>
        </w:rPr>
        <w:t xml:space="preserve">s and </w:t>
      </w:r>
      <w:r w:rsidR="00715696" w:rsidRPr="00F96D42">
        <w:rPr>
          <w:rFonts w:ascii="Times New Roman" w:hAnsi="Times New Roman" w:cs="Times New Roman"/>
          <w:sz w:val="24"/>
          <w:szCs w:val="24"/>
        </w:rPr>
        <w:t>Z</w:t>
      </w:r>
      <w:r w:rsidR="00EA660E" w:rsidRPr="00F96D42">
        <w:rPr>
          <w:rFonts w:ascii="Times New Roman" w:hAnsi="Times New Roman" w:cs="Times New Roman"/>
          <w:sz w:val="24"/>
          <w:szCs w:val="24"/>
        </w:rPr>
        <w:t xml:space="preserve">one </w:t>
      </w:r>
      <w:r w:rsidR="00715696" w:rsidRPr="00F96D42">
        <w:rPr>
          <w:rFonts w:ascii="Times New Roman" w:hAnsi="Times New Roman" w:cs="Times New Roman"/>
          <w:sz w:val="24"/>
          <w:szCs w:val="24"/>
        </w:rPr>
        <w:t>H</w:t>
      </w:r>
      <w:r w:rsidR="00EA660E" w:rsidRPr="00F96D42">
        <w:rPr>
          <w:rFonts w:ascii="Times New Roman" w:hAnsi="Times New Roman" w:cs="Times New Roman"/>
          <w:sz w:val="24"/>
          <w:szCs w:val="24"/>
        </w:rPr>
        <w:t xml:space="preserve">ealth </w:t>
      </w:r>
      <w:r w:rsidR="00715696" w:rsidRPr="00F96D42">
        <w:rPr>
          <w:rFonts w:ascii="Times New Roman" w:hAnsi="Times New Roman" w:cs="Times New Roman"/>
          <w:sz w:val="24"/>
          <w:szCs w:val="24"/>
        </w:rPr>
        <w:t>O</w:t>
      </w:r>
      <w:r w:rsidR="00EA660E" w:rsidRPr="00F96D42">
        <w:rPr>
          <w:rFonts w:ascii="Times New Roman" w:hAnsi="Times New Roman" w:cs="Times New Roman"/>
          <w:sz w:val="24"/>
          <w:szCs w:val="24"/>
        </w:rPr>
        <w:t>fficers towards</w:t>
      </w:r>
      <w:r w:rsidRPr="00F96D42">
        <w:rPr>
          <w:rFonts w:ascii="Times New Roman" w:hAnsi="Times New Roman" w:cs="Times New Roman"/>
          <w:sz w:val="24"/>
          <w:szCs w:val="24"/>
        </w:rPr>
        <w:t xml:space="preserve"> </w:t>
      </w:r>
      <w:r w:rsidR="00F232C3" w:rsidRPr="00F96D42">
        <w:rPr>
          <w:rFonts w:ascii="Times New Roman" w:hAnsi="Times New Roman" w:cs="Times New Roman"/>
          <w:sz w:val="24"/>
          <w:szCs w:val="24"/>
        </w:rPr>
        <w:t>M</w:t>
      </w:r>
      <w:r w:rsidRPr="00F96D42">
        <w:rPr>
          <w:rFonts w:ascii="Times New Roman" w:hAnsi="Times New Roman" w:cs="Times New Roman"/>
          <w:sz w:val="24"/>
          <w:szCs w:val="24"/>
        </w:rPr>
        <w:t xml:space="preserve">aternal </w:t>
      </w:r>
      <w:r w:rsidR="00F232C3" w:rsidRPr="00F96D42">
        <w:rPr>
          <w:rFonts w:ascii="Times New Roman" w:hAnsi="Times New Roman" w:cs="Times New Roman"/>
          <w:sz w:val="24"/>
          <w:szCs w:val="24"/>
        </w:rPr>
        <w:t>D</w:t>
      </w:r>
      <w:r w:rsidRPr="00F96D42">
        <w:rPr>
          <w:rFonts w:ascii="Times New Roman" w:hAnsi="Times New Roman" w:cs="Times New Roman"/>
          <w:sz w:val="24"/>
          <w:szCs w:val="24"/>
        </w:rPr>
        <w:t xml:space="preserve">eath </w:t>
      </w:r>
      <w:r w:rsidR="00F232C3" w:rsidRPr="00F96D42">
        <w:rPr>
          <w:rFonts w:ascii="Times New Roman" w:hAnsi="Times New Roman" w:cs="Times New Roman"/>
          <w:sz w:val="24"/>
          <w:szCs w:val="24"/>
        </w:rPr>
        <w:t>R</w:t>
      </w:r>
      <w:r w:rsidRPr="00F96D42">
        <w:rPr>
          <w:rFonts w:ascii="Times New Roman" w:hAnsi="Times New Roman" w:cs="Times New Roman"/>
          <w:sz w:val="24"/>
          <w:szCs w:val="24"/>
        </w:rPr>
        <w:t>eview</w:t>
      </w:r>
      <w:r w:rsidR="00624009" w:rsidRPr="00F96D42">
        <w:rPr>
          <w:rFonts w:ascii="Times New Roman" w:hAnsi="Times New Roman" w:cs="Times New Roman"/>
          <w:sz w:val="24"/>
          <w:szCs w:val="24"/>
        </w:rPr>
        <w:t xml:space="preserve"> process</w:t>
      </w:r>
      <w:r w:rsidRPr="00F96D42">
        <w:rPr>
          <w:rFonts w:ascii="Times New Roman" w:hAnsi="Times New Roman" w:cs="Times New Roman"/>
          <w:sz w:val="24"/>
          <w:szCs w:val="24"/>
        </w:rPr>
        <w:t>?</w:t>
      </w:r>
    </w:p>
    <w:p w14:paraId="09E4CC0A" w14:textId="4C04FE52" w:rsidR="003050B0" w:rsidRPr="00F96D42" w:rsidRDefault="00D812F3" w:rsidP="00A71D6C">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What are the challenges faced by MDR committee members, maternity midwives and </w:t>
      </w:r>
      <w:r w:rsidR="00715696" w:rsidRPr="00F96D42">
        <w:rPr>
          <w:rFonts w:ascii="Times New Roman" w:hAnsi="Times New Roman" w:cs="Times New Roman"/>
          <w:sz w:val="24"/>
          <w:szCs w:val="24"/>
        </w:rPr>
        <w:t>Z</w:t>
      </w:r>
      <w:r w:rsidRPr="00F96D42">
        <w:rPr>
          <w:rFonts w:ascii="Times New Roman" w:hAnsi="Times New Roman" w:cs="Times New Roman"/>
          <w:sz w:val="24"/>
          <w:szCs w:val="24"/>
        </w:rPr>
        <w:t xml:space="preserve">one </w:t>
      </w:r>
      <w:r w:rsidR="00715696" w:rsidRPr="00F96D42">
        <w:rPr>
          <w:rFonts w:ascii="Times New Roman" w:hAnsi="Times New Roman" w:cs="Times New Roman"/>
          <w:sz w:val="24"/>
          <w:szCs w:val="24"/>
        </w:rPr>
        <w:t>H</w:t>
      </w:r>
      <w:r w:rsidRPr="00F96D42">
        <w:rPr>
          <w:rFonts w:ascii="Times New Roman" w:hAnsi="Times New Roman" w:cs="Times New Roman"/>
          <w:sz w:val="24"/>
          <w:szCs w:val="24"/>
        </w:rPr>
        <w:t xml:space="preserve">ealth </w:t>
      </w:r>
      <w:r w:rsidR="00715696" w:rsidRPr="00F96D42">
        <w:rPr>
          <w:rFonts w:ascii="Times New Roman" w:hAnsi="Times New Roman" w:cs="Times New Roman"/>
          <w:sz w:val="24"/>
          <w:szCs w:val="24"/>
        </w:rPr>
        <w:t>O</w:t>
      </w:r>
      <w:r w:rsidRPr="00F96D42">
        <w:rPr>
          <w:rFonts w:ascii="Times New Roman" w:hAnsi="Times New Roman" w:cs="Times New Roman"/>
          <w:sz w:val="24"/>
          <w:szCs w:val="24"/>
        </w:rPr>
        <w:t xml:space="preserve">fficers with </w:t>
      </w:r>
      <w:r w:rsidR="00F232C3" w:rsidRPr="00F96D42">
        <w:rPr>
          <w:rFonts w:ascii="Times New Roman" w:hAnsi="Times New Roman" w:cs="Times New Roman"/>
          <w:sz w:val="24"/>
          <w:szCs w:val="24"/>
        </w:rPr>
        <w:t>M</w:t>
      </w:r>
      <w:r w:rsidRPr="00F96D42">
        <w:rPr>
          <w:rFonts w:ascii="Times New Roman" w:hAnsi="Times New Roman" w:cs="Times New Roman"/>
          <w:sz w:val="24"/>
          <w:szCs w:val="24"/>
        </w:rPr>
        <w:t xml:space="preserve">aternal </w:t>
      </w:r>
      <w:r w:rsidR="00F232C3" w:rsidRPr="00F96D42">
        <w:rPr>
          <w:rFonts w:ascii="Times New Roman" w:hAnsi="Times New Roman" w:cs="Times New Roman"/>
          <w:sz w:val="24"/>
          <w:szCs w:val="24"/>
        </w:rPr>
        <w:t>D</w:t>
      </w:r>
      <w:r w:rsidRPr="00F96D42">
        <w:rPr>
          <w:rFonts w:ascii="Times New Roman" w:hAnsi="Times New Roman" w:cs="Times New Roman"/>
          <w:sz w:val="24"/>
          <w:szCs w:val="24"/>
        </w:rPr>
        <w:t xml:space="preserve">eath </w:t>
      </w:r>
      <w:r w:rsidR="00F232C3" w:rsidRPr="00F96D42">
        <w:rPr>
          <w:rFonts w:ascii="Times New Roman" w:hAnsi="Times New Roman" w:cs="Times New Roman"/>
          <w:sz w:val="24"/>
          <w:szCs w:val="24"/>
        </w:rPr>
        <w:t>R</w:t>
      </w:r>
      <w:r w:rsidRPr="00F96D42">
        <w:rPr>
          <w:rFonts w:ascii="Times New Roman" w:hAnsi="Times New Roman" w:cs="Times New Roman"/>
          <w:sz w:val="24"/>
          <w:szCs w:val="24"/>
        </w:rPr>
        <w:t xml:space="preserve">eviews? </w:t>
      </w:r>
    </w:p>
    <w:p w14:paraId="714867FE" w14:textId="0D2E936F" w:rsidR="0033431C" w:rsidRPr="00F96D42" w:rsidRDefault="0033431C" w:rsidP="00A71D6C">
      <w:pPr>
        <w:spacing w:line="480" w:lineRule="auto"/>
        <w:jc w:val="both"/>
        <w:rPr>
          <w:rFonts w:ascii="Times New Roman" w:hAnsi="Times New Roman" w:cs="Times New Roman"/>
          <w:b/>
          <w:sz w:val="24"/>
          <w:szCs w:val="24"/>
        </w:rPr>
      </w:pPr>
      <w:bookmarkStart w:id="19" w:name="_Hlk492553127"/>
      <w:r w:rsidRPr="00F96D42">
        <w:rPr>
          <w:rFonts w:ascii="Times New Roman" w:hAnsi="Times New Roman" w:cs="Times New Roman"/>
          <w:sz w:val="24"/>
          <w:szCs w:val="24"/>
        </w:rPr>
        <w:t xml:space="preserve">What are the </w:t>
      </w:r>
      <w:r w:rsidR="001C2625" w:rsidRPr="00F96D42">
        <w:rPr>
          <w:rFonts w:ascii="Times New Roman" w:hAnsi="Times New Roman" w:cs="Times New Roman"/>
          <w:sz w:val="24"/>
          <w:szCs w:val="24"/>
        </w:rPr>
        <w:t xml:space="preserve">potential </w:t>
      </w:r>
      <w:r w:rsidRPr="00F96D42">
        <w:rPr>
          <w:rFonts w:ascii="Times New Roman" w:hAnsi="Times New Roman" w:cs="Times New Roman"/>
          <w:sz w:val="24"/>
          <w:szCs w:val="24"/>
        </w:rPr>
        <w:t xml:space="preserve">solutions MDR committee members, maternity midwives and Zone Health Officers suggest for effective </w:t>
      </w:r>
      <w:r w:rsidR="00F232C3" w:rsidRPr="00F96D42">
        <w:rPr>
          <w:rFonts w:ascii="Times New Roman" w:hAnsi="Times New Roman" w:cs="Times New Roman"/>
          <w:sz w:val="24"/>
          <w:szCs w:val="24"/>
        </w:rPr>
        <w:t>M</w:t>
      </w:r>
      <w:r w:rsidRPr="00F96D42">
        <w:rPr>
          <w:rFonts w:ascii="Times New Roman" w:hAnsi="Times New Roman" w:cs="Times New Roman"/>
          <w:sz w:val="24"/>
          <w:szCs w:val="24"/>
        </w:rPr>
        <w:t xml:space="preserve">aternal </w:t>
      </w:r>
      <w:r w:rsidR="00F232C3" w:rsidRPr="00F96D42">
        <w:rPr>
          <w:rFonts w:ascii="Times New Roman" w:hAnsi="Times New Roman" w:cs="Times New Roman"/>
          <w:sz w:val="24"/>
          <w:szCs w:val="24"/>
        </w:rPr>
        <w:t>D</w:t>
      </w:r>
      <w:r w:rsidRPr="00F96D42">
        <w:rPr>
          <w:rFonts w:ascii="Times New Roman" w:hAnsi="Times New Roman" w:cs="Times New Roman"/>
          <w:sz w:val="24"/>
          <w:szCs w:val="24"/>
        </w:rPr>
        <w:t xml:space="preserve">eath </w:t>
      </w:r>
      <w:r w:rsidR="00F232C3" w:rsidRPr="00F96D42">
        <w:rPr>
          <w:rFonts w:ascii="Times New Roman" w:hAnsi="Times New Roman" w:cs="Times New Roman"/>
          <w:sz w:val="24"/>
          <w:szCs w:val="24"/>
        </w:rPr>
        <w:t>R</w:t>
      </w:r>
      <w:r w:rsidRPr="00F96D42">
        <w:rPr>
          <w:rFonts w:ascii="Times New Roman" w:hAnsi="Times New Roman" w:cs="Times New Roman"/>
          <w:sz w:val="24"/>
          <w:szCs w:val="24"/>
        </w:rPr>
        <w:t>eviews?</w:t>
      </w:r>
    </w:p>
    <w:p w14:paraId="6CC6254C" w14:textId="595112C4" w:rsidR="003611D5" w:rsidRDefault="00AB4B30" w:rsidP="003611D5">
      <w:pPr>
        <w:pStyle w:val="Heading3"/>
      </w:pPr>
      <w:bookmarkStart w:id="20" w:name="_Toc377333819"/>
      <w:bookmarkEnd w:id="19"/>
      <w:r w:rsidRPr="00F96D42">
        <w:t>1.</w:t>
      </w:r>
      <w:r w:rsidR="003611D5">
        <w:t>5</w:t>
      </w:r>
      <w:r w:rsidRPr="00F96D42">
        <w:t>.</w:t>
      </w:r>
      <w:r w:rsidR="00290106" w:rsidRPr="00F96D42">
        <w:t xml:space="preserve"> </w:t>
      </w:r>
      <w:r w:rsidR="003611D5">
        <w:t>Objectives</w:t>
      </w:r>
      <w:bookmarkEnd w:id="20"/>
      <w:r w:rsidR="003611D5">
        <w:t xml:space="preserve"> </w:t>
      </w:r>
    </w:p>
    <w:p w14:paraId="6D1A41B4" w14:textId="3322DACC" w:rsidR="003050B0" w:rsidRPr="00F96D42" w:rsidRDefault="003611D5" w:rsidP="003611D5">
      <w:pPr>
        <w:pStyle w:val="Heading3"/>
        <w:spacing w:line="480" w:lineRule="auto"/>
      </w:pPr>
      <w:bookmarkStart w:id="21" w:name="_Toc377333820"/>
      <w:r>
        <w:t xml:space="preserve">1.5.1 </w:t>
      </w:r>
      <w:r w:rsidR="00D812F3" w:rsidRPr="00F96D42">
        <w:t>Broad objective</w:t>
      </w:r>
      <w:bookmarkEnd w:id="21"/>
    </w:p>
    <w:p w14:paraId="2357970B" w14:textId="1196BD17" w:rsidR="003050B0" w:rsidRPr="00F96D42" w:rsidRDefault="00D812F3" w:rsidP="00A71D6C">
      <w:pPr>
        <w:spacing w:after="0"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The main objective of this study is to explore maternal deaths review practices among hospitals in the </w:t>
      </w:r>
      <w:r w:rsidR="00715696" w:rsidRPr="00F96D42">
        <w:rPr>
          <w:rFonts w:ascii="Times New Roman" w:hAnsi="Times New Roman" w:cs="Times New Roman"/>
          <w:sz w:val="24"/>
          <w:szCs w:val="24"/>
        </w:rPr>
        <w:t>No</w:t>
      </w:r>
      <w:r w:rsidRPr="00F96D42">
        <w:rPr>
          <w:rFonts w:ascii="Times New Roman" w:hAnsi="Times New Roman" w:cs="Times New Roman"/>
          <w:sz w:val="24"/>
          <w:szCs w:val="24"/>
        </w:rPr>
        <w:t xml:space="preserve">rthern </w:t>
      </w:r>
      <w:r w:rsidR="00715696" w:rsidRPr="00F96D42">
        <w:rPr>
          <w:rFonts w:ascii="Times New Roman" w:hAnsi="Times New Roman" w:cs="Times New Roman"/>
          <w:sz w:val="24"/>
          <w:szCs w:val="24"/>
        </w:rPr>
        <w:t>H</w:t>
      </w:r>
      <w:r w:rsidRPr="00F96D42">
        <w:rPr>
          <w:rFonts w:ascii="Times New Roman" w:hAnsi="Times New Roman" w:cs="Times New Roman"/>
          <w:sz w:val="24"/>
          <w:szCs w:val="24"/>
        </w:rPr>
        <w:t xml:space="preserve">ealth </w:t>
      </w:r>
      <w:r w:rsidR="00715696" w:rsidRPr="00F96D42">
        <w:rPr>
          <w:rFonts w:ascii="Times New Roman" w:hAnsi="Times New Roman" w:cs="Times New Roman"/>
          <w:sz w:val="24"/>
          <w:szCs w:val="24"/>
        </w:rPr>
        <w:t>Z</w:t>
      </w:r>
      <w:r w:rsidRPr="00F96D42">
        <w:rPr>
          <w:rFonts w:ascii="Times New Roman" w:hAnsi="Times New Roman" w:cs="Times New Roman"/>
          <w:sz w:val="24"/>
          <w:szCs w:val="24"/>
        </w:rPr>
        <w:t>one of Malawi.</w:t>
      </w:r>
    </w:p>
    <w:p w14:paraId="724A5630" w14:textId="72644DD3" w:rsidR="003050B0" w:rsidRPr="00F96D42" w:rsidRDefault="003611D5" w:rsidP="000906D5">
      <w:pPr>
        <w:pStyle w:val="Heading2"/>
        <w:jc w:val="left"/>
        <w:rPr>
          <w:rFonts w:cs="Times New Roman"/>
          <w:szCs w:val="24"/>
        </w:rPr>
      </w:pPr>
      <w:bookmarkStart w:id="22" w:name="_Toc377333821"/>
      <w:r w:rsidRPr="00F96D42">
        <w:rPr>
          <w:rFonts w:cs="Times New Roman"/>
          <w:szCs w:val="24"/>
        </w:rPr>
        <w:t>1.5</w:t>
      </w:r>
      <w:r>
        <w:rPr>
          <w:rFonts w:cs="Times New Roman"/>
          <w:szCs w:val="24"/>
        </w:rPr>
        <w:t xml:space="preserve">.2 </w:t>
      </w:r>
      <w:r w:rsidRPr="00F96D42">
        <w:rPr>
          <w:rFonts w:cs="Times New Roman"/>
          <w:szCs w:val="24"/>
        </w:rPr>
        <w:t>Specific</w:t>
      </w:r>
      <w:r w:rsidR="00D812F3" w:rsidRPr="00F96D42">
        <w:rPr>
          <w:rFonts w:cs="Times New Roman"/>
          <w:szCs w:val="24"/>
        </w:rPr>
        <w:t xml:space="preserve"> </w:t>
      </w:r>
      <w:r w:rsidRPr="00F96D42">
        <w:rPr>
          <w:rFonts w:cs="Times New Roman"/>
          <w:szCs w:val="24"/>
        </w:rPr>
        <w:t>Objectives</w:t>
      </w:r>
      <w:bookmarkEnd w:id="22"/>
    </w:p>
    <w:p w14:paraId="28D95D6F" w14:textId="5DD63627" w:rsidR="003050B0" w:rsidRPr="00F96D42" w:rsidRDefault="00D812F3" w:rsidP="00A71D6C">
      <w:pPr>
        <w:pStyle w:val="ListParagraph"/>
        <w:numPr>
          <w:ilvl w:val="0"/>
          <w:numId w:val="2"/>
        </w:numPr>
        <w:spacing w:after="0" w:line="480" w:lineRule="auto"/>
        <w:ind w:left="643"/>
        <w:jc w:val="both"/>
        <w:rPr>
          <w:rFonts w:ascii="Times New Roman" w:hAnsi="Times New Roman" w:cs="Times New Roman"/>
          <w:sz w:val="24"/>
          <w:szCs w:val="24"/>
        </w:rPr>
      </w:pPr>
      <w:r w:rsidRPr="00F96D42">
        <w:rPr>
          <w:rFonts w:ascii="Times New Roman" w:hAnsi="Times New Roman" w:cs="Times New Roman"/>
          <w:sz w:val="24"/>
          <w:szCs w:val="24"/>
        </w:rPr>
        <w:t xml:space="preserve">To explore </w:t>
      </w:r>
      <w:r w:rsidR="00A04D35" w:rsidRPr="00F96D42">
        <w:rPr>
          <w:rFonts w:ascii="Times New Roman" w:hAnsi="Times New Roman" w:cs="Times New Roman"/>
          <w:sz w:val="24"/>
          <w:szCs w:val="24"/>
        </w:rPr>
        <w:t>understanding</w:t>
      </w:r>
      <w:r w:rsidRPr="00F96D42">
        <w:rPr>
          <w:rFonts w:ascii="Times New Roman" w:hAnsi="Times New Roman" w:cs="Times New Roman"/>
          <w:sz w:val="24"/>
          <w:szCs w:val="24"/>
        </w:rPr>
        <w:t xml:space="preserve"> of </w:t>
      </w:r>
      <w:r w:rsidR="00F232C3" w:rsidRPr="00F96D42">
        <w:rPr>
          <w:rFonts w:ascii="Times New Roman" w:hAnsi="Times New Roman" w:cs="Times New Roman"/>
          <w:sz w:val="24"/>
          <w:szCs w:val="24"/>
        </w:rPr>
        <w:t xml:space="preserve">MDR </w:t>
      </w:r>
      <w:r w:rsidRPr="00F96D42">
        <w:rPr>
          <w:rFonts w:ascii="Times New Roman" w:hAnsi="Times New Roman" w:cs="Times New Roman"/>
          <w:sz w:val="24"/>
          <w:szCs w:val="24"/>
        </w:rPr>
        <w:t xml:space="preserve">process among district MDR committee members, maternity midwives, and </w:t>
      </w:r>
      <w:r w:rsidR="00715696" w:rsidRPr="00F96D42">
        <w:rPr>
          <w:rFonts w:ascii="Times New Roman" w:hAnsi="Times New Roman" w:cs="Times New Roman"/>
          <w:sz w:val="24"/>
          <w:szCs w:val="24"/>
        </w:rPr>
        <w:t>Z</w:t>
      </w:r>
      <w:r w:rsidRPr="00F96D42">
        <w:rPr>
          <w:rFonts w:ascii="Times New Roman" w:hAnsi="Times New Roman" w:cs="Times New Roman"/>
          <w:sz w:val="24"/>
          <w:szCs w:val="24"/>
        </w:rPr>
        <w:t xml:space="preserve">one </w:t>
      </w:r>
      <w:r w:rsidR="00715696" w:rsidRPr="00F96D42">
        <w:rPr>
          <w:rFonts w:ascii="Times New Roman" w:hAnsi="Times New Roman" w:cs="Times New Roman"/>
          <w:sz w:val="24"/>
          <w:szCs w:val="24"/>
        </w:rPr>
        <w:t>H</w:t>
      </w:r>
      <w:r w:rsidRPr="00F96D42">
        <w:rPr>
          <w:rFonts w:ascii="Times New Roman" w:hAnsi="Times New Roman" w:cs="Times New Roman"/>
          <w:sz w:val="24"/>
          <w:szCs w:val="24"/>
        </w:rPr>
        <w:t xml:space="preserve">ealth </w:t>
      </w:r>
      <w:r w:rsidR="00715696" w:rsidRPr="00F96D42">
        <w:rPr>
          <w:rFonts w:ascii="Times New Roman" w:hAnsi="Times New Roman" w:cs="Times New Roman"/>
          <w:sz w:val="24"/>
          <w:szCs w:val="24"/>
        </w:rPr>
        <w:t>O</w:t>
      </w:r>
      <w:r w:rsidRPr="00F96D42">
        <w:rPr>
          <w:rFonts w:ascii="Times New Roman" w:hAnsi="Times New Roman" w:cs="Times New Roman"/>
          <w:sz w:val="24"/>
          <w:szCs w:val="24"/>
        </w:rPr>
        <w:t>fficers</w:t>
      </w:r>
      <w:r w:rsidR="007920B9" w:rsidRPr="00F96D42">
        <w:rPr>
          <w:rFonts w:ascii="Times New Roman" w:hAnsi="Times New Roman" w:cs="Times New Roman"/>
          <w:sz w:val="24"/>
          <w:szCs w:val="24"/>
        </w:rPr>
        <w:t>.</w:t>
      </w:r>
    </w:p>
    <w:p w14:paraId="35E237AD" w14:textId="18763C6E" w:rsidR="003050B0" w:rsidRPr="00F96D42" w:rsidRDefault="00D812F3" w:rsidP="00A71D6C">
      <w:pPr>
        <w:pStyle w:val="ListParagraph"/>
        <w:numPr>
          <w:ilvl w:val="0"/>
          <w:numId w:val="2"/>
        </w:numPr>
        <w:spacing w:after="0" w:line="480" w:lineRule="auto"/>
        <w:ind w:left="643"/>
        <w:jc w:val="both"/>
        <w:rPr>
          <w:rFonts w:ascii="Times New Roman" w:hAnsi="Times New Roman" w:cs="Times New Roman"/>
          <w:sz w:val="24"/>
          <w:szCs w:val="24"/>
        </w:rPr>
      </w:pPr>
      <w:r w:rsidRPr="00F96D42">
        <w:rPr>
          <w:rFonts w:ascii="Times New Roman" w:hAnsi="Times New Roman" w:cs="Times New Roman"/>
          <w:sz w:val="24"/>
          <w:szCs w:val="24"/>
        </w:rPr>
        <w:lastRenderedPageBreak/>
        <w:t xml:space="preserve">To describe the perceptions of MDR committee members, maternity midwives and </w:t>
      </w:r>
      <w:r w:rsidR="00715696" w:rsidRPr="00F96D42">
        <w:rPr>
          <w:rFonts w:ascii="Times New Roman" w:hAnsi="Times New Roman" w:cs="Times New Roman"/>
          <w:sz w:val="24"/>
          <w:szCs w:val="24"/>
        </w:rPr>
        <w:t>Z</w:t>
      </w:r>
      <w:r w:rsidRPr="00F96D42">
        <w:rPr>
          <w:rFonts w:ascii="Times New Roman" w:hAnsi="Times New Roman" w:cs="Times New Roman"/>
          <w:sz w:val="24"/>
          <w:szCs w:val="24"/>
        </w:rPr>
        <w:t xml:space="preserve">one </w:t>
      </w:r>
      <w:r w:rsidR="00715696" w:rsidRPr="00F96D42">
        <w:rPr>
          <w:rFonts w:ascii="Times New Roman" w:hAnsi="Times New Roman" w:cs="Times New Roman"/>
          <w:sz w:val="24"/>
          <w:szCs w:val="24"/>
        </w:rPr>
        <w:t>H</w:t>
      </w:r>
      <w:r w:rsidRPr="00F96D42">
        <w:rPr>
          <w:rFonts w:ascii="Times New Roman" w:hAnsi="Times New Roman" w:cs="Times New Roman"/>
          <w:sz w:val="24"/>
          <w:szCs w:val="24"/>
        </w:rPr>
        <w:t xml:space="preserve">ealth </w:t>
      </w:r>
      <w:r w:rsidR="00715696" w:rsidRPr="00F96D42">
        <w:rPr>
          <w:rFonts w:ascii="Times New Roman" w:hAnsi="Times New Roman" w:cs="Times New Roman"/>
          <w:sz w:val="24"/>
          <w:szCs w:val="24"/>
        </w:rPr>
        <w:t>O</w:t>
      </w:r>
      <w:r w:rsidRPr="00F96D42">
        <w:rPr>
          <w:rFonts w:ascii="Times New Roman" w:hAnsi="Times New Roman" w:cs="Times New Roman"/>
          <w:sz w:val="24"/>
          <w:szCs w:val="24"/>
        </w:rPr>
        <w:t xml:space="preserve">fficers on </w:t>
      </w:r>
      <w:r w:rsidR="00F232C3" w:rsidRPr="00F96D42">
        <w:rPr>
          <w:rFonts w:ascii="Times New Roman" w:hAnsi="Times New Roman" w:cs="Times New Roman"/>
          <w:sz w:val="24"/>
          <w:szCs w:val="24"/>
        </w:rPr>
        <w:t>MDR</w:t>
      </w:r>
      <w:r w:rsidR="007920B9" w:rsidRPr="00F96D42">
        <w:rPr>
          <w:rFonts w:ascii="Times New Roman" w:hAnsi="Times New Roman" w:cs="Times New Roman"/>
          <w:sz w:val="24"/>
          <w:szCs w:val="24"/>
        </w:rPr>
        <w:t xml:space="preserve"> process</w:t>
      </w:r>
      <w:r w:rsidRPr="00F96D42">
        <w:rPr>
          <w:rFonts w:ascii="Times New Roman" w:hAnsi="Times New Roman" w:cs="Times New Roman"/>
          <w:sz w:val="24"/>
          <w:szCs w:val="24"/>
        </w:rPr>
        <w:t>.</w:t>
      </w:r>
    </w:p>
    <w:p w14:paraId="427EC535" w14:textId="6DBF269C" w:rsidR="003050B0" w:rsidRPr="00F96D42" w:rsidRDefault="00D812F3" w:rsidP="00A71D6C">
      <w:pPr>
        <w:pStyle w:val="ListParagraph"/>
        <w:numPr>
          <w:ilvl w:val="0"/>
          <w:numId w:val="2"/>
        </w:numPr>
        <w:spacing w:after="0" w:line="480" w:lineRule="auto"/>
        <w:ind w:left="643"/>
        <w:jc w:val="both"/>
        <w:rPr>
          <w:rFonts w:ascii="Times New Roman" w:hAnsi="Times New Roman" w:cs="Times New Roman"/>
          <w:sz w:val="24"/>
          <w:szCs w:val="24"/>
        </w:rPr>
      </w:pPr>
      <w:r w:rsidRPr="00F96D42">
        <w:rPr>
          <w:rFonts w:ascii="Times New Roman" w:hAnsi="Times New Roman" w:cs="Times New Roman"/>
          <w:sz w:val="24"/>
          <w:szCs w:val="24"/>
        </w:rPr>
        <w:t xml:space="preserve">To </w:t>
      </w:r>
      <w:r w:rsidR="00EA660E" w:rsidRPr="00F96D42">
        <w:rPr>
          <w:rFonts w:ascii="Times New Roman" w:hAnsi="Times New Roman" w:cs="Times New Roman"/>
          <w:sz w:val="24"/>
          <w:szCs w:val="24"/>
        </w:rPr>
        <w:t>identify</w:t>
      </w:r>
      <w:r w:rsidR="007920B9" w:rsidRPr="00F96D42">
        <w:rPr>
          <w:rFonts w:ascii="Times New Roman" w:hAnsi="Times New Roman" w:cs="Times New Roman"/>
          <w:sz w:val="24"/>
          <w:szCs w:val="24"/>
        </w:rPr>
        <w:t xml:space="preserve"> the challenges </w:t>
      </w:r>
      <w:r w:rsidRPr="00F96D42">
        <w:rPr>
          <w:rFonts w:ascii="Times New Roman" w:hAnsi="Times New Roman" w:cs="Times New Roman"/>
          <w:sz w:val="24"/>
          <w:szCs w:val="24"/>
        </w:rPr>
        <w:t xml:space="preserve">faced by MDR committee members, maternity midwives and </w:t>
      </w:r>
      <w:r w:rsidR="00715696" w:rsidRPr="00F96D42">
        <w:rPr>
          <w:rFonts w:ascii="Times New Roman" w:hAnsi="Times New Roman" w:cs="Times New Roman"/>
          <w:sz w:val="24"/>
          <w:szCs w:val="24"/>
        </w:rPr>
        <w:t>Z</w:t>
      </w:r>
      <w:r w:rsidRPr="00F96D42">
        <w:rPr>
          <w:rFonts w:ascii="Times New Roman" w:hAnsi="Times New Roman" w:cs="Times New Roman"/>
          <w:sz w:val="24"/>
          <w:szCs w:val="24"/>
        </w:rPr>
        <w:t xml:space="preserve">one </w:t>
      </w:r>
      <w:r w:rsidR="00715696" w:rsidRPr="00F96D42">
        <w:rPr>
          <w:rFonts w:ascii="Times New Roman" w:hAnsi="Times New Roman" w:cs="Times New Roman"/>
          <w:sz w:val="24"/>
          <w:szCs w:val="24"/>
        </w:rPr>
        <w:t>H</w:t>
      </w:r>
      <w:r w:rsidRPr="00F96D42">
        <w:rPr>
          <w:rFonts w:ascii="Times New Roman" w:hAnsi="Times New Roman" w:cs="Times New Roman"/>
          <w:sz w:val="24"/>
          <w:szCs w:val="24"/>
        </w:rPr>
        <w:t xml:space="preserve">ealth </w:t>
      </w:r>
      <w:r w:rsidR="00715696" w:rsidRPr="00F96D42">
        <w:rPr>
          <w:rFonts w:ascii="Times New Roman" w:hAnsi="Times New Roman" w:cs="Times New Roman"/>
          <w:sz w:val="24"/>
          <w:szCs w:val="24"/>
        </w:rPr>
        <w:t>O</w:t>
      </w:r>
      <w:r w:rsidRPr="00F96D42">
        <w:rPr>
          <w:rFonts w:ascii="Times New Roman" w:hAnsi="Times New Roman" w:cs="Times New Roman"/>
          <w:sz w:val="24"/>
          <w:szCs w:val="24"/>
        </w:rPr>
        <w:t xml:space="preserve">fficer </w:t>
      </w:r>
      <w:r w:rsidR="00186D91" w:rsidRPr="00F96D42">
        <w:rPr>
          <w:rFonts w:ascii="Times New Roman" w:hAnsi="Times New Roman" w:cs="Times New Roman"/>
          <w:sz w:val="24"/>
          <w:szCs w:val="24"/>
        </w:rPr>
        <w:t xml:space="preserve">with </w:t>
      </w:r>
      <w:r w:rsidR="00F232C3" w:rsidRPr="00F96D42">
        <w:rPr>
          <w:rFonts w:ascii="Times New Roman" w:hAnsi="Times New Roman" w:cs="Times New Roman"/>
          <w:sz w:val="24"/>
          <w:szCs w:val="24"/>
        </w:rPr>
        <w:t>MDR</w:t>
      </w:r>
      <w:r w:rsidR="007920B9" w:rsidRPr="00F96D42">
        <w:rPr>
          <w:rFonts w:ascii="Times New Roman" w:hAnsi="Times New Roman" w:cs="Times New Roman"/>
          <w:sz w:val="24"/>
          <w:szCs w:val="24"/>
        </w:rPr>
        <w:t xml:space="preserve"> process.</w:t>
      </w:r>
      <w:r w:rsidRPr="00F96D42">
        <w:rPr>
          <w:rFonts w:ascii="Times New Roman" w:hAnsi="Times New Roman" w:cs="Times New Roman"/>
          <w:sz w:val="24"/>
          <w:szCs w:val="24"/>
        </w:rPr>
        <w:t xml:space="preserve"> </w:t>
      </w:r>
    </w:p>
    <w:p w14:paraId="0E1F58BD" w14:textId="042C2F90" w:rsidR="00DD0F7F" w:rsidRPr="00F96D42" w:rsidRDefault="00DD0F7F" w:rsidP="00A71D6C">
      <w:pPr>
        <w:pStyle w:val="ListParagraph"/>
        <w:numPr>
          <w:ilvl w:val="0"/>
          <w:numId w:val="2"/>
        </w:numPr>
        <w:spacing w:after="0" w:line="480" w:lineRule="auto"/>
        <w:ind w:left="643"/>
        <w:jc w:val="both"/>
        <w:rPr>
          <w:rFonts w:ascii="Times New Roman" w:hAnsi="Times New Roman" w:cs="Times New Roman"/>
          <w:sz w:val="24"/>
          <w:szCs w:val="24"/>
        </w:rPr>
      </w:pPr>
      <w:r w:rsidRPr="00F96D42">
        <w:rPr>
          <w:rFonts w:ascii="Times New Roman" w:hAnsi="Times New Roman" w:cs="Times New Roman"/>
          <w:sz w:val="24"/>
          <w:szCs w:val="24"/>
        </w:rPr>
        <w:t>To identify</w:t>
      </w:r>
      <w:r w:rsidR="001C2625" w:rsidRPr="00F96D42">
        <w:rPr>
          <w:rFonts w:ascii="Times New Roman" w:hAnsi="Times New Roman" w:cs="Times New Roman"/>
          <w:sz w:val="24"/>
          <w:szCs w:val="24"/>
        </w:rPr>
        <w:t xml:space="preserve"> potential</w:t>
      </w:r>
      <w:r w:rsidR="00A04D35" w:rsidRPr="00F96D42">
        <w:rPr>
          <w:rFonts w:ascii="Times New Roman" w:hAnsi="Times New Roman" w:cs="Times New Roman"/>
          <w:sz w:val="24"/>
          <w:szCs w:val="24"/>
        </w:rPr>
        <w:t xml:space="preserve"> </w:t>
      </w:r>
      <w:r w:rsidR="00176510" w:rsidRPr="00F96D42">
        <w:rPr>
          <w:rFonts w:ascii="Times New Roman" w:hAnsi="Times New Roman" w:cs="Times New Roman"/>
          <w:sz w:val="24"/>
          <w:szCs w:val="24"/>
        </w:rPr>
        <w:t xml:space="preserve">solutions from </w:t>
      </w:r>
      <w:r w:rsidRPr="00F96D42">
        <w:rPr>
          <w:rFonts w:ascii="Times New Roman" w:hAnsi="Times New Roman" w:cs="Times New Roman"/>
          <w:sz w:val="24"/>
          <w:szCs w:val="24"/>
        </w:rPr>
        <w:t xml:space="preserve">MDR committee members, midwives working in maternity and </w:t>
      </w:r>
      <w:r w:rsidR="00715696" w:rsidRPr="00F96D42">
        <w:rPr>
          <w:rFonts w:ascii="Times New Roman" w:hAnsi="Times New Roman" w:cs="Times New Roman"/>
          <w:sz w:val="24"/>
          <w:szCs w:val="24"/>
        </w:rPr>
        <w:t>Z</w:t>
      </w:r>
      <w:r w:rsidRPr="00F96D42">
        <w:rPr>
          <w:rFonts w:ascii="Times New Roman" w:hAnsi="Times New Roman" w:cs="Times New Roman"/>
          <w:sz w:val="24"/>
          <w:szCs w:val="24"/>
        </w:rPr>
        <w:t xml:space="preserve">one </w:t>
      </w:r>
      <w:r w:rsidR="00715696" w:rsidRPr="00F96D42">
        <w:rPr>
          <w:rFonts w:ascii="Times New Roman" w:hAnsi="Times New Roman" w:cs="Times New Roman"/>
          <w:sz w:val="24"/>
          <w:szCs w:val="24"/>
        </w:rPr>
        <w:t>H</w:t>
      </w:r>
      <w:r w:rsidR="00240829" w:rsidRPr="00F96D42">
        <w:rPr>
          <w:rFonts w:ascii="Times New Roman" w:hAnsi="Times New Roman" w:cs="Times New Roman"/>
          <w:sz w:val="24"/>
          <w:szCs w:val="24"/>
        </w:rPr>
        <w:t>e</w:t>
      </w:r>
      <w:r w:rsidRPr="00F96D42">
        <w:rPr>
          <w:rFonts w:ascii="Times New Roman" w:hAnsi="Times New Roman" w:cs="Times New Roman"/>
          <w:sz w:val="24"/>
          <w:szCs w:val="24"/>
        </w:rPr>
        <w:t xml:space="preserve">alth </w:t>
      </w:r>
      <w:r w:rsidR="00715696" w:rsidRPr="00F96D42">
        <w:rPr>
          <w:rFonts w:ascii="Times New Roman" w:hAnsi="Times New Roman" w:cs="Times New Roman"/>
          <w:sz w:val="24"/>
          <w:szCs w:val="24"/>
        </w:rPr>
        <w:t>O</w:t>
      </w:r>
      <w:r w:rsidRPr="00F96D42">
        <w:rPr>
          <w:rFonts w:ascii="Times New Roman" w:hAnsi="Times New Roman" w:cs="Times New Roman"/>
          <w:sz w:val="24"/>
          <w:szCs w:val="24"/>
        </w:rPr>
        <w:t>fficer</w:t>
      </w:r>
      <w:r w:rsidR="00176510" w:rsidRPr="00F96D42">
        <w:rPr>
          <w:rFonts w:ascii="Times New Roman" w:hAnsi="Times New Roman" w:cs="Times New Roman"/>
          <w:sz w:val="24"/>
          <w:szCs w:val="24"/>
        </w:rPr>
        <w:t xml:space="preserve"> for effective maternal death review process.</w:t>
      </w:r>
    </w:p>
    <w:p w14:paraId="1672181F" w14:textId="7814713E" w:rsidR="0087176C" w:rsidRPr="00F96D42" w:rsidRDefault="003050B0" w:rsidP="003611D5">
      <w:pPr>
        <w:pStyle w:val="Heading2"/>
      </w:pPr>
      <w:bookmarkStart w:id="23" w:name="_Toc377333822"/>
      <w:r w:rsidRPr="00F96D42">
        <w:t xml:space="preserve">CHAPTER </w:t>
      </w:r>
      <w:r w:rsidR="003724CF" w:rsidRPr="00F96D42">
        <w:t>TWO</w:t>
      </w:r>
      <w:bookmarkEnd w:id="23"/>
    </w:p>
    <w:p w14:paraId="15F4C317" w14:textId="39F16937" w:rsidR="003050B0" w:rsidRPr="00F96D42" w:rsidRDefault="003050B0" w:rsidP="003611D5">
      <w:pPr>
        <w:pStyle w:val="Heading1"/>
        <w:jc w:val="center"/>
      </w:pPr>
      <w:bookmarkStart w:id="24" w:name="_Toc377333823"/>
      <w:r w:rsidRPr="00F96D42">
        <w:t>LITERATURE REVIEW</w:t>
      </w:r>
      <w:bookmarkEnd w:id="24"/>
    </w:p>
    <w:p w14:paraId="6AB01B92" w14:textId="46772044" w:rsidR="00363DDE" w:rsidRPr="00F96D42" w:rsidRDefault="000906D5" w:rsidP="00335D73">
      <w:pPr>
        <w:pStyle w:val="Heading1"/>
        <w:spacing w:before="0"/>
        <w:rPr>
          <w:rFonts w:cs="Times New Roman"/>
          <w:szCs w:val="24"/>
        </w:rPr>
      </w:pPr>
      <w:bookmarkStart w:id="25" w:name="_Toc377333824"/>
      <w:r w:rsidRPr="00F96D42">
        <w:rPr>
          <w:rFonts w:cs="Times New Roman"/>
          <w:szCs w:val="24"/>
        </w:rPr>
        <w:t>2.</w:t>
      </w:r>
      <w:r w:rsidR="00335D73">
        <w:rPr>
          <w:rFonts w:cs="Times New Roman"/>
          <w:szCs w:val="24"/>
        </w:rPr>
        <w:t>1</w:t>
      </w:r>
      <w:r w:rsidRPr="00F96D42">
        <w:rPr>
          <w:rFonts w:cs="Times New Roman"/>
          <w:szCs w:val="24"/>
        </w:rPr>
        <w:t xml:space="preserve"> </w:t>
      </w:r>
      <w:r w:rsidR="00363DDE" w:rsidRPr="00F96D42">
        <w:rPr>
          <w:rFonts w:cs="Times New Roman"/>
          <w:szCs w:val="24"/>
        </w:rPr>
        <w:t>Introduction</w:t>
      </w:r>
      <w:bookmarkEnd w:id="25"/>
    </w:p>
    <w:p w14:paraId="7AF1D651" w14:textId="77777777" w:rsidR="00AD39F1" w:rsidRPr="00F96D42" w:rsidRDefault="00AD39F1" w:rsidP="00AD39F1">
      <w:pPr>
        <w:pStyle w:val="ListParagraph"/>
        <w:ind w:left="360"/>
        <w:rPr>
          <w:rFonts w:ascii="Times New Roman" w:hAnsi="Times New Roman" w:cs="Times New Roman"/>
          <w:sz w:val="24"/>
          <w:szCs w:val="24"/>
        </w:rPr>
      </w:pPr>
    </w:p>
    <w:p w14:paraId="011E99B2" w14:textId="3A8227F9" w:rsidR="00363DDE" w:rsidRPr="00F96D42" w:rsidRDefault="00363DDE" w:rsidP="00363DDE">
      <w:pPr>
        <w:pStyle w:val="ListParagraph"/>
        <w:spacing w:line="480" w:lineRule="auto"/>
        <w:ind w:left="0"/>
        <w:jc w:val="both"/>
        <w:rPr>
          <w:rFonts w:ascii="Times New Roman" w:hAnsi="Times New Roman" w:cs="Times New Roman"/>
          <w:sz w:val="24"/>
          <w:szCs w:val="24"/>
          <w:u w:val="single"/>
        </w:rPr>
      </w:pPr>
      <w:r w:rsidRPr="00F96D42">
        <w:rPr>
          <w:rFonts w:ascii="Times New Roman" w:hAnsi="Times New Roman" w:cs="Times New Roman"/>
          <w:sz w:val="24"/>
          <w:szCs w:val="24"/>
        </w:rPr>
        <w:t xml:space="preserve">This chapter presents a review of literature related to maternal death review </w:t>
      </w:r>
      <w:r w:rsidR="00AE3172" w:rsidRPr="00F96D42">
        <w:rPr>
          <w:rFonts w:ascii="Times New Roman" w:hAnsi="Times New Roman" w:cs="Times New Roman"/>
          <w:sz w:val="24"/>
          <w:szCs w:val="24"/>
        </w:rPr>
        <w:t>to</w:t>
      </w:r>
      <w:r w:rsidRPr="00F96D42">
        <w:rPr>
          <w:rFonts w:ascii="Times New Roman" w:hAnsi="Times New Roman" w:cs="Times New Roman"/>
          <w:sz w:val="24"/>
          <w:szCs w:val="24"/>
        </w:rPr>
        <w:t xml:space="preserve"> put the study in context. The focus is on the concept of </w:t>
      </w:r>
      <w:r w:rsidR="00ED5AB3" w:rsidRPr="00F96D42">
        <w:rPr>
          <w:rFonts w:ascii="Times New Roman" w:hAnsi="Times New Roman" w:cs="Times New Roman"/>
          <w:sz w:val="24"/>
          <w:szCs w:val="24"/>
        </w:rPr>
        <w:t>M</w:t>
      </w:r>
      <w:r w:rsidRPr="00F96D42">
        <w:rPr>
          <w:rFonts w:ascii="Times New Roman" w:hAnsi="Times New Roman" w:cs="Times New Roman"/>
          <w:sz w:val="24"/>
          <w:szCs w:val="24"/>
        </w:rPr>
        <w:t xml:space="preserve">aternal </w:t>
      </w:r>
      <w:r w:rsidR="00ED5AB3" w:rsidRPr="00F96D42">
        <w:rPr>
          <w:rFonts w:ascii="Times New Roman" w:hAnsi="Times New Roman" w:cs="Times New Roman"/>
          <w:sz w:val="24"/>
          <w:szCs w:val="24"/>
        </w:rPr>
        <w:t>D</w:t>
      </w:r>
      <w:r w:rsidRPr="00F96D42">
        <w:rPr>
          <w:rFonts w:ascii="Times New Roman" w:hAnsi="Times New Roman" w:cs="Times New Roman"/>
          <w:sz w:val="24"/>
          <w:szCs w:val="24"/>
        </w:rPr>
        <w:t xml:space="preserve">eath </w:t>
      </w:r>
      <w:r w:rsidR="00ED5AB3" w:rsidRPr="00F96D42">
        <w:rPr>
          <w:rFonts w:ascii="Times New Roman" w:hAnsi="Times New Roman" w:cs="Times New Roman"/>
          <w:sz w:val="24"/>
          <w:szCs w:val="24"/>
        </w:rPr>
        <w:t>R</w:t>
      </w:r>
      <w:r w:rsidRPr="00F96D42">
        <w:rPr>
          <w:rFonts w:ascii="Times New Roman" w:hAnsi="Times New Roman" w:cs="Times New Roman"/>
          <w:sz w:val="24"/>
          <w:szCs w:val="24"/>
        </w:rPr>
        <w:t>eview</w:t>
      </w:r>
      <w:r w:rsidR="00ED5AB3" w:rsidRPr="00F96D42">
        <w:rPr>
          <w:rFonts w:ascii="Times New Roman" w:hAnsi="Times New Roman" w:cs="Times New Roman"/>
          <w:sz w:val="24"/>
          <w:szCs w:val="24"/>
        </w:rPr>
        <w:t>, the</w:t>
      </w:r>
      <w:r w:rsidRPr="00F96D42">
        <w:rPr>
          <w:rFonts w:ascii="Times New Roman" w:hAnsi="Times New Roman" w:cs="Times New Roman"/>
          <w:sz w:val="24"/>
          <w:szCs w:val="24"/>
        </w:rPr>
        <w:t xml:space="preserve"> magnitud</w:t>
      </w:r>
      <w:r w:rsidR="00ED5AB3" w:rsidRPr="00F96D42">
        <w:rPr>
          <w:rFonts w:ascii="Times New Roman" w:hAnsi="Times New Roman" w:cs="Times New Roman"/>
          <w:sz w:val="24"/>
          <w:szCs w:val="24"/>
        </w:rPr>
        <w:t>e of maternal death in Africa and the causes of maternal death</w:t>
      </w:r>
      <w:r w:rsidRPr="00F96D42">
        <w:rPr>
          <w:rFonts w:ascii="Times New Roman" w:hAnsi="Times New Roman" w:cs="Times New Roman"/>
          <w:sz w:val="24"/>
          <w:szCs w:val="24"/>
        </w:rPr>
        <w:t>. The global and regional policy responses to maternal death, M</w:t>
      </w:r>
      <w:r w:rsidR="00ED5AB3" w:rsidRPr="00F96D42">
        <w:rPr>
          <w:rFonts w:ascii="Times New Roman" w:hAnsi="Times New Roman" w:cs="Times New Roman"/>
          <w:sz w:val="24"/>
          <w:szCs w:val="24"/>
        </w:rPr>
        <w:t xml:space="preserve">aternal </w:t>
      </w:r>
      <w:r w:rsidRPr="00F96D42">
        <w:rPr>
          <w:rFonts w:ascii="Times New Roman" w:hAnsi="Times New Roman" w:cs="Times New Roman"/>
          <w:sz w:val="24"/>
          <w:szCs w:val="24"/>
        </w:rPr>
        <w:lastRenderedPageBreak/>
        <w:t>D</w:t>
      </w:r>
      <w:r w:rsidR="00ED5AB3" w:rsidRPr="00F96D42">
        <w:rPr>
          <w:rFonts w:ascii="Times New Roman" w:hAnsi="Times New Roman" w:cs="Times New Roman"/>
          <w:sz w:val="24"/>
          <w:szCs w:val="24"/>
        </w:rPr>
        <w:t xml:space="preserve">eath </w:t>
      </w:r>
      <w:r w:rsidRPr="00F96D42">
        <w:rPr>
          <w:rFonts w:ascii="Times New Roman" w:hAnsi="Times New Roman" w:cs="Times New Roman"/>
          <w:sz w:val="24"/>
          <w:szCs w:val="24"/>
        </w:rPr>
        <w:t>R</w:t>
      </w:r>
      <w:r w:rsidR="00ED5AB3" w:rsidRPr="00F96D42">
        <w:rPr>
          <w:rFonts w:ascii="Times New Roman" w:hAnsi="Times New Roman" w:cs="Times New Roman"/>
          <w:sz w:val="24"/>
          <w:szCs w:val="24"/>
        </w:rPr>
        <w:t>eview</w:t>
      </w:r>
      <w:r w:rsidRPr="00F96D42">
        <w:rPr>
          <w:rFonts w:ascii="Times New Roman" w:hAnsi="Times New Roman" w:cs="Times New Roman"/>
          <w:sz w:val="24"/>
          <w:szCs w:val="24"/>
        </w:rPr>
        <w:t xml:space="preserve"> approaches, the </w:t>
      </w:r>
      <w:r w:rsidR="00ED5AB3" w:rsidRPr="00F96D42">
        <w:rPr>
          <w:rFonts w:ascii="Times New Roman" w:hAnsi="Times New Roman" w:cs="Times New Roman"/>
          <w:sz w:val="24"/>
          <w:szCs w:val="24"/>
        </w:rPr>
        <w:t>M</w:t>
      </w:r>
      <w:r w:rsidRPr="00F96D42">
        <w:rPr>
          <w:rFonts w:ascii="Times New Roman" w:hAnsi="Times New Roman" w:cs="Times New Roman"/>
          <w:sz w:val="24"/>
          <w:szCs w:val="24"/>
        </w:rPr>
        <w:t xml:space="preserve">aternal </w:t>
      </w:r>
      <w:r w:rsidR="00ED5AB3" w:rsidRPr="00F96D42">
        <w:rPr>
          <w:rFonts w:ascii="Times New Roman" w:hAnsi="Times New Roman" w:cs="Times New Roman"/>
          <w:sz w:val="24"/>
          <w:szCs w:val="24"/>
        </w:rPr>
        <w:t>A</w:t>
      </w:r>
      <w:r w:rsidRPr="00F96D42">
        <w:rPr>
          <w:rFonts w:ascii="Times New Roman" w:hAnsi="Times New Roman" w:cs="Times New Roman"/>
          <w:sz w:val="24"/>
          <w:szCs w:val="24"/>
        </w:rPr>
        <w:t>udit cycle of M</w:t>
      </w:r>
      <w:r w:rsidR="00ED5AB3" w:rsidRPr="00F96D42">
        <w:rPr>
          <w:rFonts w:ascii="Times New Roman" w:hAnsi="Times New Roman" w:cs="Times New Roman"/>
          <w:sz w:val="24"/>
          <w:szCs w:val="24"/>
        </w:rPr>
        <w:t xml:space="preserve">aternal </w:t>
      </w:r>
      <w:r w:rsidRPr="00F96D42">
        <w:rPr>
          <w:rFonts w:ascii="Times New Roman" w:hAnsi="Times New Roman" w:cs="Times New Roman"/>
          <w:sz w:val="24"/>
          <w:szCs w:val="24"/>
        </w:rPr>
        <w:t>D</w:t>
      </w:r>
      <w:r w:rsidR="00ED5AB3" w:rsidRPr="00F96D42">
        <w:rPr>
          <w:rFonts w:ascii="Times New Roman" w:hAnsi="Times New Roman" w:cs="Times New Roman"/>
          <w:sz w:val="24"/>
          <w:szCs w:val="24"/>
        </w:rPr>
        <w:t xml:space="preserve">eath </w:t>
      </w:r>
      <w:r w:rsidRPr="00F96D42">
        <w:rPr>
          <w:rFonts w:ascii="Times New Roman" w:hAnsi="Times New Roman" w:cs="Times New Roman"/>
          <w:sz w:val="24"/>
          <w:szCs w:val="24"/>
        </w:rPr>
        <w:t>R</w:t>
      </w:r>
      <w:r w:rsidR="00ED5AB3" w:rsidRPr="00F96D42">
        <w:rPr>
          <w:rFonts w:ascii="Times New Roman" w:hAnsi="Times New Roman" w:cs="Times New Roman"/>
          <w:sz w:val="24"/>
          <w:szCs w:val="24"/>
        </w:rPr>
        <w:t>eview</w:t>
      </w:r>
      <w:r w:rsidRPr="00F96D42">
        <w:rPr>
          <w:rFonts w:ascii="Times New Roman" w:hAnsi="Times New Roman" w:cs="Times New Roman"/>
          <w:sz w:val="24"/>
          <w:szCs w:val="24"/>
        </w:rPr>
        <w:t xml:space="preserve"> and the success and bottlenecks associated with M</w:t>
      </w:r>
      <w:r w:rsidR="00ED5AB3" w:rsidRPr="00F96D42">
        <w:rPr>
          <w:rFonts w:ascii="Times New Roman" w:hAnsi="Times New Roman" w:cs="Times New Roman"/>
          <w:sz w:val="24"/>
          <w:szCs w:val="24"/>
        </w:rPr>
        <w:t xml:space="preserve">aternal </w:t>
      </w:r>
      <w:r w:rsidRPr="00F96D42">
        <w:rPr>
          <w:rFonts w:ascii="Times New Roman" w:hAnsi="Times New Roman" w:cs="Times New Roman"/>
          <w:sz w:val="24"/>
          <w:szCs w:val="24"/>
        </w:rPr>
        <w:t>D</w:t>
      </w:r>
      <w:r w:rsidR="00ED5AB3" w:rsidRPr="00F96D42">
        <w:rPr>
          <w:rFonts w:ascii="Times New Roman" w:hAnsi="Times New Roman" w:cs="Times New Roman"/>
          <w:sz w:val="24"/>
          <w:szCs w:val="24"/>
        </w:rPr>
        <w:t xml:space="preserve">eath </w:t>
      </w:r>
      <w:r w:rsidRPr="00F96D42">
        <w:rPr>
          <w:rFonts w:ascii="Times New Roman" w:hAnsi="Times New Roman" w:cs="Times New Roman"/>
          <w:sz w:val="24"/>
          <w:szCs w:val="24"/>
        </w:rPr>
        <w:t>R</w:t>
      </w:r>
      <w:r w:rsidR="00ED5AB3" w:rsidRPr="00F96D42">
        <w:rPr>
          <w:rFonts w:ascii="Times New Roman" w:hAnsi="Times New Roman" w:cs="Times New Roman"/>
          <w:sz w:val="24"/>
          <w:szCs w:val="24"/>
        </w:rPr>
        <w:t>eview</w:t>
      </w:r>
      <w:r w:rsidRPr="00F96D42">
        <w:rPr>
          <w:rFonts w:ascii="Times New Roman" w:hAnsi="Times New Roman" w:cs="Times New Roman"/>
          <w:sz w:val="24"/>
          <w:szCs w:val="24"/>
        </w:rPr>
        <w:t xml:space="preserve"> are also covered in the literature review. </w:t>
      </w:r>
    </w:p>
    <w:p w14:paraId="0DFAEA21" w14:textId="1F94AEFA" w:rsidR="00363DDE" w:rsidRPr="00F96D42" w:rsidRDefault="008C3AD2" w:rsidP="000906D5">
      <w:pPr>
        <w:pStyle w:val="Heading2"/>
        <w:jc w:val="left"/>
        <w:rPr>
          <w:rFonts w:cs="Times New Roman"/>
          <w:szCs w:val="24"/>
        </w:rPr>
      </w:pPr>
      <w:bookmarkStart w:id="26" w:name="_Toc377333825"/>
      <w:r w:rsidRPr="00F96D42">
        <w:rPr>
          <w:rFonts w:cs="Times New Roman"/>
          <w:szCs w:val="24"/>
        </w:rPr>
        <w:t>2.</w:t>
      </w:r>
      <w:r w:rsidR="00335D73">
        <w:rPr>
          <w:rFonts w:cs="Times New Roman"/>
          <w:szCs w:val="24"/>
        </w:rPr>
        <w:t xml:space="preserve">2 </w:t>
      </w:r>
      <w:r w:rsidRPr="00F96D42">
        <w:rPr>
          <w:rFonts w:cs="Times New Roman"/>
          <w:szCs w:val="24"/>
        </w:rPr>
        <w:t>Definition</w:t>
      </w:r>
      <w:r w:rsidR="004A1221" w:rsidRPr="00F96D42">
        <w:rPr>
          <w:rFonts w:cs="Times New Roman"/>
          <w:szCs w:val="24"/>
        </w:rPr>
        <w:t xml:space="preserve"> of Maternal</w:t>
      </w:r>
      <w:r w:rsidR="00363DDE" w:rsidRPr="00F96D42">
        <w:rPr>
          <w:rFonts w:cs="Times New Roman"/>
          <w:szCs w:val="24"/>
        </w:rPr>
        <w:t xml:space="preserve"> </w:t>
      </w:r>
      <w:r w:rsidR="00A04D35" w:rsidRPr="00F96D42">
        <w:rPr>
          <w:rFonts w:cs="Times New Roman"/>
          <w:szCs w:val="24"/>
        </w:rPr>
        <w:t>D</w:t>
      </w:r>
      <w:r w:rsidR="00363DDE" w:rsidRPr="00F96D42">
        <w:rPr>
          <w:rFonts w:cs="Times New Roman"/>
          <w:szCs w:val="24"/>
        </w:rPr>
        <w:t>eath</w:t>
      </w:r>
      <w:bookmarkEnd w:id="26"/>
      <w:r w:rsidR="00363DDE" w:rsidRPr="00F96D42">
        <w:rPr>
          <w:rFonts w:cs="Times New Roman"/>
          <w:szCs w:val="24"/>
        </w:rPr>
        <w:t xml:space="preserve"> </w:t>
      </w:r>
    </w:p>
    <w:p w14:paraId="0B367300" w14:textId="77777777" w:rsidR="00AD39F1" w:rsidRPr="00F96D42" w:rsidRDefault="00AD39F1" w:rsidP="00AD39F1">
      <w:pPr>
        <w:rPr>
          <w:rFonts w:ascii="Times New Roman" w:hAnsi="Times New Roman" w:cs="Times New Roman"/>
          <w:sz w:val="24"/>
          <w:szCs w:val="24"/>
        </w:rPr>
      </w:pPr>
    </w:p>
    <w:p w14:paraId="6DF4AAC2" w14:textId="788203D2" w:rsidR="00363DDE" w:rsidRPr="00F96D42" w:rsidRDefault="00590B40" w:rsidP="00363DDE">
      <w:pPr>
        <w:pStyle w:val="ListParagraph"/>
        <w:spacing w:line="480" w:lineRule="auto"/>
        <w:ind w:left="0"/>
        <w:jc w:val="both"/>
        <w:rPr>
          <w:rFonts w:ascii="Times New Roman" w:hAnsi="Times New Roman" w:cs="Times New Roman"/>
          <w:sz w:val="24"/>
          <w:szCs w:val="24"/>
        </w:rPr>
      </w:pPr>
      <w:r w:rsidRPr="00F96D42">
        <w:rPr>
          <w:rFonts w:ascii="Times New Roman" w:hAnsi="Times New Roman" w:cs="Times New Roman"/>
          <w:sz w:val="24"/>
          <w:szCs w:val="24"/>
        </w:rPr>
        <w:t>S</w:t>
      </w:r>
      <w:r w:rsidR="00363DDE" w:rsidRPr="00F96D42">
        <w:rPr>
          <w:rFonts w:ascii="Times New Roman" w:hAnsi="Times New Roman" w:cs="Times New Roman"/>
          <w:sz w:val="24"/>
          <w:szCs w:val="24"/>
        </w:rPr>
        <w:t xml:space="preserve">uccessful </w:t>
      </w:r>
      <w:r w:rsidRPr="00F96D42">
        <w:rPr>
          <w:rFonts w:ascii="Times New Roman" w:hAnsi="Times New Roman" w:cs="Times New Roman"/>
          <w:sz w:val="24"/>
          <w:szCs w:val="24"/>
        </w:rPr>
        <w:t>M</w:t>
      </w:r>
      <w:r w:rsidR="00B55786" w:rsidRPr="00F96D42">
        <w:rPr>
          <w:rFonts w:ascii="Times New Roman" w:hAnsi="Times New Roman" w:cs="Times New Roman"/>
          <w:sz w:val="24"/>
          <w:szCs w:val="24"/>
        </w:rPr>
        <w:t xml:space="preserve">aternal </w:t>
      </w:r>
      <w:r w:rsidRPr="00F96D42">
        <w:rPr>
          <w:rFonts w:ascii="Times New Roman" w:hAnsi="Times New Roman" w:cs="Times New Roman"/>
          <w:sz w:val="24"/>
          <w:szCs w:val="24"/>
        </w:rPr>
        <w:t>D</w:t>
      </w:r>
      <w:r w:rsidR="00B55786" w:rsidRPr="00F96D42">
        <w:rPr>
          <w:rFonts w:ascii="Times New Roman" w:hAnsi="Times New Roman" w:cs="Times New Roman"/>
          <w:sz w:val="24"/>
          <w:szCs w:val="24"/>
        </w:rPr>
        <w:t xml:space="preserve">eath </w:t>
      </w:r>
      <w:r w:rsidRPr="00F96D42">
        <w:rPr>
          <w:rFonts w:ascii="Times New Roman" w:hAnsi="Times New Roman" w:cs="Times New Roman"/>
          <w:sz w:val="24"/>
          <w:szCs w:val="24"/>
        </w:rPr>
        <w:t>R</w:t>
      </w:r>
      <w:r w:rsidR="00B55786" w:rsidRPr="00F96D42">
        <w:rPr>
          <w:rFonts w:ascii="Times New Roman" w:hAnsi="Times New Roman" w:cs="Times New Roman"/>
          <w:sz w:val="24"/>
          <w:szCs w:val="24"/>
        </w:rPr>
        <w:t>eview</w:t>
      </w:r>
      <w:r w:rsidRPr="00F96D42">
        <w:rPr>
          <w:rFonts w:ascii="Times New Roman" w:hAnsi="Times New Roman" w:cs="Times New Roman"/>
          <w:sz w:val="24"/>
          <w:szCs w:val="24"/>
        </w:rPr>
        <w:t xml:space="preserve"> hinges on the clear understanding of the </w:t>
      </w:r>
      <w:r w:rsidR="00363DDE" w:rsidRPr="00F96D42">
        <w:rPr>
          <w:rFonts w:ascii="Times New Roman" w:hAnsi="Times New Roman" w:cs="Times New Roman"/>
          <w:sz w:val="24"/>
          <w:szCs w:val="24"/>
        </w:rPr>
        <w:t>definition of maternal death and the related concepts</w:t>
      </w:r>
      <w:r w:rsidRPr="00F96D42">
        <w:rPr>
          <w:rFonts w:ascii="Times New Roman" w:hAnsi="Times New Roman" w:cs="Times New Roman"/>
          <w:sz w:val="24"/>
          <w:szCs w:val="24"/>
        </w:rPr>
        <w:t>. This</w:t>
      </w:r>
      <w:r w:rsidR="00363DDE" w:rsidRPr="00F96D42">
        <w:rPr>
          <w:rFonts w:ascii="Times New Roman" w:hAnsi="Times New Roman" w:cs="Times New Roman"/>
          <w:sz w:val="24"/>
          <w:szCs w:val="24"/>
        </w:rPr>
        <w:t xml:space="preserve"> helps to standardize cause of maternal death attribution, avoid misclassification and underreporting, and provide a good basis for national and international comparisons </w:t>
      </w:r>
      <w:r w:rsidR="00363DDE"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{"citationItems":[{"id":"ITEM-1","itemData":{"abstract":"This short paper describes some early findings from an overview of the maternal death or severe morbidity \"near-miss\" reviews that have been undertaken to improve clinical care by the eight societies participating in the FIGO Leadership in Obstetrics and Gynecology for Impact and Change (LOGIC) Initiative in Maternal and Newborn Health aimed at strengthening the role of professional obstetric associations. While it is expected that each will publish its own report, generalizable lessons emerged and valuable solutions were implemented that will help others planning such reviews and audits in future.","author":[{"dropping-particle":"","family":"Lewis","given":"G","non-dropping-particle":"","parse-names":false,"suffix":""}],"container-title":"International Journal of Gynecology and Obstetrics","id":"ITEM-1","issue":"S1","issued":{"date-parts":[["2014"]]},"page":"S17-S20","publisher":"Elsevier B.V.","title":"Emerging lessons from the FIGO LOGIC initiative on maternal death and near-miss reviews","type":"article-journal","volume":"127"},"uris":["http://www.mendeley.com/documents/?uuid=12aa0b8b-4a5b-4d6a-b47e-310d11277065"]}],"mendeley":{"formattedCitation":"(Lewis, 2014a)","plainTextFormattedCitation":"(Lewis, 2014a)","previouslyFormattedCitation":"(Lewis, 2014a)"},"properties":{"noteIndex":0},"schema":"https://github.com/citation-style-language/schema/raw/master/csl-citation.json"}</w:instrText>
      </w:r>
      <w:r w:rsidR="00363DDE" w:rsidRPr="00F96D42">
        <w:rPr>
          <w:rFonts w:ascii="Times New Roman" w:hAnsi="Times New Roman" w:cs="Times New Roman"/>
          <w:sz w:val="24"/>
          <w:szCs w:val="24"/>
        </w:rPr>
        <w:fldChar w:fldCharType="separate"/>
      </w:r>
      <w:r w:rsidR="00363DDE" w:rsidRPr="00F96D42">
        <w:rPr>
          <w:rFonts w:ascii="Times New Roman" w:hAnsi="Times New Roman" w:cs="Times New Roman"/>
          <w:noProof/>
          <w:sz w:val="24"/>
          <w:szCs w:val="24"/>
        </w:rPr>
        <w:t>(Lewis, 2014a)</w:t>
      </w:r>
      <w:r w:rsidR="00363DDE" w:rsidRPr="00F96D42">
        <w:rPr>
          <w:rFonts w:ascii="Times New Roman" w:hAnsi="Times New Roman" w:cs="Times New Roman"/>
          <w:sz w:val="24"/>
          <w:szCs w:val="24"/>
        </w:rPr>
        <w:fldChar w:fldCharType="end"/>
      </w:r>
      <w:r w:rsidR="00363DDE" w:rsidRPr="00F96D42">
        <w:rPr>
          <w:rFonts w:ascii="Times New Roman" w:hAnsi="Times New Roman" w:cs="Times New Roman"/>
          <w:sz w:val="24"/>
          <w:szCs w:val="24"/>
        </w:rPr>
        <w:t xml:space="preserve">. This facilitates advocacy, research, resource allocation, and planning of programs aimed at reducing maternal death  </w:t>
      </w:r>
      <w:r w:rsidR="00363DDE"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{"citationItems":[{"id":"ITEM-1","itemData":{"abstract":"The first target of the fifth United Nations Millennium Development Goal is to reduce maternal mortality by 75% between 1990 and 2015. This target is critically off track. Despite difficulties inherent in measuring maternal mortality, interventions aimed at reducing it must be monitored and evaluated to determine the most effective strategies in different contexts. In some contexts, the direct causes of maternal death, such as haemorrhage and sepsis, predominate and can be tackled effectively through providing access to skilled birth attendance and emergency obstetric care. In others, indirect causes of maternal death, such as HIV/AIDS and malaria, make a significant contribution and require alternative interventions. Methods of planning and evaluating maternal health interventions that do not differentiate between direct and indirect maternal deaths may lead to unrealistic expectations of effectiveness or mask progress in tackling specific causes. Furthermore, the need for additional or alternative interventions to tackle the causes of indirect maternal death may not be recognized if all-cause maternal death is used as the sole outcome indicator. This article illustrates the importance of differentiating between direct and indirect maternal deaths by analysing historical data from England and Wales and contemporary data from Ghana, Rwanda and South Africa. The principal aim of the paper is to highlight the need to differentiate deaths in this way when evaluating maternal mortality, particularly when judging progress towards the fifth Millennium Development Goal. It is recommended that the potential effect of maternity services failing to take indirect maternal deaths into account should be modelled. Une traduction en français de ce résumé figure à la fin de l'article. Al final del artículo se facilita una traducción al español. .</w:instrText>
      </w:r>
      <w:dir w:val="rtl">
        <w:r w:rsidR="00E5382D" w:rsidRPr="00F96D42">
          <w:rPr>
            <w:rFonts w:ascii="Times New Roman" w:hAnsi="Times New Roman" w:cs="Times New Roman"/>
            <w:sz w:val="24"/>
            <w:szCs w:val="24"/>
          </w:rPr>
          <w:instrText>املقالة</w:instrText>
        </w:r>
        <w:r w:rsidR="00E5382D" w:rsidRPr="00F96D42">
          <w:rPr>
            <w:rFonts w:ascii="Times New Roman" w:hAnsi="Times New Roman" w:cs="Times New Roman"/>
            <w:sz w:val="24"/>
            <w:szCs w:val="24"/>
          </w:rPr>
          <w:instrText xml:space="preserve">‬ </w:instrText>
        </w:r>
        <w:dir w:val="rtl">
          <w:r w:rsidR="00E5382D" w:rsidRPr="00F96D42">
            <w:rPr>
              <w:rFonts w:ascii="Times New Roman" w:hAnsi="Times New Roman" w:cs="Times New Roman"/>
              <w:sz w:val="24"/>
              <w:szCs w:val="24"/>
            </w:rPr>
            <w:instrText>لهذه</w:instrText>
          </w:r>
          <w:r w:rsidR="00E5382D" w:rsidRPr="00F96D42">
            <w:rPr>
              <w:rFonts w:ascii="Times New Roman" w:hAnsi="Times New Roman" w:cs="Times New Roman"/>
              <w:sz w:val="24"/>
              <w:szCs w:val="24"/>
            </w:rPr>
            <w:instrText xml:space="preserve">‬ </w:instrText>
          </w:r>
          <w:dir w:val="rtl">
            <w:r w:rsidR="00E5382D" w:rsidRPr="00F96D42">
              <w:rPr>
                <w:rFonts w:ascii="Times New Roman" w:hAnsi="Times New Roman" w:cs="Times New Roman"/>
                <w:sz w:val="24"/>
                <w:szCs w:val="24"/>
              </w:rPr>
              <w:instrText>الكامل</w:instrText>
            </w:r>
            <w:r w:rsidR="00E5382D" w:rsidRPr="00F96D42">
              <w:rPr>
                <w:rFonts w:ascii="Times New Roman" w:hAnsi="Times New Roman" w:cs="Times New Roman"/>
                <w:sz w:val="24"/>
                <w:szCs w:val="24"/>
              </w:rPr>
              <w:instrText xml:space="preserve">‬ </w:instrText>
            </w:r>
            <w:dir w:val="rtl">
              <w:r w:rsidR="00E5382D" w:rsidRPr="00F96D42">
                <w:rPr>
                  <w:rFonts w:ascii="Times New Roman" w:hAnsi="Times New Roman" w:cs="Times New Roman"/>
                  <w:sz w:val="24"/>
                  <w:szCs w:val="24"/>
                </w:rPr>
                <w:instrText>النص</w:instrText>
              </w:r>
              <w:r w:rsidR="00E5382D" w:rsidRPr="00F96D42">
                <w:rPr>
                  <w:rFonts w:ascii="Times New Roman" w:hAnsi="Times New Roman" w:cs="Times New Roman"/>
                  <w:sz w:val="24"/>
                  <w:szCs w:val="24"/>
                </w:rPr>
                <w:instrText xml:space="preserve">‬ </w:instrText>
              </w:r>
              <w:dir w:val="rtl">
                <w:r w:rsidR="00E5382D" w:rsidRPr="00F96D42">
                  <w:rPr>
                    <w:rFonts w:ascii="Times New Roman" w:hAnsi="Times New Roman" w:cs="Times New Roman"/>
                    <w:sz w:val="24"/>
                    <w:szCs w:val="24"/>
                  </w:rPr>
                  <w:instrText>نهاية</w:instrText>
                </w:r>
                <w:r w:rsidR="00E5382D" w:rsidRPr="00F96D42">
                  <w:rPr>
                    <w:rFonts w:ascii="Times New Roman" w:hAnsi="Times New Roman" w:cs="Times New Roman"/>
                    <w:sz w:val="24"/>
                    <w:szCs w:val="24"/>
                  </w:rPr>
                  <w:instrText xml:space="preserve">‬ </w:instrText>
                </w:r>
                <w:dir w:val="rtl">
                  <w:r w:rsidR="00E5382D" w:rsidRPr="00F96D42">
                    <w:rPr>
                      <w:rFonts w:ascii="Times New Roman" w:hAnsi="Times New Roman" w:cs="Times New Roman"/>
                      <w:sz w:val="24"/>
                      <w:szCs w:val="24"/>
                    </w:rPr>
                    <w:instrText>يف</w:instrText>
                  </w:r>
                  <w:r w:rsidR="00E5382D" w:rsidRPr="00F96D42">
                    <w:rPr>
                      <w:rFonts w:ascii="Times New Roman" w:hAnsi="Times New Roman" w:cs="Times New Roman"/>
                      <w:sz w:val="24"/>
                      <w:szCs w:val="24"/>
                    </w:rPr>
                    <w:instrText xml:space="preserve">‬ </w:instrText>
                  </w:r>
                  <w:dir w:val="rtl">
                    <w:r w:rsidR="00E5382D" w:rsidRPr="00F96D42">
                      <w:rPr>
                        <w:rFonts w:ascii="Times New Roman" w:hAnsi="Times New Roman" w:cs="Times New Roman"/>
                        <w:sz w:val="24"/>
                        <w:szCs w:val="24"/>
                      </w:rPr>
                      <w:instrText>الخالصة</w:instrText>
                    </w:r>
                    <w:r w:rsidR="00E5382D" w:rsidRPr="00F96D42">
                      <w:rPr>
                        <w:rFonts w:ascii="Times New Roman" w:hAnsi="Times New Roman" w:cs="Times New Roman"/>
                        <w:sz w:val="24"/>
                        <w:szCs w:val="24"/>
                      </w:rPr>
                      <w:instrText xml:space="preserve">‬ </w:instrText>
                    </w:r>
                    <w:dir w:val="rtl">
                      <w:r w:rsidR="00E5382D" w:rsidRPr="00F96D42">
                        <w:rPr>
                          <w:rFonts w:ascii="Times New Roman" w:hAnsi="Times New Roman" w:cs="Times New Roman"/>
                          <w:sz w:val="24"/>
                          <w:szCs w:val="24"/>
                        </w:rPr>
                        <w:instrText>لهذه</w:instrText>
                      </w:r>
                      <w:r w:rsidR="00E5382D" w:rsidRPr="00F96D42">
                        <w:rPr>
                          <w:rFonts w:ascii="Times New Roman" w:hAnsi="Times New Roman" w:cs="Times New Roman"/>
                          <w:sz w:val="24"/>
                          <w:szCs w:val="24"/>
                        </w:rPr>
                        <w:instrText xml:space="preserve">‬ </w:instrText>
                      </w:r>
                      <w:dir w:val="rtl">
                        <w:r w:rsidR="00E5382D" w:rsidRPr="00F96D42">
                          <w:rPr>
                            <w:rFonts w:ascii="Times New Roman" w:hAnsi="Times New Roman" w:cs="Times New Roman"/>
                            <w:sz w:val="24"/>
                            <w:szCs w:val="24"/>
                          </w:rPr>
                          <w:instrText>العربية</w:instrText>
                        </w:r>
                        <w:r w:rsidR="00E5382D" w:rsidRPr="00F96D42">
                          <w:rPr>
                            <w:rFonts w:ascii="Times New Roman" w:hAnsi="Times New Roman" w:cs="Times New Roman"/>
                            <w:sz w:val="24"/>
                            <w:szCs w:val="24"/>
                          </w:rPr>
                          <w:instrText xml:space="preserve">‬ </w:instrText>
                        </w:r>
                        <w:dir w:val="rtl">
                          <w:r w:rsidR="00E5382D" w:rsidRPr="00F96D42">
                            <w:rPr>
                              <w:rFonts w:ascii="Times New Roman" w:hAnsi="Times New Roman" w:cs="Times New Roman"/>
                              <w:sz w:val="24"/>
                              <w:szCs w:val="24"/>
                            </w:rPr>
                            <w:instrText>الرتجمة</w:instrText>
                          </w:r>
                          <w:r w:rsidR="00E5382D" w:rsidRPr="00F96D42">
                            <w:rPr>
                              <w:rFonts w:ascii="Times New Roman" w:hAnsi="Times New Roman" w:cs="Times New Roman"/>
                              <w:sz w:val="24"/>
                              <w:szCs w:val="24"/>
                            </w:rPr>
                            <w:instrText>‬ a Immpact, University of Aberdeen, Health Sciences Building (2nd floor), Foresterhill, Aberdeen, AB25 2ZD, Scotland.","author":[{"dropping-particle":"","family":"Cross","given":"Suzanne","non-dropping-particle":"","parse-names":false,"suffix":""},{"dropping-particle":"","family":"Bell","given":"Jacqueline S","non-dropping-particle":"","parse-names":false,"suffix":""},{"dropping-particle":"","family":"Graham","given":"Wendy J","non-dropping-particle":"","parse-names":false,"suffix":""}],"container-title":"Bulletin World Health Organization","id":"ITEM-1","issued":{"date-parts":[["2010"]]},"page":"147-153","title":"What you count is what you target: the implications of maternal death classification for tracking progress towards reducing maternal mortality in developing countries","type":"article-journal","volume":"88"},"uris":["http://www.mendeley.com/documents/?uuid=b29c59ae-5269-3667-bf23-0e7c0ff6255e"]},{"id":"ITEM-2","itemData":{"abstract":"Maternal death review (MDR) is an accepted process that is implemented across Malawi and 'underlying cause of death' is assigned by healthcare providers using a standard MDR form. Mixed-methods approach. Key informant interviews with eight stakeholders involved in MDR. Secondary analysis of MDR forms for 54 maternal deaths. Comparison of assigned cause of death by healthcare providers conducting MDR at health facility level with cause assigned by researchers using the International Classification of Diseases Maternal Mortality (ICD-MM) classification. MDR teams, analysts and policymakers reported facing challenges in completing the forms, analysing and using information. The concepts of underlying (primary) and contributing (secondary) causes of death are often misunderstood. Healthcare providers using only MDR forms reported cause of death as non-obstetric complications in 39.6% and pregnancy-related infection in 11.3% of cases. For 30.2% of cases, no clear clinical cause of death was recorded. The most commonly assigned underlying cause of death using ICD-MM was obstetric haemorrhage (32.1%), non-obstetric complications (24.5%) and pregnancy-related infection (22.6%). There was poor agreement between cause(s) of maternal death assigned by healthcare providers in the field and trained researchers using the new ICD-MM classification (κ statistic; 0.219). The majority of cases could be reclassified using the ICD-MM and this provided a more specific cause of death. A more structured and user-friendly MDR form is required. Accurate classification of cause of death is important. Dissemination of, and training in the use of the new ICD-MM classification system will be helpful to healthcare providers conducting MDR in Malawi.","author":[{"dropping-particle":"","family":"Owolabi","given":"H","non-dropping-particle":"","parse-names":false,"suffix":""},{"dropping-particle":"","family":"Ameh","given":"C A","non-dropping-particle":"","parse-names":false,"suffix":""},{"dropping-particle":"","family":"Bar-Zeev","given":"S.","non-dropping-particle":"","parse-names":false,"suffix":""},{"dropping-particle":"","family":"Adaji","given":"S","non-dropping-particle":"","parse-names":false,"suffix":""},{"dropping-particle":"","family":"Kachale","given":"F","non-dropping-particle":"","parse-names":false,"suffix":""},{"dropping-particle":"","family":"Broek","given":"N.","non-dropping-particle":"van den","parse-names":false,"suffix":""}],"container-title":"BJOG : an international journal of obstetrics and gynaecology","id":"ITEM-2","issued":{"date-parts":[["2014"]]},"page":"95-101","title":"Establishing cause of maternal death in Malawi via facility-based review and application of the ICD-MM classification","type":"article-journal","volume":"121"},"uris":["http://www.mendeley.com/documents/?uuid=c5067a6a-6d48-4a22-8395-f36de7bf2037"]}],"mendeley":{"formattedCitation":"(Cross, Bell, &amp; Graham, 2010; Owolabi et al., 2014)","plainTextFormattedCitation":"(Cross, Bell, &amp; Graham, 2010; Owolabi et al., 2014)","previouslyFormattedCitation":"(Cross, Bell, &amp; Graham, 2010; Owolabi et al., 2014)"},"properties":{"noteIndex":0},"schema":"https://github.com/citation-style-language/schema/raw/master/csl-citation.json"}</w:instrText>
                          </w:r>
                          <w:r w:rsidR="00363DDE" w:rsidRPr="00F96D42">
                            <w:rPr>
                              <w:rFonts w:ascii="Times New Roman" w:hAnsi="Times New Roman" w:cs="Times New Roman"/>
                              <w:sz w:val="24"/>
                              <w:szCs w:val="24"/>
                            </w:rPr>
                            <w:fldChar w:fldCharType="separate"/>
                          </w:r>
                          <w:r w:rsidR="00363DDE" w:rsidRPr="00F96D42">
                            <w:rPr>
                              <w:rFonts w:ascii="Times New Roman" w:hAnsi="Times New Roman" w:cs="Times New Roman"/>
                              <w:noProof/>
                              <w:sz w:val="24"/>
                              <w:szCs w:val="24"/>
                            </w:rPr>
                            <w:t>(Cross, Bell, &amp; Graham, 2010; Owolabi et al., 2014)</w:t>
                          </w:r>
                          <w:r w:rsidR="00363DDE" w:rsidRPr="00F96D42">
                            <w:rPr>
                              <w:rFonts w:ascii="Times New Roman" w:hAnsi="Times New Roman" w:cs="Times New Roman"/>
                              <w:sz w:val="24"/>
                              <w:szCs w:val="24"/>
                            </w:rPr>
                            <w:fldChar w:fldCharType="end"/>
                          </w:r>
                          <w:r w:rsidR="00363DDE" w:rsidRPr="00F96D42">
                            <w:rPr>
                              <w:rFonts w:ascii="Times New Roman" w:hAnsi="Times New Roman" w:cs="Times New Roman"/>
                              <w:sz w:val="24"/>
                              <w:szCs w:val="24"/>
                            </w:rPr>
                            <w:t>.</w:t>
                          </w:r>
                          <w:r w:rsidR="00AD39F1" w:rsidRPr="00F96D42">
                            <w:rPr>
                              <w:rFonts w:ascii="Times New Roman" w:hAnsi="Times New Roman" w:cs="Times New Roman"/>
                              <w:sz w:val="24"/>
                              <w:szCs w:val="24"/>
                            </w:rPr>
                            <w:t xml:space="preserve"> </w:t>
                          </w:r>
                          <w:r w:rsidR="00363DDE" w:rsidRPr="00F96D42">
                            <w:rPr>
                              <w:rFonts w:ascii="Times New Roman" w:hAnsi="Times New Roman" w:cs="Times New Roman"/>
                              <w:sz w:val="24"/>
                              <w:szCs w:val="24"/>
                            </w:rPr>
                            <w:t xml:space="preserve">Misclassification and underreporting are </w:t>
                          </w:r>
                          <w:r w:rsidR="00363DDE" w:rsidRPr="00F96D42">
                            <w:rPr>
                              <w:rFonts w:ascii="Times New Roman" w:hAnsi="Times New Roman" w:cs="Times New Roman"/>
                              <w:sz w:val="24"/>
                              <w:szCs w:val="24"/>
                            </w:rPr>
                            <w:lastRenderedPageBreak/>
                            <w:t>prevalent in</w:t>
                          </w:r>
                          <w:r w:rsidR="00EB0150" w:rsidRPr="00F96D42">
                            <w:rPr>
                              <w:rFonts w:ascii="Times New Roman" w:hAnsi="Times New Roman" w:cs="Times New Roman"/>
                              <w:sz w:val="24"/>
                              <w:szCs w:val="24"/>
                            </w:rPr>
                            <w:t xml:space="preserve"> </w:t>
                          </w:r>
                          <w:r w:rsidR="00C505BD" w:rsidRPr="00F96D42">
                            <w:rPr>
                              <w:rFonts w:ascii="Times New Roman" w:hAnsi="Times New Roman" w:cs="Times New Roman"/>
                              <w:sz w:val="24"/>
                              <w:szCs w:val="24"/>
                            </w:rPr>
                            <w:t>L</w:t>
                          </w:r>
                          <w:r w:rsidR="00EB0150" w:rsidRPr="00F96D42">
                            <w:rPr>
                              <w:rFonts w:ascii="Times New Roman" w:hAnsi="Times New Roman" w:cs="Times New Roman"/>
                              <w:sz w:val="24"/>
                              <w:szCs w:val="24"/>
                            </w:rPr>
                            <w:t xml:space="preserve">ow </w:t>
                          </w:r>
                          <w:r w:rsidR="00C505BD" w:rsidRPr="00F96D42">
                            <w:rPr>
                              <w:rFonts w:ascii="Times New Roman" w:hAnsi="Times New Roman" w:cs="Times New Roman"/>
                              <w:sz w:val="24"/>
                              <w:szCs w:val="24"/>
                            </w:rPr>
                            <w:t>I</w:t>
                          </w:r>
                          <w:r w:rsidR="00EB0150" w:rsidRPr="00F96D42">
                            <w:rPr>
                              <w:rFonts w:ascii="Times New Roman" w:hAnsi="Times New Roman" w:cs="Times New Roman"/>
                              <w:sz w:val="24"/>
                              <w:szCs w:val="24"/>
                            </w:rPr>
                            <w:t>ncome</w:t>
                          </w:r>
                          <w:r w:rsidR="00363DDE" w:rsidRPr="00F96D42">
                            <w:rPr>
                              <w:rFonts w:ascii="Times New Roman" w:hAnsi="Times New Roman" w:cs="Times New Roman"/>
                              <w:sz w:val="24"/>
                              <w:szCs w:val="24"/>
                            </w:rPr>
                            <w:t xml:space="preserve"> </w:t>
                          </w:r>
                          <w:r w:rsidR="00C505BD" w:rsidRPr="00F96D42">
                            <w:rPr>
                              <w:rFonts w:ascii="Times New Roman" w:hAnsi="Times New Roman" w:cs="Times New Roman"/>
                              <w:sz w:val="24"/>
                              <w:szCs w:val="24"/>
                            </w:rPr>
                            <w:t>C</w:t>
                          </w:r>
                          <w:r w:rsidR="00363DDE" w:rsidRPr="00F96D42">
                            <w:rPr>
                              <w:rFonts w:ascii="Times New Roman" w:hAnsi="Times New Roman" w:cs="Times New Roman"/>
                              <w:sz w:val="24"/>
                              <w:szCs w:val="24"/>
                            </w:rPr>
                            <w:t xml:space="preserve">ountries where there are poor civil registration systems and a lot of complicated home deliveries with the mother dying at home or on arrival at the health facility </w:t>
                          </w:r>
                          <w:r w:rsidR="00363DDE"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{"citationItems":[{"id":"ITEM-1","itemData":{"abstract":"The first target of the fifth United Nations Millennium Development Goal is to reduce maternal mortality by 75% between 1990 and 2015. This target is critically off track. Despite difficulties inherent in measuring maternal mortality, interventions aimed at reducing it must be monitored and evaluated to determine the most effective strategies in different contexts. In some contexts, the direct causes of maternal death, such as haemorrhage and sepsis, predominate and can be tackled effectively through providing access to skilled birth attendance and emergency obstetric care. In others, indirect causes of maternal death, such as HIV/AIDS and malaria, make a significant contribution and require alternative interventions. Methods of planning and evaluating maternal health interventions that do not differentiate between direct and indirect maternal deaths may lead to unrealistic expectations of effectiveness or mask progress in tackling specific causes. Furthermore, the need for additional or alternative interventions to tackle the causes of indirect maternal death may not be recognized if all-cause maternal death is used as the sole outcome indicator. This article illustrates the importance of differentiating between direct and indirect maternal deaths by analysing historical data from England and Wales and contemporary data from Ghana, Rwanda and South Africa. The principal aim of the paper is to highlight the need to differentiate deaths in this way when evaluating maternal mortality, particularly when judging progress towards the fifth Millennium Development Goal. It is recommended that the potential effect of maternity services failing to take indirect maternal deaths into account should be modelled. Une traduction en français de ce résumé figure à la fin de l'article. Al final del artículo se facilita una traducción al español. .</w:instrText>
                          </w:r>
                          <w:dir w:val="rtl">
                            <w:r w:rsidR="00E5382D" w:rsidRPr="00F96D42">
                              <w:rPr>
                                <w:rFonts w:ascii="Times New Roman" w:hAnsi="Times New Roman" w:cs="Times New Roman"/>
                                <w:sz w:val="24"/>
                                <w:szCs w:val="24"/>
                              </w:rPr>
                              <w:instrText>املقالة</w:instrText>
                            </w:r>
                            <w:r w:rsidR="00E5382D" w:rsidRPr="00F96D42">
                              <w:rPr>
                                <w:rFonts w:ascii="Times New Roman" w:hAnsi="Times New Roman" w:cs="Times New Roman"/>
                                <w:sz w:val="24"/>
                                <w:szCs w:val="24"/>
                              </w:rPr>
                              <w:instrText xml:space="preserve">‬ </w:instrText>
                            </w:r>
                            <w:dir w:val="rtl">
                              <w:r w:rsidR="00E5382D" w:rsidRPr="00F96D42">
                                <w:rPr>
                                  <w:rFonts w:ascii="Times New Roman" w:hAnsi="Times New Roman" w:cs="Times New Roman"/>
                                  <w:sz w:val="24"/>
                                  <w:szCs w:val="24"/>
                                </w:rPr>
                                <w:instrText>لهذه</w:instrText>
                              </w:r>
                              <w:r w:rsidR="00E5382D" w:rsidRPr="00F96D42">
                                <w:rPr>
                                  <w:rFonts w:ascii="Times New Roman" w:hAnsi="Times New Roman" w:cs="Times New Roman"/>
                                  <w:sz w:val="24"/>
                                  <w:szCs w:val="24"/>
                                </w:rPr>
                                <w:instrText xml:space="preserve">‬ </w:instrText>
                              </w:r>
                              <w:dir w:val="rtl">
                                <w:r w:rsidR="00E5382D" w:rsidRPr="00F96D42">
                                  <w:rPr>
                                    <w:rFonts w:ascii="Times New Roman" w:hAnsi="Times New Roman" w:cs="Times New Roman"/>
                                    <w:sz w:val="24"/>
                                    <w:szCs w:val="24"/>
                                  </w:rPr>
                                  <w:instrText>الكامل</w:instrText>
                                </w:r>
                                <w:r w:rsidR="00E5382D" w:rsidRPr="00F96D42">
                                  <w:rPr>
                                    <w:rFonts w:ascii="Times New Roman" w:hAnsi="Times New Roman" w:cs="Times New Roman"/>
                                    <w:sz w:val="24"/>
                                    <w:szCs w:val="24"/>
                                  </w:rPr>
                                  <w:instrText xml:space="preserve">‬ </w:instrText>
                                </w:r>
                                <w:dir w:val="rtl">
                                  <w:r w:rsidR="00E5382D" w:rsidRPr="00F96D42">
                                    <w:rPr>
                                      <w:rFonts w:ascii="Times New Roman" w:hAnsi="Times New Roman" w:cs="Times New Roman"/>
                                      <w:sz w:val="24"/>
                                      <w:szCs w:val="24"/>
                                    </w:rPr>
                                    <w:instrText>النص</w:instrText>
                                  </w:r>
                                  <w:r w:rsidR="00E5382D" w:rsidRPr="00F96D42">
                                    <w:rPr>
                                      <w:rFonts w:ascii="Times New Roman" w:hAnsi="Times New Roman" w:cs="Times New Roman"/>
                                      <w:sz w:val="24"/>
                                      <w:szCs w:val="24"/>
                                    </w:rPr>
                                    <w:instrText xml:space="preserve">‬ </w:instrText>
                                  </w:r>
                                  <w:dir w:val="rtl">
                                    <w:r w:rsidR="00E5382D" w:rsidRPr="00F96D42">
                                      <w:rPr>
                                        <w:rFonts w:ascii="Times New Roman" w:hAnsi="Times New Roman" w:cs="Times New Roman"/>
                                        <w:sz w:val="24"/>
                                        <w:szCs w:val="24"/>
                                      </w:rPr>
                                      <w:instrText>نهاية</w:instrText>
                                    </w:r>
                                    <w:r w:rsidR="00E5382D" w:rsidRPr="00F96D42">
                                      <w:rPr>
                                        <w:rFonts w:ascii="Times New Roman" w:hAnsi="Times New Roman" w:cs="Times New Roman"/>
                                        <w:sz w:val="24"/>
                                        <w:szCs w:val="24"/>
                                      </w:rPr>
                                      <w:instrText xml:space="preserve">‬ </w:instrText>
                                    </w:r>
                                    <w:dir w:val="rtl">
                                      <w:r w:rsidR="00E5382D" w:rsidRPr="00F96D42">
                                        <w:rPr>
                                          <w:rFonts w:ascii="Times New Roman" w:hAnsi="Times New Roman" w:cs="Times New Roman"/>
                                          <w:sz w:val="24"/>
                                          <w:szCs w:val="24"/>
                                        </w:rPr>
                                        <w:instrText>يف</w:instrText>
                                      </w:r>
                                      <w:r w:rsidR="00E5382D" w:rsidRPr="00F96D42">
                                        <w:rPr>
                                          <w:rFonts w:ascii="Times New Roman" w:hAnsi="Times New Roman" w:cs="Times New Roman"/>
                                          <w:sz w:val="24"/>
                                          <w:szCs w:val="24"/>
                                        </w:rPr>
                                        <w:instrText xml:space="preserve">‬ </w:instrText>
                                      </w:r>
                                      <w:dir w:val="rtl">
                                        <w:r w:rsidR="00E5382D" w:rsidRPr="00F96D42">
                                          <w:rPr>
                                            <w:rFonts w:ascii="Times New Roman" w:hAnsi="Times New Roman" w:cs="Times New Roman"/>
                                            <w:sz w:val="24"/>
                                            <w:szCs w:val="24"/>
                                          </w:rPr>
                                          <w:instrText>الخالصة</w:instrText>
                                        </w:r>
                                        <w:r w:rsidR="00E5382D" w:rsidRPr="00F96D42">
                                          <w:rPr>
                                            <w:rFonts w:ascii="Times New Roman" w:hAnsi="Times New Roman" w:cs="Times New Roman"/>
                                            <w:sz w:val="24"/>
                                            <w:szCs w:val="24"/>
                                          </w:rPr>
                                          <w:instrText xml:space="preserve">‬ </w:instrText>
                                        </w:r>
                                        <w:dir w:val="rtl">
                                          <w:r w:rsidR="00E5382D" w:rsidRPr="00F96D42">
                                            <w:rPr>
                                              <w:rFonts w:ascii="Times New Roman" w:hAnsi="Times New Roman" w:cs="Times New Roman"/>
                                              <w:sz w:val="24"/>
                                              <w:szCs w:val="24"/>
                                            </w:rPr>
                                            <w:instrText>لهذه</w:instrText>
                                          </w:r>
                                          <w:r w:rsidR="00E5382D" w:rsidRPr="00F96D42">
                                            <w:rPr>
                                              <w:rFonts w:ascii="Times New Roman" w:hAnsi="Times New Roman" w:cs="Times New Roman"/>
                                              <w:sz w:val="24"/>
                                              <w:szCs w:val="24"/>
                                            </w:rPr>
                                            <w:instrText xml:space="preserve">‬ </w:instrText>
                                          </w:r>
                                          <w:dir w:val="rtl">
                                            <w:r w:rsidR="00E5382D" w:rsidRPr="00F96D42">
                                              <w:rPr>
                                                <w:rFonts w:ascii="Times New Roman" w:hAnsi="Times New Roman" w:cs="Times New Roman"/>
                                                <w:sz w:val="24"/>
                                                <w:szCs w:val="24"/>
                                              </w:rPr>
                                              <w:instrText>العربية</w:instrText>
                                            </w:r>
                                            <w:r w:rsidR="00E5382D" w:rsidRPr="00F96D42">
                                              <w:rPr>
                                                <w:rFonts w:ascii="Times New Roman" w:hAnsi="Times New Roman" w:cs="Times New Roman"/>
                                                <w:sz w:val="24"/>
                                                <w:szCs w:val="24"/>
                                              </w:rPr>
                                              <w:instrText xml:space="preserve">‬ </w:instrText>
                                            </w:r>
                                            <w:dir w:val="rtl">
                                              <w:r w:rsidR="00E5382D" w:rsidRPr="00F96D42">
                                                <w:rPr>
                                                  <w:rFonts w:ascii="Times New Roman" w:hAnsi="Times New Roman" w:cs="Times New Roman"/>
                                                  <w:sz w:val="24"/>
                                                  <w:szCs w:val="24"/>
                                                </w:rPr>
                                                <w:instrText>الرتجمة</w:instrText>
                                              </w:r>
                                              <w:r w:rsidR="00E5382D" w:rsidRPr="00F96D42">
                                                <w:rPr>
                                                  <w:rFonts w:ascii="Times New Roman" w:hAnsi="Times New Roman" w:cs="Times New Roman"/>
                                                  <w:sz w:val="24"/>
                                                  <w:szCs w:val="24"/>
                                                </w:rPr>
                                                <w:instrText>‬ a Immpact, University of Aberdeen, Health Sciences Building (2nd floor), Foresterhill, Aberdeen, AB25 2ZD, Scotland.","author":[{"dropping-particle":"","family":"Cross","given":"Suzanne","non-dropping-particle":"","parse-names":false,"suffix":""},{"dropping-particle":"","family":"Bell","given":"Jacqueline S","non-dropping-particle":"","parse-names":false,"suffix":""},{"dropping-particle":"","family":"Graham","given":"Wendy J","non-dropping-particle":"","parse-names":false,"suffix":""}],"container-title":"Bulletin World Health Organization","id":"ITEM-1","issued":{"date-parts":[["2010"]]},"page":"147-153","title":"What you count is what you target: the implications of maternal death classification for tracking progress towards reducing maternal mortality in developing countries","type":"article-journal","volume":"88"},"uris":["http://www.mendeley.com/documents/?uuid=b29c59ae-5269-3667-bf23-0e7c0ff6255e"]}],"mendeley":{"formattedCitation":"(Cross et al., 2010)","plainTextFormattedCitation":"(Cross et al., 2010)","previouslyFormattedCitation":"(Cross et al., 2010)"},"properties":{"noteIndex":0},"schema":"https://github.com/citation-style-language/schema/raw/master/csl-citation.json"}</w:instrText>
                                              </w:r>
                                              <w:r w:rsidR="00363DDE" w:rsidRPr="00F96D42">
                                                <w:rPr>
                                                  <w:rFonts w:ascii="Times New Roman" w:hAnsi="Times New Roman" w:cs="Times New Roman"/>
                                                  <w:sz w:val="24"/>
                                                  <w:szCs w:val="24"/>
                                                </w:rPr>
                                                <w:fldChar w:fldCharType="separate"/>
                                              </w:r>
                                              <w:r w:rsidR="00363DDE" w:rsidRPr="00F96D42">
                                                <w:rPr>
                                                  <w:rFonts w:ascii="Times New Roman" w:hAnsi="Times New Roman" w:cs="Times New Roman"/>
                                                  <w:noProof/>
                                                  <w:sz w:val="24"/>
                                                  <w:szCs w:val="24"/>
                                                </w:rPr>
                                                <w:t>(Cross et al., 2010)</w:t>
                                              </w:r>
                                              <w:r w:rsidR="00363DDE" w:rsidRPr="00F96D42">
                                                <w:rPr>
                                                  <w:rFonts w:ascii="Times New Roman" w:hAnsi="Times New Roman" w:cs="Times New Roman"/>
                                                  <w:sz w:val="24"/>
                                                  <w:szCs w:val="24"/>
                                                </w:rPr>
                                                <w:fldChar w:fldCharType="end"/>
                                              </w:r>
                                              <w:r w:rsidR="00363DDE" w:rsidRPr="00F96D42">
                                                <w:rPr>
                                                  <w:rFonts w:ascii="Times New Roman" w:hAnsi="Times New Roman" w:cs="Times New Roman"/>
                                                  <w:sz w:val="24"/>
                                                  <w:szCs w:val="24"/>
                                                </w:rPr>
                                                <w:t>.</w:t>
                                              </w:r>
                                              <w:r w:rsidR="00DB71B4" w:rsidRPr="00F96D42">
                                                <w:t>‬</w:t>
                                              </w:r>
                                              <w:r w:rsidR="00DB71B4" w:rsidRPr="00F96D42">
                                                <w:t>‬</w:t>
                                              </w:r>
                                              <w:r w:rsidR="00DB71B4" w:rsidRPr="00F96D42">
                                                <w:t>‬</w:t>
                                              </w:r>
                                              <w:r w:rsidR="00DB71B4" w:rsidRPr="00F96D42">
                                                <w:t>‬</w:t>
                                              </w:r>
                                              <w:r w:rsidR="00DB71B4" w:rsidRPr="00F96D42">
                                                <w:t>‬</w:t>
                                              </w:r>
                                              <w:r w:rsidR="00DB71B4" w:rsidRPr="00F96D42">
                                                <w:t>‬</w:t>
                                              </w:r>
                                              <w:r w:rsidR="00DB71B4" w:rsidRPr="00F96D42">
                                                <w:t>‬</w:t>
                                              </w:r>
                                              <w:r w:rsidR="00DB71B4" w:rsidRPr="00F96D42">
                                                <w:t>‬</w:t>
                                              </w:r>
                                              <w:r w:rsidR="00DB71B4" w:rsidRPr="00F96D42">
                                                <w:t>‬</w:t>
                                              </w:r>
                                              <w:r w:rsidR="00DB71B4" w:rsidRPr="00F96D42">
                                                <w:t>‬</w:t>
                                              </w:r>
                                              <w:r w:rsidR="00DB71B4" w:rsidRPr="00F96D42">
                                                <w:t>‬</w:t>
                                              </w:r>
                                              <w:r w:rsidR="00DB71B4" w:rsidRPr="00F96D42">
                                                <w:t>‬</w:t>
                                              </w:r>
                                              <w:r w:rsidR="00DB71B4" w:rsidRPr="00F96D42">
                                                <w:t>‬</w:t>
                                              </w:r>
                                              <w:r w:rsidR="00DB71B4" w:rsidRPr="00F96D42">
                                                <w:t>‬</w:t>
                                              </w:r>
                                              <w:r w:rsidR="00DB71B4" w:rsidRPr="00F96D42">
                                                <w:t>‬</w:t>
                                              </w:r>
                                              <w:r w:rsidR="00DB71B4" w:rsidRPr="00F96D42">
                                                <w:t>‬</w:t>
                                              </w:r>
                                              <w:r w:rsidR="00DB71B4" w:rsidRPr="00F96D42">
                                                <w:t>‬</w:t>
                                              </w:r>
                                              <w:r w:rsidR="00DB71B4" w:rsidRPr="00F96D42">
                                                <w:t>‬</w:t>
                                              </w:r>
                                              <w:r w:rsidR="00DB71B4" w:rsidRPr="00F96D42">
                                                <w:t>‬</w:t>
                                              </w:r>
                                              <w:r w:rsidR="00DB71B4" w:rsidRPr="00F96D42">
                                                <w:t>‬</w:t>
                                              </w:r>
                                              <w:r w:rsidR="00D34353" w:rsidRPr="00F96D42">
                                                <w:t>‬</w:t>
                                              </w:r>
                                              <w:r w:rsidR="00D34353" w:rsidRPr="00F96D42">
                                                <w:t>‬</w:t>
                                              </w:r>
                                              <w:r w:rsidR="00D34353" w:rsidRPr="00F96D42">
                                                <w:t>‬</w:t>
                                              </w:r>
                                              <w:r w:rsidR="00D34353" w:rsidRPr="00F96D42">
                                                <w:t>‬</w:t>
                                              </w:r>
                                              <w:r w:rsidR="00D34353" w:rsidRPr="00F96D42">
                                                <w:t>‬</w:t>
                                              </w:r>
                                              <w:r w:rsidR="00D34353" w:rsidRPr="00F96D42">
                                                <w:t>‬</w:t>
                                              </w:r>
                                              <w:r w:rsidR="00D34353" w:rsidRPr="00F96D42">
                                                <w:t>‬</w:t>
                                              </w:r>
                                              <w:r w:rsidR="00D34353" w:rsidRPr="00F96D42">
                                                <w:t>‬</w:t>
                                              </w:r>
                                              <w:r w:rsidR="00D34353" w:rsidRPr="00F96D42">
                                                <w:t>‬</w:t>
                                              </w:r>
                                              <w:r w:rsidR="00D34353" w:rsidRPr="00F96D42">
                                                <w:t>‬</w:t>
                                              </w:r>
                                              <w:r w:rsidR="00D34353" w:rsidRPr="00F96D42">
                                                <w:t>‬</w:t>
                                              </w:r>
                                              <w:r w:rsidR="00D34353" w:rsidRPr="00F96D42">
                                                <w:t>‬</w:t>
                                              </w:r>
                                              <w:r w:rsidR="00D34353" w:rsidRPr="00F96D42">
                                                <w:t>‬</w:t>
                                              </w:r>
                                              <w:r w:rsidR="00D34353" w:rsidRPr="00F96D42">
                                                <w:t>‬</w:t>
                                              </w:r>
                                              <w:r w:rsidR="00D34353" w:rsidRPr="00F96D42">
                                                <w:t>‬</w:t>
                                              </w:r>
                                              <w:r w:rsidR="00D34353" w:rsidRPr="00F96D42">
                                                <w:t>‬</w:t>
                                              </w:r>
                                              <w:r w:rsidR="00D34353" w:rsidRPr="00F96D42">
                                                <w:t>‬</w:t>
                                              </w:r>
                                              <w:r w:rsidR="00D34353" w:rsidRPr="00F96D42">
                                                <w:t>‬</w:t>
                                              </w:r>
                                              <w:r w:rsidR="00D34353" w:rsidRPr="00F96D42">
                                                <w:t>‬</w:t>
                                              </w:r>
                                              <w:r w:rsidR="00D34353" w:rsidRPr="00F96D42">
                                                <w:t>‬</w:t>
                                              </w:r>
                                              <w:r w:rsidR="00D9150B">
                                                <w:t>‬</w:t>
                                              </w:r>
                                              <w:r w:rsidR="00D9150B">
                                                <w:t>‬</w:t>
                                              </w:r>
                                              <w:r w:rsidR="00D9150B">
                                                <w:t>‬</w:t>
                                              </w:r>
                                              <w:r w:rsidR="00D9150B">
                                                <w:t>‬</w:t>
                                              </w:r>
                                              <w:r w:rsidR="00D9150B">
                                                <w:t>‬</w:t>
                                              </w:r>
                                              <w:r w:rsidR="00D9150B">
                                                <w:t>‬</w:t>
                                              </w:r>
                                              <w:r w:rsidR="00D9150B">
                                                <w:t>‬</w:t>
                                              </w:r>
                                              <w:r w:rsidR="00D9150B">
                                                <w:t>‬</w:t>
                                              </w:r>
                                              <w:r w:rsidR="00D9150B">
                                                <w:t>‬</w:t>
                                              </w:r>
                                              <w:r w:rsidR="00D9150B">
                                                <w:t>‬</w:t>
                                              </w:r>
                                              <w:r w:rsidR="00D9150B">
                                                <w:t>‬</w:t>
                                              </w:r>
                                              <w:r w:rsidR="00D9150B">
                                                <w:t>‬</w:t>
                                              </w:r>
                                              <w:r w:rsidR="00D9150B">
                                                <w:t>‬</w:t>
                                              </w:r>
                                              <w:r w:rsidR="00D9150B">
                                                <w:t>‬</w:t>
                                              </w:r>
                                              <w:r w:rsidR="00D9150B">
                                                <w:t>‬</w:t>
                                              </w:r>
                                              <w:r w:rsidR="00D9150B">
                                                <w:t>‬</w:t>
                                              </w:r>
                                              <w:r w:rsidR="00D9150B">
                                                <w:t>‬</w:t>
                                              </w:r>
                                              <w:r w:rsidR="00D9150B">
                                                <w:t>‬</w:t>
                                              </w:r>
                                              <w:r w:rsidR="00D9150B">
                                                <w:t>‬</w:t>
                                              </w:r>
                                              <w:r w:rsidR="00D9150B">
                                                <w:t>‬</w:t>
                                              </w:r>
                                              <w:r w:rsidR="00564C51">
                                                <w:t>‬</w:t>
                                              </w:r>
                                              <w:r w:rsidR="00564C51">
                                                <w:t>‬</w:t>
                                              </w:r>
                                              <w:r w:rsidR="00564C51">
                                                <w:t>‬</w:t>
                                              </w:r>
                                              <w:r w:rsidR="00564C51">
                                                <w:t>‬</w:t>
                                              </w:r>
                                              <w:r w:rsidR="00564C51">
                                                <w:t>‬</w:t>
                                              </w:r>
                                              <w:r w:rsidR="00564C51">
                                                <w:t>‬</w:t>
                                              </w:r>
                                              <w:r w:rsidR="00564C51">
                                                <w:t>‬</w:t>
                                              </w:r>
                                              <w:r w:rsidR="00564C51">
                                                <w:t>‬</w:t>
                                              </w:r>
                                              <w:r w:rsidR="00564C51">
                                                <w:t>‬</w:t>
                                              </w:r>
                                              <w:r w:rsidR="00564C51">
                                                <w:t>‬</w:t>
                                              </w:r>
                                              <w:r w:rsidR="00564C51">
                                                <w:t>‬</w:t>
                                              </w:r>
                                              <w:r w:rsidR="00564C51">
                                                <w:t>‬</w:t>
                                              </w:r>
                                              <w:r w:rsidR="00564C51">
                                                <w:t>‬</w:t>
                                              </w:r>
                                              <w:r w:rsidR="00564C51">
                                                <w:t>‬</w:t>
                                              </w:r>
                                              <w:r w:rsidR="00564C51">
                                                <w:t>‬</w:t>
                                              </w:r>
                                              <w:r w:rsidR="00564C51">
                                                <w:t>‬</w:t>
                                              </w:r>
                                              <w:r w:rsidR="00564C51">
                                                <w:t>‬</w:t>
                                              </w:r>
                                              <w:r w:rsidR="00564C51">
                                                <w:t>‬</w:t>
                                              </w:r>
                                              <w:r w:rsidR="00564C51">
                                                <w:t>‬</w:t>
                                              </w:r>
                                              <w:r w:rsidR="00564C51">
                                                <w:t>‬</w:t>
                                              </w:r>
                                              <w:r w:rsidR="005736EA">
                                                <w:t>‬</w:t>
                                              </w:r>
                                              <w:r w:rsidR="005736EA">
                                                <w:t>‬</w:t>
                                              </w:r>
                                              <w:r w:rsidR="005736EA">
                                                <w:t>‬</w:t>
                                              </w:r>
                                              <w:r w:rsidR="005736EA">
                                                <w:t>‬</w:t>
                                              </w:r>
                                              <w:r w:rsidR="005736EA">
                                                <w:t>‬</w:t>
                                              </w:r>
                                              <w:r w:rsidR="005736EA">
                                                <w:t>‬</w:t>
                                              </w:r>
                                              <w:r w:rsidR="005736EA">
                                                <w:t>‬</w:t>
                                              </w:r>
                                              <w:r w:rsidR="005736EA">
                                                <w:t>‬</w:t>
                                              </w:r>
                                              <w:r w:rsidR="005736EA">
                                                <w:t>‬</w:t>
                                              </w:r>
                                              <w:r w:rsidR="005736EA">
                                                <w:t>‬</w:t>
                                              </w:r>
                                              <w:r w:rsidR="005736EA">
                                                <w:t>‬</w:t>
                                              </w:r>
                                              <w:r w:rsidR="005736EA">
                                                <w:t>‬</w:t>
                                              </w:r>
                                              <w:r w:rsidR="005736EA">
                                                <w:t>‬</w:t>
                                              </w:r>
                                              <w:r w:rsidR="005736EA">
                                                <w:t>‬</w:t>
                                              </w:r>
                                              <w:r w:rsidR="005736EA">
                                                <w:t>‬</w:t>
                                              </w:r>
                                              <w:r w:rsidR="005736EA">
                                                <w:t>‬</w:t>
                                              </w:r>
                                              <w:r w:rsidR="005736EA">
                                                <w:t>‬</w:t>
                                              </w:r>
                                              <w:r w:rsidR="005736EA">
                                                <w:t>‬</w:t>
                                              </w:r>
                                              <w:r w:rsidR="005736EA">
                                                <w:t>‬</w:t>
                                              </w:r>
                                              <w:r w:rsidR="005736EA">
                                                <w:t>‬</w:t>
                                              </w:r>
                                              <w:r w:rsidR="0034221B">
                                                <w:t>‬</w:t>
                                              </w:r>
                                              <w:r w:rsidR="0034221B">
                                                <w:t>‬</w:t>
                                              </w:r>
                                              <w:r w:rsidR="0034221B">
                                                <w:t>‬</w:t>
                                              </w:r>
                                              <w:r w:rsidR="0034221B">
                                                <w:t>‬</w:t>
                                              </w:r>
                                              <w:r w:rsidR="0034221B">
                                                <w:t>‬</w:t>
                                              </w:r>
                                              <w:r w:rsidR="0034221B">
                                                <w:t>‬</w:t>
                                              </w:r>
                                              <w:r w:rsidR="0034221B">
                                                <w:t>‬</w:t>
                                              </w:r>
                                              <w:r w:rsidR="0034221B">
                                                <w:t>‬</w:t>
                                              </w:r>
                                              <w:r w:rsidR="0034221B">
                                                <w:t>‬</w:t>
                                              </w:r>
                                              <w:r w:rsidR="0034221B">
                                                <w:t>‬</w:t>
                                              </w:r>
                                              <w:r w:rsidR="0034221B">
                                                <w:t>‬</w:t>
                                              </w:r>
                                              <w:r w:rsidR="0034221B">
                                                <w:t>‬</w:t>
                                              </w:r>
                                              <w:r w:rsidR="0034221B">
                                                <w:t>‬</w:t>
                                              </w:r>
                                              <w:r w:rsidR="0034221B">
                                                <w:t>‬</w:t>
                                              </w:r>
                                              <w:r w:rsidR="0034221B">
                                                <w:t>‬</w:t>
                                              </w:r>
                                              <w:r w:rsidR="0034221B">
                                                <w:t>‬</w:t>
                                              </w:r>
                                              <w:r w:rsidR="0034221B">
                                                <w:t>‬</w:t>
                                              </w:r>
                                              <w:r w:rsidR="0034221B">
                                                <w:t>‬</w:t>
                                              </w:r>
                                              <w:r w:rsidR="0034221B">
                                                <w:t>‬</w:t>
                                              </w:r>
                                              <w:r w:rsidR="0034221B">
                                                <w:t>‬</w:t>
                                              </w:r>
                                              <w:r w:rsidR="00254679">
                                                <w:t>‬</w:t>
                                              </w:r>
                                              <w:r w:rsidR="00254679">
                                                <w:t>‬</w:t>
                                              </w:r>
                                              <w:r w:rsidR="00254679">
                                                <w:t>‬</w:t>
                                              </w:r>
                                              <w:r w:rsidR="00254679">
                                                <w:t>‬</w:t>
                                              </w:r>
                                              <w:r w:rsidR="00254679">
                                                <w:t>‬</w:t>
                                              </w:r>
                                              <w:r w:rsidR="00254679">
                                                <w:t>‬</w:t>
                                              </w:r>
                                              <w:r w:rsidR="00254679">
                                                <w:t>‬</w:t>
                                              </w:r>
                                              <w:r w:rsidR="00254679">
                                                <w:t>‬</w:t>
                                              </w:r>
                                              <w:r w:rsidR="00254679">
                                                <w:t>‬</w:t>
                                              </w:r>
                                              <w:r w:rsidR="00254679">
                                                <w:t>‬</w:t>
                                              </w:r>
                                              <w:r w:rsidR="00254679">
                                                <w:t>‬</w:t>
                                              </w:r>
                                              <w:r w:rsidR="00254679">
                                                <w:t>‬</w:t>
                                              </w:r>
                                              <w:r w:rsidR="00254679">
                                                <w:t>‬</w:t>
                                              </w:r>
                                              <w:r w:rsidR="00254679">
                                                <w:t>‬</w:t>
                                              </w:r>
                                              <w:r w:rsidR="00254679">
                                                <w:t>‬</w:t>
                                              </w:r>
                                              <w:r w:rsidR="00254679">
                                                <w:t>‬</w:t>
                                              </w:r>
                                              <w:r w:rsidR="00254679">
                                                <w:t>‬</w:t>
                                              </w:r>
                                              <w:r w:rsidR="00254679">
                                                <w:t>‬</w:t>
                                              </w:r>
                                              <w:r w:rsidR="00254679">
                                                <w:t>‬</w:t>
                                              </w:r>
                                              <w:r w:rsidR="00254679">
                                                <w:t>‬</w:t>
                                              </w:r>
                                              <w:r w:rsidR="00C81C78">
                                                <w:t>‬</w:t>
                                              </w:r>
                                              <w:r w:rsidR="00C81C78">
                                                <w:t>‬</w:t>
                                              </w:r>
                                              <w:r w:rsidR="00C81C78">
                                                <w:t>‬</w:t>
                                              </w:r>
                                              <w:r w:rsidR="00C81C78">
                                                <w:t>‬</w:t>
                                              </w:r>
                                              <w:r w:rsidR="00C81C78">
                                                <w:t>‬</w:t>
                                              </w:r>
                                              <w:r w:rsidR="00C81C78">
                                                <w:t>‬</w:t>
                                              </w:r>
                                              <w:r w:rsidR="00C81C78">
                                                <w:t>‬</w:t>
                                              </w:r>
                                              <w:r w:rsidR="00C81C78">
                                                <w:t>‬</w:t>
                                              </w:r>
                                              <w:r w:rsidR="00C81C78">
                                                <w:t>‬</w:t>
                                              </w:r>
                                              <w:r w:rsidR="00C81C78">
                                                <w:t>‬</w:t>
                                              </w:r>
                                              <w:r w:rsidR="00C81C78">
                                                <w:t>‬</w:t>
                                              </w:r>
                                              <w:r w:rsidR="00C81C78">
                                                <w:t>‬</w:t>
                                              </w:r>
                                              <w:r w:rsidR="00C81C78">
                                                <w:t>‬</w:t>
                                              </w:r>
                                              <w:r w:rsidR="00C81C78">
                                                <w:t>‬</w:t>
                                              </w:r>
                                              <w:r w:rsidR="00C81C78">
                                                <w:t>‬</w:t>
                                              </w:r>
                                              <w:r w:rsidR="00C81C78">
                                                <w:t>‬</w:t>
                                              </w:r>
                                              <w:r w:rsidR="00C81C78">
                                                <w:t>‬</w:t>
                                              </w:r>
                                              <w:r w:rsidR="00C81C78">
                                                <w:t>‬</w:t>
                                              </w:r>
                                              <w:r w:rsidR="00C81C78">
                                                <w:t>‬</w:t>
                                              </w:r>
                                              <w:r w:rsidR="00C81C78">
                                                <w:t>‬</w:t>
                                              </w:r>
                                              <w:r w:rsidR="00A67662">
                                                <w:t>‬</w:t>
                                              </w:r>
                                              <w:r w:rsidR="00A67662">
                                                <w:t>‬</w:t>
                                              </w:r>
                                              <w:r w:rsidR="00A67662">
                                                <w:t>‬</w:t>
                                              </w:r>
                                              <w:r w:rsidR="00A67662">
                                                <w:t>‬</w:t>
                                              </w:r>
                                              <w:r w:rsidR="00A67662">
                                                <w:t>‬</w:t>
                                              </w:r>
                                              <w:r w:rsidR="00A67662">
                                                <w:t>‬</w:t>
                                              </w:r>
                                              <w:r w:rsidR="00A67662">
                                                <w:t>‬</w:t>
                                              </w:r>
                                              <w:r w:rsidR="00A67662">
                                                <w:t>‬</w:t>
                                              </w:r>
                                              <w:r w:rsidR="00A67662">
                                                <w:t>‬</w:t>
                                              </w:r>
                                              <w:r w:rsidR="00A67662">
                                                <w:t>‬</w:t>
                                              </w:r>
                                              <w:r w:rsidR="00A67662">
                                                <w:t>‬</w:t>
                                              </w:r>
                                              <w:r w:rsidR="00A67662">
                                                <w:t>‬</w:t>
                                              </w:r>
                                              <w:r w:rsidR="00A67662">
                                                <w:t>‬</w:t>
                                              </w:r>
                                              <w:r w:rsidR="00A67662">
                                                <w:t>‬</w:t>
                                              </w:r>
                                              <w:r w:rsidR="00A67662">
                                                <w:t>‬</w:t>
                                              </w:r>
                                              <w:r w:rsidR="00A67662">
                                                <w:t>‬</w:t>
                                              </w:r>
                                              <w:r w:rsidR="00A67662">
                                                <w:t>‬</w:t>
                                              </w:r>
                                              <w:r w:rsidR="00A67662">
                                                <w:t>‬</w:t>
                                              </w:r>
                                              <w:r w:rsidR="00A67662">
                                                <w:t>‬</w:t>
                                              </w:r>
                                              <w:r w:rsidR="00A67662">
                                                <w:t>‬</w:t>
                                              </w:r>
                                              <w:r w:rsidR="004A403C">
                                                <w:t>‬</w:t>
                                              </w:r>
                                              <w:r w:rsidR="004A403C">
                                                <w:t>‬</w:t>
                                              </w:r>
                                              <w:r w:rsidR="004A403C">
                                                <w:t>‬</w:t>
                                              </w:r>
                                              <w:r w:rsidR="004A403C">
                                                <w:t>‬</w:t>
                                              </w:r>
                                              <w:r w:rsidR="004A403C">
                                                <w:t>‬</w:t>
                                              </w:r>
                                              <w:r w:rsidR="004A403C">
                                                <w:t>‬</w:t>
                                              </w:r>
                                              <w:r w:rsidR="004A403C">
                                                <w:t>‬</w:t>
                                              </w:r>
                                              <w:r w:rsidR="004A403C">
                                                <w:t>‬</w:t>
                                              </w:r>
                                              <w:r w:rsidR="004A403C">
                                                <w:t>‬</w:t>
                                              </w:r>
                                              <w:r w:rsidR="004A403C">
                                                <w:t>‬</w:t>
                                              </w:r>
                                              <w:r w:rsidR="004A403C">
                                                <w:t>‬</w:t>
                                              </w:r>
                                              <w:r w:rsidR="004A403C">
                                                <w:t>‬</w:t>
                                              </w:r>
                                              <w:r w:rsidR="004A403C">
                                                <w:t>‬</w:t>
                                              </w:r>
                                              <w:r w:rsidR="004A403C">
                                                <w:t>‬</w:t>
                                              </w:r>
                                              <w:r w:rsidR="004A403C">
                                                <w:t>‬</w:t>
                                              </w:r>
                                              <w:r w:rsidR="004A403C">
                                                <w:t>‬</w:t>
                                              </w:r>
                                              <w:r w:rsidR="004A403C">
                                                <w:t>‬</w:t>
                                              </w:r>
                                              <w:r w:rsidR="004A403C">
                                                <w:t>‬</w:t>
                                              </w:r>
                                              <w:r w:rsidR="004A403C">
                                                <w:t>‬</w:t>
                                              </w:r>
                                              <w:r w:rsidR="004A403C">
                                                <w:t>‬</w:t>
                                              </w:r>
                                            </w:dir>
                                          </w:dir>
                                        </w:dir>
                                      </w:dir>
                                    </w:dir>
                                  </w:dir>
                                </w:dir>
                              </w:dir>
                            </w:dir>
                          </w:dir>
                        </w:dir>
                      </w:dir>
                    </w:dir>
                  </w:dir>
                </w:dir>
              </w:dir>
            </w:dir>
          </w:dir>
        </w:dir>
      </w:dir>
    </w:p>
    <w:p w14:paraId="5E47D7B6" w14:textId="3C2239E2" w:rsidR="00363DDE" w:rsidRPr="00F96D42" w:rsidRDefault="007000C0" w:rsidP="00363DDE">
      <w:pPr>
        <w:pStyle w:val="ListParagraph"/>
        <w:spacing w:line="480" w:lineRule="auto"/>
        <w:ind w:left="0"/>
        <w:jc w:val="both"/>
        <w:rPr>
          <w:rFonts w:ascii="Times New Roman" w:hAnsi="Times New Roman" w:cs="Times New Roman"/>
          <w:sz w:val="24"/>
          <w:szCs w:val="24"/>
        </w:rPr>
      </w:pPr>
      <w:r w:rsidRPr="00F96D42">
        <w:rPr>
          <w:rFonts w:ascii="Times New Roman" w:hAnsi="Times New Roman" w:cs="Times New Roman"/>
          <w:sz w:val="24"/>
          <w:szCs w:val="24"/>
        </w:rPr>
        <w:t xml:space="preserve">World Health Organization </w:t>
      </w:r>
      <w:r w:rsidR="00696DE6" w:rsidRPr="00F96D42">
        <w:rPr>
          <w:rFonts w:ascii="Times New Roman" w:hAnsi="Times New Roman" w:cs="Times New Roman"/>
          <w:sz w:val="24"/>
          <w:szCs w:val="24"/>
        </w:rPr>
        <w:t xml:space="preserve">(2004b) </w:t>
      </w:r>
      <w:r w:rsidR="00363DDE" w:rsidRPr="00F96D42">
        <w:rPr>
          <w:rFonts w:ascii="Times New Roman" w:hAnsi="Times New Roman" w:cs="Times New Roman"/>
          <w:sz w:val="24"/>
          <w:szCs w:val="24"/>
        </w:rPr>
        <w:t xml:space="preserve">defines maternal death </w:t>
      </w:r>
      <w:r w:rsidR="00E41982" w:rsidRPr="00F96D42">
        <w:rPr>
          <w:rFonts w:ascii="Times New Roman" w:hAnsi="Times New Roman" w:cs="Times New Roman"/>
          <w:sz w:val="24"/>
          <w:szCs w:val="24"/>
        </w:rPr>
        <w:t>as</w:t>
      </w:r>
      <w:r w:rsidR="00363DDE" w:rsidRPr="00F96D42">
        <w:rPr>
          <w:rFonts w:ascii="Times New Roman" w:hAnsi="Times New Roman" w:cs="Times New Roman"/>
          <w:sz w:val="24"/>
          <w:szCs w:val="24"/>
        </w:rPr>
        <w:t xml:space="preserve"> “a death of a woman while pregnant or within 42 days of termination of pregnancy, irrespective of the duration and the site of the pregnancy, from any cause related to or aggravated by the pregnancy or its management, but not from accidental or incidental causes.” </w:t>
      </w:r>
      <w:r w:rsidR="00F43599" w:rsidRPr="00F96D42">
        <w:rPr>
          <w:rFonts w:ascii="Times New Roman" w:hAnsi="Times New Roman" w:cs="Times New Roman"/>
          <w:sz w:val="24"/>
          <w:szCs w:val="24"/>
        </w:rPr>
        <w:t xml:space="preserve">Malawi use this definition while </w:t>
      </w:r>
      <w:r w:rsidR="00363DDE" w:rsidRPr="00F96D42">
        <w:rPr>
          <w:rFonts w:ascii="Times New Roman" w:hAnsi="Times New Roman" w:cs="Times New Roman"/>
          <w:sz w:val="24"/>
          <w:szCs w:val="24"/>
        </w:rPr>
        <w:t xml:space="preserve">countries </w:t>
      </w:r>
      <w:r w:rsidR="00F43599" w:rsidRPr="00F96D42">
        <w:rPr>
          <w:rFonts w:ascii="Times New Roman" w:hAnsi="Times New Roman" w:cs="Times New Roman"/>
          <w:sz w:val="24"/>
          <w:szCs w:val="24"/>
        </w:rPr>
        <w:t>like Unites</w:t>
      </w:r>
      <w:r w:rsidR="00363DDE" w:rsidRPr="00F96D42">
        <w:rPr>
          <w:rFonts w:ascii="Times New Roman" w:hAnsi="Times New Roman" w:cs="Times New Roman"/>
          <w:sz w:val="24"/>
          <w:szCs w:val="24"/>
        </w:rPr>
        <w:t xml:space="preserve"> States of America and the United Kingdom</w:t>
      </w:r>
      <w:r w:rsidR="00EB0150" w:rsidRPr="00F96D42">
        <w:rPr>
          <w:rFonts w:ascii="Times New Roman" w:hAnsi="Times New Roman" w:cs="Times New Roman"/>
          <w:sz w:val="24"/>
          <w:szCs w:val="24"/>
        </w:rPr>
        <w:t xml:space="preserve"> have extended the duration to one</w:t>
      </w:r>
      <w:r w:rsidR="00363DDE" w:rsidRPr="00F96D42">
        <w:rPr>
          <w:rFonts w:ascii="Times New Roman" w:hAnsi="Times New Roman" w:cs="Times New Roman"/>
          <w:sz w:val="24"/>
          <w:szCs w:val="24"/>
        </w:rPr>
        <w:t xml:space="preserve"> year</w:t>
      </w:r>
      <w:r w:rsidR="00F43599" w:rsidRPr="00F96D42">
        <w:rPr>
          <w:rFonts w:ascii="Times New Roman" w:hAnsi="Times New Roman" w:cs="Times New Roman"/>
          <w:sz w:val="24"/>
          <w:szCs w:val="24"/>
        </w:rPr>
        <w:t>. This help</w:t>
      </w:r>
      <w:r w:rsidR="00363DDE" w:rsidRPr="00F96D42">
        <w:rPr>
          <w:rFonts w:ascii="Times New Roman" w:hAnsi="Times New Roman" w:cs="Times New Roman"/>
          <w:sz w:val="24"/>
          <w:szCs w:val="24"/>
        </w:rPr>
        <w:t xml:space="preserve"> to ensure the inclusion of all pregnancy-related deaths particularly  late indirect deaths such as cardiac disease or postpartum mental health problems which are becoming common and </w:t>
      </w:r>
      <w:r w:rsidR="00C505BD" w:rsidRPr="00F96D42">
        <w:rPr>
          <w:rFonts w:ascii="Times New Roman" w:hAnsi="Times New Roman" w:cs="Times New Roman"/>
          <w:sz w:val="24"/>
          <w:szCs w:val="24"/>
        </w:rPr>
        <w:t xml:space="preserve">are a </w:t>
      </w:r>
      <w:r w:rsidR="00363DDE" w:rsidRPr="00F96D42">
        <w:rPr>
          <w:rFonts w:ascii="Times New Roman" w:hAnsi="Times New Roman" w:cs="Times New Roman"/>
          <w:sz w:val="24"/>
          <w:szCs w:val="24"/>
        </w:rPr>
        <w:t xml:space="preserve">concern in quality of care </w:t>
      </w:r>
      <w:r w:rsidR="00363DDE"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{"citationItems":[{"id":"ITEM-1","itemData":{"abstract":"The maternal mortality review process is an ongoing quality improvement cycle with 5 steps: identification of maternal deaths, collection of medical and other data on the events surrounding the death, review and synthesis of the data to identify potentially alterable factors, the development and implementation of interventions to decrease the risk of future deaths, and evaluation of the results. The most important step is utilization of the data to identify and implement evidence-based actions; without this step, the rest of the work will not have an impact. The review committee ideally is based in the health department of a state (or large city) as a core public health function. This provides stability for the process as well as facilitates implementation of the review committees' recommendations. The review committee should be multidisciplinary, with its members being official representatives of their organizations or departments, again to improve buy-in of the stakeholders. ?? 2012.","author":[{"dropping-particle":"","family":"Berg","given":"Cynthia J","non-dropping-particle":"","parse-names":false,"suffix":""}],"container-title":"Seminars in Perinatology","id":"ITEM-1","issue":"1","issued":{"date-parts":[["2012"]]},"page":"7-13","publisher":"Elsevier Inc.","title":"From Identification and Review to Action-Maternal Mortality Review in the United States","type":"article","volume":"36"},"uris":["http://www.mendeley.com/documents/?uuid=669b4381-37a6-4921-96b7-fd174048a295"]},{"id":"ITEM-2","itemData":{"author":[{"dropping-particle":"","family":"Lewis","given":"G","non-dropping-particle":"","parse-names":false,"suffix":""}],"container-title":"YSPER","id":"ITEM-2","issue":"1","issued":{"date-parts":[["2012"]]},"page":"19-26","publisher":"Elsevier Inc.","title":"Saving Mothers ’ Lives : The Continuing Benefits for Maternal Health From the United Kingdom ( UK ) Confidential Enquires Into Maternal Deaths","type":"article-journal","volume":"36"},"uris":["http://www.mendeley.com/documents/?uuid=6432a9bb-6d28-4e83-b1ca-edd73da2b44f"]},{"id":"ITEM-3","itemData":{"abstract":"OBJECTIVE: To assess trends in the maternal mortality ratio over a 10-year period in France and the causes, risk factors, quality of care, and avoidability of maternal deaths. METHODS: Maternal deaths up to 1 year after the end of the pregnancy from 1998 to 2007 were identified and studied through the French Confidential Enquiry Into Maternal Deaths system. Time trends were analyzed by comparing the two 5-year periods for maternal mortality ratios, both overall and by women's characteristics, causes of death, existence of suboptimal care, and avoidability. RESULTS: For the 10-year period, 660 maternal deaths were identified. The maternal mortality ratio was similar in the two 5-year periods, 8.8 per 100,000 live births (95% confidence interval [CI] 7.8-9.8) for 1998-2002 and 8.4 per 100,000 live births (95% CI 7.6-9.4) for 2003-2007. The distributions of maternal age, nationality, and of causes of death did not change. Overall, hemorrhage was the leading cause of death, responsible for 18% of maternal deaths, followed by amniotic fluid embolism, thromboembolism, hypertensive disorders, and cardiovascular conditions, each of which contributed to 10-12% of deaths. Suboptimal care decreased from 70% in 1998-2002 to 60% in 2003-2007 (P&lt;.03). Half of all deaths were considered avoidable and this proportion did not change. The most frequent contributory factor was inadequate management. CONCLUSION: The ratio and profile of maternal mortality in France remained unchanged from 1998 to 2007. Half of all maternal deaths are still considered avoidable, which indicates that improvement remains possible. LEVEL OF EVIDENCE: : III.","author":[{"dropping-particle":"","family":"Saucedo","given":"Monica","non-dropping-particle":"","parse-names":false,"suffix":""},{"dropping-particle":"","family":"Deneux-Tharaux","given":"C","non-dropping-particle":"","parse-names":false,"suffix":""},{"dropping-particle":"","family":"Bouvier-Colle","given":"M H","non-dropping-particle":"","parse-names":false,"suffix":""}],"container-title":"Obstetrics and gynecology","id":"ITEM-3","issue":"4","issued":{"date-parts":[["2013"]]},"page":"752-760","title":"Ten years of confidential inquiries into maternal deaths in France, 1998-2007","type":"article-journal","volume":"122"},"uris":["http://www.mendeley.com/documents/?uuid=fd4dbc48-2fe0-4d13-aa02-4476d1002a67"]}],"mendeley":{"formattedCitation":"(Berg, 2012; Lewis, 2012; Saucedo, Deneux-Tharaux, &amp; Bouvier-Colle, 2013)","plainTextFormattedCitation":"(Berg, 2012; Lewis, 2012; Saucedo, Deneux-Tharaux, &amp; Bouvier-Colle, 2013)","previouslyFormattedCitation":"(Berg, 2012; Lewis, 2012; Saucedo, Deneux-Tharaux, &amp; Bouvier-Colle, 2013)"},"properties":{"noteIndex":0},"schema":"https://github.com/citation-style-language/schema/raw/master/csl-citation.json"}</w:instrText>
      </w:r>
      <w:r w:rsidR="00363DDE" w:rsidRPr="00F96D42">
        <w:rPr>
          <w:rFonts w:ascii="Times New Roman" w:hAnsi="Times New Roman" w:cs="Times New Roman"/>
          <w:sz w:val="24"/>
          <w:szCs w:val="24"/>
        </w:rPr>
        <w:fldChar w:fldCharType="separate"/>
      </w:r>
      <w:r w:rsidR="00363DDE" w:rsidRPr="00F96D42">
        <w:rPr>
          <w:rFonts w:ascii="Times New Roman" w:hAnsi="Times New Roman" w:cs="Times New Roman"/>
          <w:noProof/>
          <w:sz w:val="24"/>
          <w:szCs w:val="24"/>
        </w:rPr>
        <w:t>(Berg, 2012; Lewis, 2012; Saucedo, Deneux-Tharaux, &amp; Bouvier-Colle, 2013)</w:t>
      </w:r>
      <w:r w:rsidR="00363DDE" w:rsidRPr="00F96D42">
        <w:rPr>
          <w:rFonts w:ascii="Times New Roman" w:hAnsi="Times New Roman" w:cs="Times New Roman"/>
          <w:sz w:val="24"/>
          <w:szCs w:val="24"/>
        </w:rPr>
        <w:fldChar w:fldCharType="end"/>
      </w:r>
      <w:r w:rsidR="00363DDE" w:rsidRPr="00F96D42">
        <w:rPr>
          <w:rFonts w:ascii="Times New Roman" w:hAnsi="Times New Roman" w:cs="Times New Roman"/>
          <w:sz w:val="24"/>
          <w:szCs w:val="24"/>
        </w:rPr>
        <w:t xml:space="preserve">. </w:t>
      </w:r>
    </w:p>
    <w:p w14:paraId="53E838BA" w14:textId="524FBA4F" w:rsidR="00A244BE" w:rsidRPr="00F96D42" w:rsidRDefault="008C3AD2" w:rsidP="007128DD">
      <w:pPr>
        <w:pStyle w:val="Heading2"/>
        <w:jc w:val="left"/>
      </w:pPr>
      <w:bookmarkStart w:id="27" w:name="_Toc377333826"/>
      <w:r w:rsidRPr="00F96D42">
        <w:lastRenderedPageBreak/>
        <w:t>2.</w:t>
      </w:r>
      <w:r w:rsidR="00335D73">
        <w:t>3</w:t>
      </w:r>
      <w:r w:rsidRPr="00F96D42">
        <w:t xml:space="preserve"> </w:t>
      </w:r>
      <w:r w:rsidR="00A244BE" w:rsidRPr="00F96D42">
        <w:t>Magnitude of Maternal Death</w:t>
      </w:r>
      <w:bookmarkEnd w:id="27"/>
      <w:r w:rsidRPr="00F96D42">
        <w:t xml:space="preserve"> </w:t>
      </w:r>
    </w:p>
    <w:p w14:paraId="3FFECE19" w14:textId="77777777" w:rsidR="007128DD" w:rsidRPr="00F96D42" w:rsidRDefault="007128DD" w:rsidP="007128DD"/>
    <w:p w14:paraId="61197225" w14:textId="7F3D74C8" w:rsidR="00F43599" w:rsidRPr="00F96D42" w:rsidRDefault="007000C0" w:rsidP="00363DDE">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The S</w:t>
      </w:r>
      <w:r w:rsidR="00C505BD" w:rsidRPr="00F96D42">
        <w:rPr>
          <w:rFonts w:ascii="Times New Roman" w:hAnsi="Times New Roman" w:cs="Times New Roman"/>
          <w:sz w:val="24"/>
          <w:szCs w:val="24"/>
        </w:rPr>
        <w:t xml:space="preserve">ub </w:t>
      </w:r>
      <w:r w:rsidRPr="00F96D42">
        <w:rPr>
          <w:rFonts w:ascii="Times New Roman" w:hAnsi="Times New Roman" w:cs="Times New Roman"/>
          <w:sz w:val="24"/>
          <w:szCs w:val="24"/>
        </w:rPr>
        <w:t>S</w:t>
      </w:r>
      <w:r w:rsidR="00C505BD" w:rsidRPr="00F96D42">
        <w:rPr>
          <w:rFonts w:ascii="Times New Roman" w:hAnsi="Times New Roman" w:cs="Times New Roman"/>
          <w:sz w:val="24"/>
          <w:szCs w:val="24"/>
        </w:rPr>
        <w:t xml:space="preserve">ahara African </w:t>
      </w:r>
      <w:r w:rsidR="003B30AD" w:rsidRPr="00F96D42">
        <w:rPr>
          <w:rFonts w:ascii="Times New Roman" w:hAnsi="Times New Roman" w:cs="Times New Roman"/>
          <w:sz w:val="24"/>
          <w:szCs w:val="24"/>
        </w:rPr>
        <w:t>region has</w:t>
      </w:r>
      <w:r w:rsidRPr="00F96D42">
        <w:rPr>
          <w:rFonts w:ascii="Times New Roman" w:hAnsi="Times New Roman" w:cs="Times New Roman"/>
          <w:sz w:val="24"/>
          <w:szCs w:val="24"/>
        </w:rPr>
        <w:t xml:space="preserve"> the highest burden of maternal death. </w:t>
      </w:r>
      <w:r w:rsidR="00363DDE" w:rsidRPr="00F96D42">
        <w:rPr>
          <w:rFonts w:ascii="Times New Roman" w:hAnsi="Times New Roman" w:cs="Times New Roman"/>
          <w:sz w:val="24"/>
          <w:szCs w:val="24"/>
        </w:rPr>
        <w:t xml:space="preserve">Eighteen </w:t>
      </w:r>
      <w:r w:rsidR="00350BC8" w:rsidRPr="00F96D42">
        <w:rPr>
          <w:rFonts w:ascii="Times New Roman" w:hAnsi="Times New Roman" w:cs="Times New Roman"/>
          <w:sz w:val="24"/>
          <w:szCs w:val="24"/>
        </w:rPr>
        <w:t>countries</w:t>
      </w:r>
      <w:r w:rsidR="00C505BD" w:rsidRPr="00F96D42">
        <w:rPr>
          <w:rFonts w:ascii="Times New Roman" w:hAnsi="Times New Roman" w:cs="Times New Roman"/>
          <w:sz w:val="24"/>
          <w:szCs w:val="24"/>
        </w:rPr>
        <w:t xml:space="preserve"> in the r</w:t>
      </w:r>
      <w:r w:rsidR="003B30AD" w:rsidRPr="00F96D42">
        <w:rPr>
          <w:rFonts w:ascii="Times New Roman" w:hAnsi="Times New Roman" w:cs="Times New Roman"/>
          <w:sz w:val="24"/>
          <w:szCs w:val="24"/>
        </w:rPr>
        <w:t>e</w:t>
      </w:r>
      <w:r w:rsidR="00C505BD" w:rsidRPr="00F96D42">
        <w:rPr>
          <w:rFonts w:ascii="Times New Roman" w:hAnsi="Times New Roman" w:cs="Times New Roman"/>
          <w:sz w:val="24"/>
          <w:szCs w:val="24"/>
        </w:rPr>
        <w:t>gion</w:t>
      </w:r>
      <w:r w:rsidR="00350BC8" w:rsidRPr="00F96D42">
        <w:rPr>
          <w:rFonts w:ascii="Times New Roman" w:hAnsi="Times New Roman" w:cs="Times New Roman"/>
          <w:sz w:val="24"/>
          <w:szCs w:val="24"/>
        </w:rPr>
        <w:t xml:space="preserve"> </w:t>
      </w:r>
      <w:r w:rsidR="00363DDE" w:rsidRPr="00F96D42">
        <w:rPr>
          <w:rFonts w:ascii="Times New Roman" w:hAnsi="Times New Roman" w:cs="Times New Roman"/>
          <w:sz w:val="24"/>
          <w:szCs w:val="24"/>
        </w:rPr>
        <w:t xml:space="preserve"> have very high M</w:t>
      </w:r>
      <w:r w:rsidR="00F43599" w:rsidRPr="00F96D42">
        <w:rPr>
          <w:rFonts w:ascii="Times New Roman" w:hAnsi="Times New Roman" w:cs="Times New Roman"/>
          <w:sz w:val="24"/>
          <w:szCs w:val="24"/>
        </w:rPr>
        <w:t xml:space="preserve">aternal </w:t>
      </w:r>
      <w:r w:rsidR="00363DDE" w:rsidRPr="00F96D42">
        <w:rPr>
          <w:rFonts w:ascii="Times New Roman" w:hAnsi="Times New Roman" w:cs="Times New Roman"/>
          <w:sz w:val="24"/>
          <w:szCs w:val="24"/>
        </w:rPr>
        <w:t>M</w:t>
      </w:r>
      <w:r w:rsidR="00F43599" w:rsidRPr="00F96D42">
        <w:rPr>
          <w:rFonts w:ascii="Times New Roman" w:hAnsi="Times New Roman" w:cs="Times New Roman"/>
          <w:sz w:val="24"/>
          <w:szCs w:val="24"/>
        </w:rPr>
        <w:t xml:space="preserve">ortality </w:t>
      </w:r>
      <w:r w:rsidR="00363DDE" w:rsidRPr="00F96D42">
        <w:rPr>
          <w:rFonts w:ascii="Times New Roman" w:hAnsi="Times New Roman" w:cs="Times New Roman"/>
          <w:sz w:val="24"/>
          <w:szCs w:val="24"/>
        </w:rPr>
        <w:t>R</w:t>
      </w:r>
      <w:r w:rsidR="00F43599" w:rsidRPr="00F96D42">
        <w:rPr>
          <w:rFonts w:ascii="Times New Roman" w:hAnsi="Times New Roman" w:cs="Times New Roman"/>
          <w:sz w:val="24"/>
          <w:szCs w:val="24"/>
        </w:rPr>
        <w:t>atio</w:t>
      </w:r>
      <w:r w:rsidR="00363DDE" w:rsidRPr="00F96D42">
        <w:rPr>
          <w:rFonts w:ascii="Times New Roman" w:hAnsi="Times New Roman" w:cs="Times New Roman"/>
          <w:sz w:val="24"/>
          <w:szCs w:val="24"/>
        </w:rPr>
        <w:t xml:space="preserve"> between 999 and 500 with Sierra Leone estimated to have the highest at 1360/100,000 live births </w:t>
      </w:r>
      <w:r w:rsidR="00363DDE"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{"citationItems":[{"id":"ITEM-1","itemData":{"ISBN":"9241565144","author":[{"dropping-particle":"","family":"WHO","given":"","non-dropping-particle":"","parse-names":false,"suffix":""}],"id":"ITEM-1","issued":{"date-parts":[["2015"]]},"title":"Trends in maternal mortality: 1990-2015: estimates from WHO, UNICEF, UNFPA, World Bank Group and the United Nations Population Division","type":"report"},"uris":["http://www.mendeley.com/documents/?uuid=6c1d100a-6f11-43c3-8619-b9d24586db28"]}],"mendeley":{"formattedCitation":"(WHO, 2015)","plainTextFormattedCitation":"(WHO, 2015)","previouslyFormattedCitation":"(WHO, 2015)"},"properties":{"noteIndex":0},"schema":"https://github.com/citation-style-language/schema/raw/master/csl-citation.json"}</w:instrText>
      </w:r>
      <w:r w:rsidR="00363DDE" w:rsidRPr="00F96D42">
        <w:rPr>
          <w:rFonts w:ascii="Times New Roman" w:hAnsi="Times New Roman" w:cs="Times New Roman"/>
          <w:sz w:val="24"/>
          <w:szCs w:val="24"/>
        </w:rPr>
        <w:fldChar w:fldCharType="separate"/>
      </w:r>
      <w:r w:rsidR="00363DDE" w:rsidRPr="00F96D42">
        <w:rPr>
          <w:rFonts w:ascii="Times New Roman" w:hAnsi="Times New Roman" w:cs="Times New Roman"/>
          <w:noProof/>
          <w:sz w:val="24"/>
          <w:szCs w:val="24"/>
        </w:rPr>
        <w:t>(WHO, 2015)</w:t>
      </w:r>
      <w:r w:rsidR="00363DDE" w:rsidRPr="00F96D42">
        <w:rPr>
          <w:rFonts w:ascii="Times New Roman" w:hAnsi="Times New Roman" w:cs="Times New Roman"/>
          <w:sz w:val="24"/>
          <w:szCs w:val="24"/>
        </w:rPr>
        <w:fldChar w:fldCharType="end"/>
      </w:r>
      <w:r w:rsidR="00363DDE" w:rsidRPr="00F96D42">
        <w:rPr>
          <w:rFonts w:ascii="Times New Roman" w:hAnsi="Times New Roman" w:cs="Times New Roman"/>
          <w:sz w:val="24"/>
          <w:szCs w:val="24"/>
        </w:rPr>
        <w:t>.  Highest estimated mortality lifetime risk is in Sierra Leona and Chad at 1 in 17 and 1 in 18 respectively.  Meanwhile, the estimated lifetime risk of</w:t>
      </w:r>
      <w:r w:rsidR="00350BC8" w:rsidRPr="00F96D42">
        <w:rPr>
          <w:rFonts w:ascii="Times New Roman" w:hAnsi="Times New Roman" w:cs="Times New Roman"/>
          <w:sz w:val="24"/>
          <w:szCs w:val="24"/>
        </w:rPr>
        <w:t xml:space="preserve"> maternal mortality in </w:t>
      </w:r>
      <w:r w:rsidR="00F43599" w:rsidRPr="00F96D42">
        <w:rPr>
          <w:rFonts w:ascii="Times New Roman" w:hAnsi="Times New Roman" w:cs="Times New Roman"/>
          <w:sz w:val="24"/>
          <w:szCs w:val="24"/>
        </w:rPr>
        <w:t xml:space="preserve">High income </w:t>
      </w:r>
      <w:r w:rsidR="00715696" w:rsidRPr="00F96D42">
        <w:rPr>
          <w:rFonts w:ascii="Times New Roman" w:hAnsi="Times New Roman" w:cs="Times New Roman"/>
          <w:sz w:val="24"/>
          <w:szCs w:val="24"/>
        </w:rPr>
        <w:t xml:space="preserve"> </w:t>
      </w:r>
      <w:r w:rsidR="00363DDE" w:rsidRPr="00F96D42">
        <w:rPr>
          <w:rFonts w:ascii="Times New Roman" w:hAnsi="Times New Roman" w:cs="Times New Roman"/>
          <w:sz w:val="24"/>
          <w:szCs w:val="24"/>
        </w:rPr>
        <w:t xml:space="preserve">countries is </w:t>
      </w:r>
      <w:r w:rsidR="007F0D31" w:rsidRPr="00F96D42">
        <w:rPr>
          <w:rFonts w:ascii="Times New Roman" w:hAnsi="Times New Roman" w:cs="Times New Roman"/>
          <w:sz w:val="24"/>
          <w:szCs w:val="24"/>
        </w:rPr>
        <w:t>low at</w:t>
      </w:r>
      <w:r w:rsidR="00715696" w:rsidRPr="00F96D42">
        <w:rPr>
          <w:rFonts w:ascii="Times New Roman" w:hAnsi="Times New Roman" w:cs="Times New Roman"/>
          <w:sz w:val="24"/>
          <w:szCs w:val="24"/>
        </w:rPr>
        <w:t xml:space="preserve"> </w:t>
      </w:r>
      <w:r w:rsidR="00363DDE" w:rsidRPr="00F96D42">
        <w:rPr>
          <w:rFonts w:ascii="Times New Roman" w:hAnsi="Times New Roman" w:cs="Times New Roman"/>
          <w:sz w:val="24"/>
          <w:szCs w:val="24"/>
        </w:rPr>
        <w:t xml:space="preserve">1 in 3300 </w:t>
      </w:r>
      <w:r w:rsidR="00F25F8D" w:rsidRPr="00F96D42">
        <w:rPr>
          <w:rFonts w:ascii="Times New Roman" w:hAnsi="Times New Roman" w:cs="Times New Roman"/>
          <w:sz w:val="24"/>
          <w:szCs w:val="24"/>
        </w:rPr>
        <w:t>compared</w:t>
      </w:r>
      <w:r w:rsidR="00350BC8" w:rsidRPr="00F96D42">
        <w:rPr>
          <w:rFonts w:ascii="Times New Roman" w:hAnsi="Times New Roman" w:cs="Times New Roman"/>
          <w:sz w:val="24"/>
          <w:szCs w:val="24"/>
        </w:rPr>
        <w:t xml:space="preserve"> </w:t>
      </w:r>
      <w:r w:rsidR="007F0D31" w:rsidRPr="00F96D42">
        <w:rPr>
          <w:rFonts w:ascii="Times New Roman" w:hAnsi="Times New Roman" w:cs="Times New Roman"/>
          <w:sz w:val="24"/>
          <w:szCs w:val="24"/>
        </w:rPr>
        <w:t>to</w:t>
      </w:r>
      <w:r w:rsidR="00350BC8" w:rsidRPr="00F96D42">
        <w:rPr>
          <w:rFonts w:ascii="Times New Roman" w:hAnsi="Times New Roman" w:cs="Times New Roman"/>
          <w:sz w:val="24"/>
          <w:szCs w:val="24"/>
        </w:rPr>
        <w:t xml:space="preserve"> 1 in 41 in </w:t>
      </w:r>
      <w:r w:rsidR="00F43599" w:rsidRPr="00F96D42">
        <w:rPr>
          <w:rFonts w:ascii="Times New Roman" w:hAnsi="Times New Roman" w:cs="Times New Roman"/>
          <w:sz w:val="24"/>
          <w:szCs w:val="24"/>
        </w:rPr>
        <w:t>Low and Middle income countries</w:t>
      </w:r>
      <w:r w:rsidR="00363DDE" w:rsidRPr="00F96D42">
        <w:rPr>
          <w:rFonts w:ascii="Times New Roman" w:hAnsi="Times New Roman" w:cs="Times New Roman"/>
          <w:sz w:val="24"/>
          <w:szCs w:val="24"/>
        </w:rPr>
        <w:t xml:space="preserve"> </w:t>
      </w:r>
      <w:r w:rsidR="00363DDE"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{"citationItems":[{"id":"ITEM-1","itemData":{"ISBN":"9241565144","author":[{"dropping-particle":"","family":"WHO","given":"","non-dropping-particle":"","parse-names":false,"suffix":""}],"id":"ITEM-1","issued":{"date-parts":[["2015"]]},"title":"Trends in maternal mortality: 1990-2015: estimates from WHO, UNICEF, UNFPA, World Bank Group and the United Nations Population Division","type":"report"},"uris":["http://www.mendeley.com/documents/?uuid=6c1d100a-6f11-43c3-8619-b9d24586db28"]}],"mendeley":{"formattedCitation":"(WHO, 2015)","plainTextFormattedCitation":"(WHO, 2015)","previouslyFormattedCitation":"(WHO, 2015)"},"properties":{"noteIndex":0},"schema":"https://github.com/citation-style-language/schema/raw/master/csl-citation.json"}</w:instrText>
      </w:r>
      <w:r w:rsidR="00363DDE" w:rsidRPr="00F96D42">
        <w:rPr>
          <w:rFonts w:ascii="Times New Roman" w:hAnsi="Times New Roman" w:cs="Times New Roman"/>
          <w:sz w:val="24"/>
          <w:szCs w:val="24"/>
        </w:rPr>
        <w:fldChar w:fldCharType="separate"/>
      </w:r>
      <w:r w:rsidR="00363DDE" w:rsidRPr="00F96D42">
        <w:rPr>
          <w:rFonts w:ascii="Times New Roman" w:hAnsi="Times New Roman" w:cs="Times New Roman"/>
          <w:noProof/>
          <w:sz w:val="24"/>
          <w:szCs w:val="24"/>
        </w:rPr>
        <w:t>(WHO, 2015)</w:t>
      </w:r>
      <w:r w:rsidR="00363DDE" w:rsidRPr="00F96D42">
        <w:rPr>
          <w:rFonts w:ascii="Times New Roman" w:hAnsi="Times New Roman" w:cs="Times New Roman"/>
          <w:sz w:val="24"/>
          <w:szCs w:val="24"/>
        </w:rPr>
        <w:fldChar w:fldCharType="end"/>
      </w:r>
      <w:r w:rsidR="00363DDE" w:rsidRPr="00F96D42">
        <w:rPr>
          <w:rFonts w:ascii="Times New Roman" w:hAnsi="Times New Roman" w:cs="Times New Roman"/>
          <w:sz w:val="24"/>
          <w:szCs w:val="24"/>
        </w:rPr>
        <w:t xml:space="preserve">. </w:t>
      </w:r>
    </w:p>
    <w:p w14:paraId="006A4913" w14:textId="59DCFC2D" w:rsidR="001C2625" w:rsidRPr="00F96D42" w:rsidRDefault="00BF11F7" w:rsidP="00363DDE">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Sub Saharan Africa (56%) and Southern Asia (29%) accounts for 85% of the global burden </w:t>
      </w:r>
      <w:r w:rsidR="00715696" w:rsidRPr="00F96D42">
        <w:rPr>
          <w:rFonts w:ascii="Times New Roman" w:hAnsi="Times New Roman" w:cs="Times New Roman"/>
          <w:sz w:val="24"/>
          <w:szCs w:val="24"/>
        </w:rPr>
        <w:t xml:space="preserve">of maternal mortality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{"citationItems":[{"id":"ITEM-1","itemData":{"abstract":"BACKGROUND: Maternal death auditing is widely used to ascertain in-depth information on the clinical, social, cultural, and other contributing factors that result in a maternal death. As the 2015 deadline for Millennium Development Goal 5 of reducing maternal mortality by three quarters between 1990 and 2015 draws near, this information becomes even more critical for informing intensified maternal mortality reduction strategies. Studies using maternal death audit methodologies are widely available, but few discuss the challenges in their implementation. The purpose of this paper is to discuss the methodological issues that arose while conducting maternal death review research in Lilongwe, Malawi.\\n\\nMETHODS: Critical reflections were based on a recently conducted maternal mortality study in Lilongwe, Malawi in which a facility-based maternal death review approach was used. The five-step maternal mortality surveillance cycle provided the framework for discussion. The steps included: 1) identification of cases, 2) data collection, 3) data analysis, 4) recommendations, and 5) evaluation.\\n\\nRESULTS: Challenges experienced were related to the first three steps of the surveillance cycle. They included: 1) identification of cases: conflicting maternal death numbers, and missing medical charts, 2) data collection: poor record keeping, poor quality of documentation, difficulties in identifying and locating appropriate healthcare workers for interviews, the potential introduction of bias through the use of an interpreter, and difficulties with locating family and community members and recall bias; and 3) data analysis: determining the causes of death and clinical diagnoses.\\n\\nCONCLUSION: Conducting facility-based maternal death reviews for the purpose of research has several challenges. This paper illustrated that performing such an activity, particularly the data collection phase, was not as easy as conveyed in international guidelines and in published studies. However, these challenges are not insurmountable. If they are anticipated and proper steps are taken in advance, they can be avoided or their effects minimized.","author":[{"dropping-particle":"V","family":"Thorsen","given":"C","non-dropping-particle":"","parse-names":false,"suffix":""},{"dropping-particle":"","family":"Sundby","given":"Johanne","non-dropping-particle":"","parse-names":false,"suffix":""},{"dropping-particle":"","family":"Meguid","given":"Tarek","non-dropping-particle":"","parse-names":false,"suffix":""},{"dropping-particle":"","family":"Malata","given":"Address","non-dropping-particle":"","parse-names":false,"suffix":""}],"container-title":"BMC medical research methodology","id":"ITEM-1","issue":"1","issued":{"date-parts":[["2014"]]},"page":"29","publisher":"BMC Medical Research Methodology","title":"Easier said than done!: methodological challenges with conducting maternal death review research in Malawi.","type":"article-journal","volume":"14"},"uris":["http://www.mendeley.com/documents/?uuid=f9e026f0-8b22-4d89-8574-5cb8b05448d2"]}],"mendeley":{"formattedCitation":"(Thorsen et al., 2014)","plainTextFormattedCitation":"(Thorsen et al., 2014)","previouslyFormattedCitation":"(Thorsen et al., 2014)"},"properties":{"noteIndex":0},"schema":"https://github.com/citation-style-language/schema/raw/master/csl-citation.json"}</w:instrText>
      </w:r>
      <w:r w:rsidRPr="00F96D42">
        <w:rPr>
          <w:rFonts w:ascii="Times New Roman" w:hAnsi="Times New Roman" w:cs="Times New Roman"/>
          <w:sz w:val="24"/>
          <w:szCs w:val="24"/>
        </w:rPr>
        <w:fldChar w:fldCharType="separate"/>
      </w:r>
      <w:r w:rsidR="00BE5FC7" w:rsidRPr="00F96D42">
        <w:rPr>
          <w:rFonts w:ascii="Times New Roman" w:hAnsi="Times New Roman" w:cs="Times New Roman"/>
          <w:noProof/>
          <w:sz w:val="24"/>
          <w:szCs w:val="24"/>
        </w:rPr>
        <w:t>(Thorsen et al., 2014)</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At country level,  India 19% (56,000) and Nigeria 14% (40,000) contribute to a third of global maternal deaths</w:t>
      </w:r>
      <w:r w:rsidR="00F43599" w:rsidRPr="00F96D42">
        <w:rPr>
          <w:rFonts w:ascii="Times New Roman" w:hAnsi="Times New Roman" w:cs="Times New Roman"/>
          <w:sz w:val="24"/>
          <w:szCs w:val="24"/>
        </w:rPr>
        <w:t xml:space="preserve"> </w:t>
      </w:r>
      <w:r w:rsidR="000D21FD" w:rsidRPr="00F96D42">
        <w:rPr>
          <w:rFonts w:ascii="Times New Roman" w:hAnsi="Times New Roman" w:cs="Times New Roman"/>
          <w:sz w:val="24"/>
          <w:szCs w:val="24"/>
        </w:rPr>
        <w:t xml:space="preserve">of </w:t>
      </w:r>
      <w:r w:rsidR="00F43599" w:rsidRPr="00F96D42">
        <w:rPr>
          <w:rFonts w:ascii="Times New Roman" w:hAnsi="Times New Roman" w:cs="Times New Roman"/>
          <w:sz w:val="24"/>
          <w:szCs w:val="24"/>
        </w:rPr>
        <w:t xml:space="preserve">287,000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{"citationItems":[{"id":"ITEM-1","itemData":{"ISBN":"9241565144","author":[{"dropping-particle":"","family":"WHO","given":"","non-dropping-particle":"","parse-names":false,"suffix":""}],"id":"ITEM-1","issued":{"date-parts":[["2015"]]},"title":"Trends in maternal mortality: 1990-2015: estimates from WHO, UNICEF, UNFPA, World Bank Group and the United Nations Population Division","type":"report"},"uris":["http://www.mendeley.com/documents/?uuid=6c1d100a-6f11-43c3-8619-b9d24586db28"]},{"id":"ITEM-2","itemData":{"abstract":"Objective To evaluate the effectiveness of the maternal death review (MDR) system and process in improving quality of maternal and newborn health care in northern Nigeria. Methods A combination of quantitative and qualitative methods was used, including review of MDR forms and of health management information system data on maternal deaths (MDs), as well as semi-structured interviews with members of 11 MDR committees. Results Facility-based MDRs were initiated in 75 emergency obstetric and newborn care facilities in northern Nigeria and were initially conducted in the 33 hospitals; however, the process stopped after some time and had to be revitalized. Main reasons were transfer of key members of MDR committees, lack of supportive supervision, and shortage of staff. Ninety-three (12.1%) of 768 identified MDs were recorded on MDR forms and 52 (6.7%) had been reviewed. MDRs resulted in improved quality of care, including mobilization of additional resources. Challenges were fear of blame, shortage of staff, transfer of MDR team members, inadequate supportive supervision, and poor record keeping. Conclusion MDR requires teamwork, commitment, and champions at health facility level to spearhead the process. MDR needs to be institutionalized in the Ministry of Health, which provides oversight, policy guidance, and support, including supportive supervision. ?? 2014 International Federation of Gynecology and Obstetrics.","author":[{"dropping-particle":"","family":"Hofman","given":"Jan J.","non-dropping-particle":"","parse-names":false,"suffix":""},{"dropping-particle":"","family":"Mohammed","given":"Hauwa","non-dropping-particle":"","parse-names":false,"suffix":""}],"container-title":"International Journal of Gynecology and Obstetrics","id":"ITEM-2","issue":"2","issued":{"date-parts":[["2014"]]},"page":"111-114","publisher":"International Federation of Gynecology and Obstetrics","title":"Experiences with facility-based maternal death reviews in northern Nigeria","type":"article-journal","volume":"126"},"uris":["http://www.mendeley.com/documents/?uuid=219ae1b9-5cc5-4d9d-b649-8e8fa36dcaad"]}],"mendeley":{"formattedCitation":"(Hofman &amp; Mohammed, 2014; WHO, 2015)","plainTextFormattedCitation":"(Hofman &amp; Mohammed, 2014; WHO, 2015)","previouslyFormattedCitation":"(Hofman &amp; Mohammed, 2014; WHO, 2015)"},"properties":{"noteIndex":0},"schema":"https://github.com/citation-style-language/schema/raw/master/csl-citation.json"}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(Hofman &amp; Mohammed, 2014; WHO, 2015)</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w:t>
      </w:r>
      <w:r w:rsidR="00363DDE" w:rsidRPr="00F96D42">
        <w:rPr>
          <w:rFonts w:ascii="Times New Roman" w:hAnsi="Times New Roman" w:cs="Times New Roman"/>
          <w:sz w:val="24"/>
          <w:szCs w:val="24"/>
        </w:rPr>
        <w:t xml:space="preserve"> </w:t>
      </w:r>
    </w:p>
    <w:p w14:paraId="1C08BD70" w14:textId="3CA676F8" w:rsidR="00CA2D06" w:rsidRPr="00F96D42" w:rsidRDefault="00363DDE" w:rsidP="00363DDE">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lastRenderedPageBreak/>
        <w:t xml:space="preserve">Malawi is among top fifteen </w:t>
      </w:r>
      <w:r w:rsidR="00E41982" w:rsidRPr="00F96D42">
        <w:rPr>
          <w:rFonts w:ascii="Times New Roman" w:hAnsi="Times New Roman" w:cs="Times New Roman"/>
          <w:sz w:val="24"/>
          <w:szCs w:val="24"/>
        </w:rPr>
        <w:t xml:space="preserve">countries in </w:t>
      </w:r>
      <w:r w:rsidRPr="00F96D42">
        <w:rPr>
          <w:rFonts w:ascii="Times New Roman" w:hAnsi="Times New Roman" w:cs="Times New Roman"/>
          <w:sz w:val="24"/>
          <w:szCs w:val="24"/>
        </w:rPr>
        <w:t>S</w:t>
      </w:r>
      <w:r w:rsidR="000D21FD" w:rsidRPr="00F96D42">
        <w:rPr>
          <w:rFonts w:ascii="Times New Roman" w:hAnsi="Times New Roman" w:cs="Times New Roman"/>
          <w:sz w:val="24"/>
          <w:szCs w:val="24"/>
        </w:rPr>
        <w:t xml:space="preserve">ub </w:t>
      </w:r>
      <w:r w:rsidRPr="00F96D42">
        <w:rPr>
          <w:rFonts w:ascii="Times New Roman" w:hAnsi="Times New Roman" w:cs="Times New Roman"/>
          <w:sz w:val="24"/>
          <w:szCs w:val="24"/>
        </w:rPr>
        <w:t>S</w:t>
      </w:r>
      <w:r w:rsidR="000D21FD" w:rsidRPr="00F96D42">
        <w:rPr>
          <w:rFonts w:ascii="Times New Roman" w:hAnsi="Times New Roman" w:cs="Times New Roman"/>
          <w:sz w:val="24"/>
          <w:szCs w:val="24"/>
        </w:rPr>
        <w:t xml:space="preserve">ahara </w:t>
      </w:r>
      <w:r w:rsidRPr="00F96D42">
        <w:rPr>
          <w:rFonts w:ascii="Times New Roman" w:hAnsi="Times New Roman" w:cs="Times New Roman"/>
          <w:sz w:val="24"/>
          <w:szCs w:val="24"/>
        </w:rPr>
        <w:t>A</w:t>
      </w:r>
      <w:r w:rsidR="000D21FD" w:rsidRPr="00F96D42">
        <w:rPr>
          <w:rFonts w:ascii="Times New Roman" w:hAnsi="Times New Roman" w:cs="Times New Roman"/>
          <w:sz w:val="24"/>
          <w:szCs w:val="24"/>
        </w:rPr>
        <w:t>frica</w:t>
      </w:r>
      <w:r w:rsidRPr="00F96D42">
        <w:rPr>
          <w:rFonts w:ascii="Times New Roman" w:hAnsi="Times New Roman" w:cs="Times New Roman"/>
          <w:sz w:val="24"/>
          <w:szCs w:val="24"/>
        </w:rPr>
        <w:t xml:space="preserve"> with high maternal mortality ratio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{"citationItems":[{"id":"ITEM-1","itemData":{"author":[{"dropping-particle":"","family":"Mgawadere","given":"Florence","non-dropping-particle":"","parse-names":false,"suffix":""}],"id":"ITEM-1","issue":"August","issued":{"date-parts":[["2014"]]},"publisher":"PhD. Thesis. Liverpool School of Tropical Medicine","title":"Identification of Maternal Deaths , Cause of Death and Contributing Factors in Mangochi District , Malawi : A RAMOS Study","type":"thesis"},"uris":["http://www.mendeley.com/documents/?uuid=35d027cf-0315-4098-81ce-097bc1f27a17"]}],"mendeley":{"formattedCitation":"(Mgawadere, 2014)","plainTextFormattedCitation":"(Mgawadere, 2014)","previouslyFormattedCitation":"(Mgawadere, 2014)"},"properties":{"noteIndex":0},"schema":"https://github.com/citation-style-language/schema/raw/master/csl-citation.json"}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(Mgawadere, 2014)</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Analysis of the trends of maternal mortality ratio over the past eighteen years shows unsatisfactory maternal mortality reduction. In 1992 the </w:t>
      </w:r>
      <w:r w:rsidR="000D21FD" w:rsidRPr="00F96D42">
        <w:rPr>
          <w:rFonts w:ascii="Times New Roman" w:hAnsi="Times New Roman" w:cs="Times New Roman"/>
          <w:sz w:val="24"/>
          <w:szCs w:val="24"/>
        </w:rPr>
        <w:t xml:space="preserve">ratio </w:t>
      </w:r>
      <w:r w:rsidRPr="00F96D42">
        <w:rPr>
          <w:rFonts w:ascii="Times New Roman" w:hAnsi="Times New Roman" w:cs="Times New Roman"/>
          <w:sz w:val="24"/>
          <w:szCs w:val="24"/>
        </w:rPr>
        <w:t xml:space="preserve"> was at 620 and </w:t>
      </w:r>
      <w:r w:rsidR="000D21FD" w:rsidRPr="00F96D42">
        <w:rPr>
          <w:rFonts w:ascii="Times New Roman" w:hAnsi="Times New Roman" w:cs="Times New Roman"/>
          <w:sz w:val="24"/>
          <w:szCs w:val="24"/>
        </w:rPr>
        <w:t xml:space="preserve">it </w:t>
      </w:r>
      <w:r w:rsidRPr="00F96D42">
        <w:rPr>
          <w:rFonts w:ascii="Times New Roman" w:hAnsi="Times New Roman" w:cs="Times New Roman"/>
          <w:sz w:val="24"/>
          <w:szCs w:val="24"/>
        </w:rPr>
        <w:t xml:space="preserve">almost doubled to 1120 in 2000 with a slight decline in 2010 to 675/100,000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{"citationItems":[{"id":"ITEM-1","itemData":{"abstract":"The most recent version of the Demographic and Health Survey (DHS) for Malawi was published in 2011. The DHS is one of the most comprehensive sources of data on health issues,providing detailed reporting on important health related issues affecting most developing countries. DHS are population-based surveys providing reliable and accurate national data on HIV, malaria, gender, family planning, maternal and child health, and nutrition. They offer information on trends and comparisons on key health data within the country.","author":[{"dropping-particle":"","family":"National Statistical Office (Malawi)","given":"","non-dropping-particle":"","parse-names":false,"suffix":""},{"dropping-particle":"","family":"ICF Macro","given":"","non-dropping-particle":"","parse-names":false,"suffix":""}],"id":"ITEM-1","issued":{"date-parts":[["2011"]]},"number-of-pages":"1-603","title":"Malawi Demographic and Health Survey 2010","type":"report"},"uris":["http://www.mendeley.com/documents/?uuid=abf455dc-2c8f-4705-b75a-75e79ff76dd2"]}],"mendeley":{"formattedCitation":"(National Statistical Office (Malawi) &amp; ICF Macro, 2011)","plainTextFormattedCitation":"(National Statistical Office (Malawi) &amp; ICF Macro, 2011)","previouslyFormattedCitation":"(National Statistical Office (Malawi) &amp; ICF Macro, 2011)"},"properties":{"noteIndex":0},"schema":"https://github.com/citation-style-language/schema/raw/master/csl-citation.json"}</w:instrText>
      </w:r>
      <w:r w:rsidRPr="00F96D42">
        <w:rPr>
          <w:rFonts w:ascii="Times New Roman" w:hAnsi="Times New Roman" w:cs="Times New Roman"/>
          <w:sz w:val="24"/>
          <w:szCs w:val="24"/>
        </w:rPr>
        <w:fldChar w:fldCharType="separate"/>
      </w:r>
      <w:r w:rsidR="000473C8" w:rsidRPr="00F96D42">
        <w:rPr>
          <w:rFonts w:ascii="Times New Roman" w:hAnsi="Times New Roman" w:cs="Times New Roman"/>
          <w:noProof/>
          <w:sz w:val="24"/>
          <w:szCs w:val="24"/>
        </w:rPr>
        <w:t>(National Statistical Office (Malawi) &amp; ICF Macro, 2011)</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w:t>
      </w:r>
      <w:r w:rsidR="00194FD4" w:rsidRPr="00F96D42">
        <w:rPr>
          <w:rFonts w:ascii="Times New Roman" w:hAnsi="Times New Roman" w:cs="Times New Roman"/>
          <w:sz w:val="24"/>
          <w:szCs w:val="24"/>
        </w:rPr>
        <w:t>The Malawi MDG Endline Survey</w:t>
      </w:r>
      <w:r w:rsidR="00C465AA" w:rsidRPr="00F96D42">
        <w:rPr>
          <w:rFonts w:ascii="Times New Roman" w:hAnsi="Times New Roman" w:cs="Times New Roman"/>
          <w:sz w:val="24"/>
          <w:szCs w:val="24"/>
        </w:rPr>
        <w:t xml:space="preserve"> of 2014 </w:t>
      </w:r>
      <w:r w:rsidR="00194FD4" w:rsidRPr="00F96D42">
        <w:rPr>
          <w:rFonts w:ascii="Times New Roman" w:hAnsi="Times New Roman" w:cs="Times New Roman"/>
          <w:sz w:val="24"/>
          <w:szCs w:val="24"/>
        </w:rPr>
        <w:t xml:space="preserve">estimated the MMR </w:t>
      </w:r>
      <w:r w:rsidR="00A04D35" w:rsidRPr="00F96D42">
        <w:rPr>
          <w:rFonts w:ascii="Times New Roman" w:hAnsi="Times New Roman" w:cs="Times New Roman"/>
          <w:sz w:val="24"/>
          <w:szCs w:val="24"/>
        </w:rPr>
        <w:t>at 574</w:t>
      </w:r>
      <w:r w:rsidR="00696DE6" w:rsidRPr="00F96D42">
        <w:rPr>
          <w:rFonts w:ascii="Times New Roman" w:hAnsi="Times New Roman" w:cs="Times New Roman"/>
          <w:sz w:val="24"/>
          <w:szCs w:val="24"/>
        </w:rPr>
        <w:t>/100,000 live births</w:t>
      </w:r>
      <w:r w:rsidR="00194FD4" w:rsidRPr="00F96D42">
        <w:rPr>
          <w:rFonts w:ascii="Times New Roman" w:hAnsi="Times New Roman" w:cs="Times New Roman"/>
          <w:sz w:val="24"/>
          <w:szCs w:val="24"/>
        </w:rPr>
        <w:t xml:space="preserve">. Thus Malawi did not attain the MDG 5 target to reduce the MMR to 155/100,000 by end of 2015 despite  </w:t>
      </w:r>
      <w:r w:rsidRPr="00F96D42">
        <w:rPr>
          <w:rFonts w:ascii="Times New Roman" w:hAnsi="Times New Roman" w:cs="Times New Roman"/>
          <w:sz w:val="24"/>
          <w:szCs w:val="24"/>
        </w:rPr>
        <w:t xml:space="preserve">institutionalizing   maternal death review </w:t>
      </w:r>
      <w:r w:rsidR="00194FD4" w:rsidRPr="00F96D42">
        <w:rPr>
          <w:rFonts w:ascii="Times New Roman" w:hAnsi="Times New Roman" w:cs="Times New Roman"/>
          <w:sz w:val="24"/>
          <w:szCs w:val="24"/>
        </w:rPr>
        <w:t xml:space="preserve"> </w:t>
      </w:r>
      <w:r w:rsidR="00194FD4"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{"citationItems":[{"id":"ITEM-1","itemData":{"author":[{"dropping-particle":"","family":"National Statistical Office","given":"","non-dropping-particle":"","parse-names":false,"suffix":""}],"id":"ITEM-1","issued":{"date-parts":[["2015"]]},"publisher-place":"Zomba, Malawi","title":"Malawi MDG Endline Survey 2014","type":"report"},"uris":["http://www.mendeley.com/documents/?uuid=bb280a9a-92ad-48a3-ae81-047fedb7c621"]},{"id":"ITEM-2","itemData":{"author":[{"dropping-particle":"","family":"Gaffey","given":"Michelle F.","non-dropping-particle":"","parse-names":false,"suffix":""},{"dropping-particle":"","family":"Das","given":"Jai K.","non-dropping-particle":"","parse-names":false,"suffix":""},{"dropping-particle":"","family":"Bhutta","given":"Zulfiqar A.","non-dropping-particle":"","parse-names":false,"suffix":""}],"container-title":"Seminars in Fetal and Neonatal Medicine","id":"ITEM-2","issue":"5","issued":{"date-parts":[["2015","10"]]},"page":"285-292","publisher":"Elsevier","title":"Millennium Development Goals 4 and 5: Past and future progress","type":"article-journal","volume":"20"},"uris":["http://www.mendeley.com/documents/?uuid=7b0d6d9e-804b-3bf9-be0a-48e036cbf2d3"]},{"id":"ITEM-3","itemData":{"abstract":"PURPOSE OF REVIEW: To review the recent literature regarding maternal mortality, especially in developed countries, and to provide suggestions for clinical action addressing the rising trend. RECENT FINDINGS: Worldwide maternal deaths declined over the past 20 years; however, it is unlikely that the United Nations' Millennium Development Goal 5 for a 75% reduction in maternal mortality by 2015 will be achieved. Ninety-nine percent of the annual preventable maternal deaths from complications of pregnancy and childbirth occur in developing countries, particularly sub-Saharan Africa. In developed countries, including the United States, numerous strategies have developed to recognize the factors leading to maternal death and to implement systems' changes allowing interventions. In many cases, maternal death is avoidable but oftentimes a patient is saddled with life-long medical consequences. Near-misses are increasing which place a burden not only on the family but also on the healthcare system and overall community. SUMMARY: The United States has a rising trend in maternal deaths. To achieve a reduction within all developed countries there must be coordinated death review activities that investigate every case along with near-misses. Recommendations for changes within the medical system will continue to improve maternal health not only in developed countries but also worldwide","author":[{"dropping-particle":"","family":"King","given":"Jeffrey C.","non-dropping-particle":"","parse-names":false,"suffix":""}],"container-title":"Current Opinion in Obstetrics &amp; Gynecology","id":"ITEM-3","issue":"2","issued":{"date-parts":[["2013","4"]]},"page":"117-123","title":"Strategies to reduce maternal mortality in developed countries. [Review]","type":"article-journal","volume":"25"},"uris":["http://www.mendeley.com/documents/?uuid=8e1c203f-af36-32af-90f7-5cb3b378602d"]}],"mendeley":{"formattedCitation":"(Gaffey et al., 2015; King, 2013; National Statistical Office, 2015)","plainTextFormattedCitation":"(Gaffey et al., 2015; King, 2013; National Statistical Office, 2015)","previouslyFormattedCitation":"(Gaffey et al., 2015; King, 2013; National Statistical Office, 2015)"},"properties":{"noteIndex":0},"schema":"https://github.com/citation-style-language/schema/raw/master/csl-citation.json"}</w:instrText>
      </w:r>
      <w:r w:rsidR="00194FD4" w:rsidRPr="00F96D42">
        <w:rPr>
          <w:rFonts w:ascii="Times New Roman" w:hAnsi="Times New Roman" w:cs="Times New Roman"/>
          <w:sz w:val="24"/>
          <w:szCs w:val="24"/>
        </w:rPr>
        <w:fldChar w:fldCharType="separate"/>
      </w:r>
      <w:r w:rsidR="00194FD4" w:rsidRPr="00F96D42">
        <w:rPr>
          <w:rFonts w:ascii="Times New Roman" w:hAnsi="Times New Roman" w:cs="Times New Roman"/>
          <w:noProof/>
          <w:sz w:val="24"/>
          <w:szCs w:val="24"/>
        </w:rPr>
        <w:t>(Gaffey et al., 2015; King, 2013; National Statistical Office, 2015)</w:t>
      </w:r>
      <w:r w:rsidR="00194FD4" w:rsidRPr="00F96D42">
        <w:rPr>
          <w:rFonts w:ascii="Times New Roman" w:hAnsi="Times New Roman" w:cs="Times New Roman"/>
          <w:sz w:val="24"/>
          <w:szCs w:val="24"/>
        </w:rPr>
        <w:fldChar w:fldCharType="end"/>
      </w:r>
      <w:r w:rsidR="00AD39F1" w:rsidRPr="00F96D42">
        <w:rPr>
          <w:rFonts w:ascii="Times New Roman" w:hAnsi="Times New Roman" w:cs="Times New Roman"/>
          <w:sz w:val="24"/>
          <w:szCs w:val="24"/>
        </w:rPr>
        <w:t xml:space="preserve">. </w:t>
      </w:r>
    </w:p>
    <w:p w14:paraId="44255006" w14:textId="5815A34F" w:rsidR="000D21FD" w:rsidRPr="00F96D42" w:rsidRDefault="00363DDE" w:rsidP="00363DDE">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Besides maternal deaths, about 10 million women globally are left with life-long complications of child birth every year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{"citationItems":[{"id":"ITEM-1","itemData":{"ISBN":"9241565144","author":[{"dropping-particle":"","family":"WHO","given":"","non-dropping-particle":"","parse-names":false,"suffix":""}],"id":"ITEM-1","issued":{"date-parts":[["2015"]]},"title":"Trends in maternal mortality: 1990-2015: estimates from WHO, UNICEF, UNFPA, World Bank Group and the United Nations Population Division","type":"report"},"uris":["http://www.mendeley.com/documents/?uuid=6c1d100a-6f11-43c3-8619-b9d24586db28"]}],"mendeley":{"formattedCitation":"(WHO, 2015)","plainTextFormattedCitation":"(WHO, 2015)","previouslyFormattedCitation":"(WHO, 2015)"},"properties":{"noteIndex":0},"schema":"https://github.com/citation-style-language/schema/raw/master/csl-citation.json"}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(WHO, 2015)</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These complications include neurological sequelae, rectovaginal and vesicovaginal fistula, severe anaemia and infertility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{"citationItems":[{"id":"ITEM-1","itemData":{"author":[{"dropping-particle":"","family":"Dartey","given":"Anifa Fafa","non-dropping-particle":"","parse-names":false,"suffix":""}],"id":"ITEM-1","issued":{"date-parts":[["2012"]]},"publisher":"MSc. Thesis. University of Western Cape","title":"The Role of Midwives in the Implemenation of Maternal Death Review (MDR) in Health Facilities in Ashanti Region, Ghana.","type":"thesis"},"uris":["http://www.mendeley.com/documents/?uuid=c7146338-d67d-44c0-af18-0553ff3ad89c"]}],"mendeley":{"formattedCitation":"(Dartey, 2012)","plainTextFormattedCitation":"(Dartey, 2012)","previouslyFormattedCitation":"(Dartey, 2012)"},"properties":{"noteIndex":0},"schema":"https://github.com/citation-style-language/schema/raw/master/csl-citation.json"}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(Dartey, 2012)</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w:t>
      </w:r>
    </w:p>
    <w:p w14:paraId="6A362FFF" w14:textId="59F5C717" w:rsidR="00363DDE" w:rsidRPr="00F96D42" w:rsidRDefault="00363DDE" w:rsidP="00363DDE">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lastRenderedPageBreak/>
        <w:t>The effects of these maternal deaths are felt by everyone as portrayed in the "Pebble Analogy" by King (2008) in which he likened "maternal death as tossing a pebble into a placid pond of wat</w:t>
      </w:r>
      <w:r w:rsidR="00AD39F1" w:rsidRPr="00F96D42">
        <w:rPr>
          <w:rFonts w:ascii="Times New Roman" w:hAnsi="Times New Roman" w:cs="Times New Roman"/>
          <w:sz w:val="24"/>
          <w:szCs w:val="24"/>
        </w:rPr>
        <w:t>er." This creates ripple effects</w:t>
      </w:r>
      <w:r w:rsidRPr="00F96D42">
        <w:rPr>
          <w:rFonts w:ascii="Times New Roman" w:hAnsi="Times New Roman" w:cs="Times New Roman"/>
          <w:sz w:val="24"/>
          <w:szCs w:val="24"/>
        </w:rPr>
        <w:t xml:space="preserve"> that affect her child, other children, partner/significant others, extended family, midwives, physicians, colleagues at work</w:t>
      </w:r>
      <w:r w:rsidR="004406DF" w:rsidRPr="00F96D42">
        <w:rPr>
          <w:rFonts w:ascii="Times New Roman" w:hAnsi="Times New Roman" w:cs="Times New Roman"/>
          <w:sz w:val="24"/>
          <w:szCs w:val="24"/>
        </w:rPr>
        <w:t xml:space="preserve"> and </w:t>
      </w:r>
      <w:r w:rsidRPr="00F96D42">
        <w:rPr>
          <w:rFonts w:ascii="Times New Roman" w:hAnsi="Times New Roman" w:cs="Times New Roman"/>
          <w:sz w:val="24"/>
          <w:szCs w:val="24"/>
        </w:rPr>
        <w:t xml:space="preserve"> the community at large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{"citationItems":[{"id":"ITEM-1","itemData":{"abstract":"PURPOSE OF REVIEW: To review the recent literature regarding maternal mortality, especially in developed countries, and to provide suggestions for clinical action addressing the rising trend. RECENT FINDINGS: Worldwide maternal deaths declined over the past 20 years; however, it is unlikely that the United Nations' Millennium Development Goal 5 for a 75% reduction in maternal mortality by 2015 will be achieved. Ninety-nine percent of the annual preventable maternal deaths from complications of pregnancy and childbirth occur in developing countries, particularly sub-Saharan Africa. In developed countries, including the United States, numerous strategies have developed to recognize the factors leading to maternal death and to implement systems' changes allowing interventions. In many cases, maternal death is avoidable but oftentimes a patient is saddled with life-long medical consequences. Near-misses are increasing which place a burden not only on the family but also on the healthcare system and overall community. SUMMARY: The United States has a rising trend in maternal deaths. To achieve a reduction within all developed countries there must be coordinated death review activities that investigate every case along with near-misses. Recommendations for changes within the medical system will continue to improve maternal health not only in developed countries but also worldwide","author":[{"dropping-particle":"","family":"King","given":"Jeffrey C.","non-dropping-particle":"","parse-names":false,"suffix":""}],"container-title":"Current Opinion in Obstetrics &amp; Gynecology","id":"ITEM-1","issue":"2","issued":{"date-parts":[["2013","4"]]},"page":"117-123","title":"Strategies to reduce maternal mortality in developed countries. [Review]","type":"article-journal","volume":"25"},"uris":["http://www.mendeley.com/documents/?uuid=8e1c203f-af36-32af-90f7-5cb3b378602d"]}],"mendeley":{"formattedCitation":"(King, 2013)","plainTextFormattedCitation":"(King, 2013)","previouslyFormattedCitation":"(King, 2013)"},"properties":{"noteIndex":0},"schema":"https://github.com/citation-style-language/schema/raw/master/csl-citation.json"}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(King, 2013)</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w:t>
      </w:r>
      <w:r w:rsidR="000D21FD" w:rsidRPr="00F96D42">
        <w:rPr>
          <w:rFonts w:ascii="Times New Roman" w:hAnsi="Times New Roman" w:cs="Times New Roman"/>
          <w:sz w:val="24"/>
          <w:szCs w:val="24"/>
        </w:rPr>
        <w:t xml:space="preserve"> Thus, Maternal Death Review </w:t>
      </w:r>
      <w:r w:rsidR="00E4389B" w:rsidRPr="00F96D42">
        <w:rPr>
          <w:rFonts w:ascii="Times New Roman" w:hAnsi="Times New Roman" w:cs="Times New Roman"/>
          <w:sz w:val="24"/>
          <w:szCs w:val="24"/>
        </w:rPr>
        <w:t xml:space="preserve">are still needed to improve quality of care which in turn will </w:t>
      </w:r>
      <w:r w:rsidR="000D21FD" w:rsidRPr="00F96D42">
        <w:rPr>
          <w:rFonts w:ascii="Times New Roman" w:hAnsi="Times New Roman" w:cs="Times New Roman"/>
          <w:sz w:val="24"/>
          <w:szCs w:val="24"/>
        </w:rPr>
        <w:t xml:space="preserve">prevent </w:t>
      </w:r>
      <w:r w:rsidR="00E4389B" w:rsidRPr="00F96D42">
        <w:rPr>
          <w:rFonts w:ascii="Times New Roman" w:hAnsi="Times New Roman" w:cs="Times New Roman"/>
          <w:sz w:val="24"/>
          <w:szCs w:val="24"/>
        </w:rPr>
        <w:t>more deaths and it devastating effects.</w:t>
      </w:r>
    </w:p>
    <w:p w14:paraId="2C1D13B6" w14:textId="5F1C05B3" w:rsidR="003378C9" w:rsidRPr="00F96D42" w:rsidRDefault="00E4389B" w:rsidP="00335D73">
      <w:pPr>
        <w:pStyle w:val="Heading1"/>
        <w:spacing w:before="0"/>
      </w:pPr>
      <w:bookmarkStart w:id="28" w:name="_Toc377333827"/>
      <w:r w:rsidRPr="00F96D42">
        <w:t>2.</w:t>
      </w:r>
      <w:r w:rsidR="00335D73">
        <w:t>4</w:t>
      </w:r>
      <w:r w:rsidRPr="00F96D42">
        <w:t xml:space="preserve"> </w:t>
      </w:r>
      <w:r w:rsidR="003378C9" w:rsidRPr="00F96D42">
        <w:t>Causes of Maternal Death</w:t>
      </w:r>
      <w:bookmarkEnd w:id="28"/>
    </w:p>
    <w:p w14:paraId="709A60D8" w14:textId="77777777" w:rsidR="003378C9" w:rsidRPr="00F96D42" w:rsidRDefault="003378C9" w:rsidP="003378C9"/>
    <w:p w14:paraId="29321835" w14:textId="79CD71D0" w:rsidR="00AD39F1" w:rsidRPr="00F96D42" w:rsidRDefault="006509C7" w:rsidP="00363DDE">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Numerous studies have reported</w:t>
      </w:r>
      <w:r w:rsidR="00363DDE" w:rsidRPr="00F96D42">
        <w:rPr>
          <w:rFonts w:ascii="Times New Roman" w:hAnsi="Times New Roman" w:cs="Times New Roman"/>
          <w:sz w:val="24"/>
          <w:szCs w:val="24"/>
        </w:rPr>
        <w:t xml:space="preserve"> direct and indirect causes of maternal deaths through </w:t>
      </w:r>
      <w:r w:rsidR="00590B40" w:rsidRPr="00F96D42">
        <w:rPr>
          <w:rFonts w:ascii="Times New Roman" w:hAnsi="Times New Roman" w:cs="Times New Roman"/>
          <w:sz w:val="24"/>
          <w:szCs w:val="24"/>
        </w:rPr>
        <w:t>Maternal Death R</w:t>
      </w:r>
      <w:r w:rsidR="00363DDE" w:rsidRPr="00F96D42">
        <w:rPr>
          <w:rFonts w:ascii="Times New Roman" w:hAnsi="Times New Roman" w:cs="Times New Roman"/>
          <w:sz w:val="24"/>
          <w:szCs w:val="24"/>
        </w:rPr>
        <w:t xml:space="preserve">eviews. This is crucial to ensure that effective and reliable monitoring and evaluation of interventions for reducing maternal mortality are implemented </w:t>
      </w:r>
      <w:r w:rsidR="00363DDE"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{"citationItems":[{"id":"ITEM-1","itemData":{"abstract":"The first target of the fifth United Nations Millennium Development Goal is to reduce maternal mortality by 75% between 1990 and 2015. This target is critically off track. Despite difficulties inherent in measuring maternal mortality, interventions aimed at reducing it must be monitored and evaluated to determine the most effective strategies in different contexts. In some contexts, the direct causes of maternal death, such as haemorrhage and sepsis, predominate and can be tackled effectively through providing access to skilled birth attendance and emergency obstetric care. In others, indirect causes of maternal death, such as HIV/AIDS and malaria, make a significant contribution and require alternative interventions. Methods of planning and evaluating maternal health interventions that do not differentiate between direct and indirect maternal deaths may lead to unrealistic expectations of effectiveness or mask progress in tackling specific causes. Furthermore, the need for additional or alternative interventions to tackle the causes of indirect maternal death may not be recognized if all-cause maternal death is used as the sole outcome indicator. This article illustrates the importance of differentiating between direct and indirect maternal deaths by analysing historical data from England and Wales and contemporary data from Ghana, Rwanda and South Africa. The principal aim of the paper is to highlight the need to differentiate deaths in this way when evaluating maternal mortality, particularly when judging progress towards the fifth Millennium Development Goal. It is recommended that the potential effect of maternity services failing to take indirect maternal deaths into account should be modelled. Une traduction en français de ce résumé figure à la fin de l'article. Al final del artículo se facilita una traducción al español. .</w:instrText>
      </w:r>
      <w:dir w:val="rtl">
        <w:r w:rsidR="00E5382D" w:rsidRPr="00F96D42">
          <w:rPr>
            <w:rFonts w:ascii="Times New Roman" w:hAnsi="Times New Roman" w:cs="Times New Roman"/>
            <w:sz w:val="24"/>
            <w:szCs w:val="24"/>
          </w:rPr>
          <w:instrText>املقالة</w:instrText>
        </w:r>
        <w:r w:rsidR="00E5382D" w:rsidRPr="00F96D42">
          <w:rPr>
            <w:rFonts w:ascii="Times New Roman" w:hAnsi="Times New Roman" w:cs="Times New Roman"/>
            <w:sz w:val="24"/>
            <w:szCs w:val="24"/>
          </w:rPr>
          <w:instrText xml:space="preserve">‬ </w:instrText>
        </w:r>
        <w:dir w:val="rtl">
          <w:r w:rsidR="00E5382D" w:rsidRPr="00F96D42">
            <w:rPr>
              <w:rFonts w:ascii="Times New Roman" w:hAnsi="Times New Roman" w:cs="Times New Roman"/>
              <w:sz w:val="24"/>
              <w:szCs w:val="24"/>
            </w:rPr>
            <w:instrText>لهذه</w:instrText>
          </w:r>
          <w:r w:rsidR="00E5382D" w:rsidRPr="00F96D42">
            <w:rPr>
              <w:rFonts w:ascii="Times New Roman" w:hAnsi="Times New Roman" w:cs="Times New Roman"/>
              <w:sz w:val="24"/>
              <w:szCs w:val="24"/>
            </w:rPr>
            <w:instrText xml:space="preserve">‬ </w:instrText>
          </w:r>
          <w:dir w:val="rtl">
            <w:r w:rsidR="00E5382D" w:rsidRPr="00F96D42">
              <w:rPr>
                <w:rFonts w:ascii="Times New Roman" w:hAnsi="Times New Roman" w:cs="Times New Roman"/>
                <w:sz w:val="24"/>
                <w:szCs w:val="24"/>
              </w:rPr>
              <w:instrText>الكامل</w:instrText>
            </w:r>
            <w:r w:rsidR="00E5382D" w:rsidRPr="00F96D42">
              <w:rPr>
                <w:rFonts w:ascii="Times New Roman" w:hAnsi="Times New Roman" w:cs="Times New Roman"/>
                <w:sz w:val="24"/>
                <w:szCs w:val="24"/>
              </w:rPr>
              <w:instrText xml:space="preserve">‬ </w:instrText>
            </w:r>
            <w:dir w:val="rtl">
              <w:r w:rsidR="00E5382D" w:rsidRPr="00F96D42">
                <w:rPr>
                  <w:rFonts w:ascii="Times New Roman" w:hAnsi="Times New Roman" w:cs="Times New Roman"/>
                  <w:sz w:val="24"/>
                  <w:szCs w:val="24"/>
                </w:rPr>
                <w:instrText>النص</w:instrText>
              </w:r>
              <w:r w:rsidR="00E5382D" w:rsidRPr="00F96D42">
                <w:rPr>
                  <w:rFonts w:ascii="Times New Roman" w:hAnsi="Times New Roman" w:cs="Times New Roman"/>
                  <w:sz w:val="24"/>
                  <w:szCs w:val="24"/>
                </w:rPr>
                <w:instrText xml:space="preserve">‬ </w:instrText>
              </w:r>
              <w:dir w:val="rtl">
                <w:r w:rsidR="00E5382D" w:rsidRPr="00F96D42">
                  <w:rPr>
                    <w:rFonts w:ascii="Times New Roman" w:hAnsi="Times New Roman" w:cs="Times New Roman"/>
                    <w:sz w:val="24"/>
                    <w:szCs w:val="24"/>
                  </w:rPr>
                  <w:instrText>نهاية</w:instrText>
                </w:r>
                <w:r w:rsidR="00E5382D" w:rsidRPr="00F96D42">
                  <w:rPr>
                    <w:rFonts w:ascii="Times New Roman" w:hAnsi="Times New Roman" w:cs="Times New Roman"/>
                    <w:sz w:val="24"/>
                    <w:szCs w:val="24"/>
                  </w:rPr>
                  <w:instrText xml:space="preserve">‬ </w:instrText>
                </w:r>
                <w:dir w:val="rtl">
                  <w:r w:rsidR="00E5382D" w:rsidRPr="00F96D42">
                    <w:rPr>
                      <w:rFonts w:ascii="Times New Roman" w:hAnsi="Times New Roman" w:cs="Times New Roman"/>
                      <w:sz w:val="24"/>
                      <w:szCs w:val="24"/>
                    </w:rPr>
                    <w:instrText>يف</w:instrText>
                  </w:r>
                  <w:r w:rsidR="00E5382D" w:rsidRPr="00F96D42">
                    <w:rPr>
                      <w:rFonts w:ascii="Times New Roman" w:hAnsi="Times New Roman" w:cs="Times New Roman"/>
                      <w:sz w:val="24"/>
                      <w:szCs w:val="24"/>
                    </w:rPr>
                    <w:instrText xml:space="preserve">‬ </w:instrText>
                  </w:r>
                  <w:dir w:val="rtl">
                    <w:r w:rsidR="00E5382D" w:rsidRPr="00F96D42">
                      <w:rPr>
                        <w:rFonts w:ascii="Times New Roman" w:hAnsi="Times New Roman" w:cs="Times New Roman"/>
                        <w:sz w:val="24"/>
                        <w:szCs w:val="24"/>
                      </w:rPr>
                      <w:instrText>الخالصة</w:instrText>
                    </w:r>
                    <w:r w:rsidR="00E5382D" w:rsidRPr="00F96D42">
                      <w:rPr>
                        <w:rFonts w:ascii="Times New Roman" w:hAnsi="Times New Roman" w:cs="Times New Roman"/>
                        <w:sz w:val="24"/>
                        <w:szCs w:val="24"/>
                      </w:rPr>
                      <w:instrText xml:space="preserve">‬ </w:instrText>
                    </w:r>
                    <w:dir w:val="rtl">
                      <w:r w:rsidR="00E5382D" w:rsidRPr="00F96D42">
                        <w:rPr>
                          <w:rFonts w:ascii="Times New Roman" w:hAnsi="Times New Roman" w:cs="Times New Roman"/>
                          <w:sz w:val="24"/>
                          <w:szCs w:val="24"/>
                        </w:rPr>
                        <w:instrText>لهذه</w:instrText>
                      </w:r>
                      <w:r w:rsidR="00E5382D" w:rsidRPr="00F96D42">
                        <w:rPr>
                          <w:rFonts w:ascii="Times New Roman" w:hAnsi="Times New Roman" w:cs="Times New Roman"/>
                          <w:sz w:val="24"/>
                          <w:szCs w:val="24"/>
                        </w:rPr>
                        <w:instrText xml:space="preserve">‬ </w:instrText>
                      </w:r>
                      <w:dir w:val="rtl">
                        <w:r w:rsidR="00E5382D" w:rsidRPr="00F96D42">
                          <w:rPr>
                            <w:rFonts w:ascii="Times New Roman" w:hAnsi="Times New Roman" w:cs="Times New Roman"/>
                            <w:sz w:val="24"/>
                            <w:szCs w:val="24"/>
                          </w:rPr>
                          <w:instrText>العربية</w:instrText>
                        </w:r>
                        <w:r w:rsidR="00E5382D" w:rsidRPr="00F96D42">
                          <w:rPr>
                            <w:rFonts w:ascii="Times New Roman" w:hAnsi="Times New Roman" w:cs="Times New Roman"/>
                            <w:sz w:val="24"/>
                            <w:szCs w:val="24"/>
                          </w:rPr>
                          <w:instrText xml:space="preserve">‬ </w:instrText>
                        </w:r>
                        <w:dir w:val="rtl">
                          <w:r w:rsidR="00E5382D" w:rsidRPr="00F96D42">
                            <w:rPr>
                              <w:rFonts w:ascii="Times New Roman" w:hAnsi="Times New Roman" w:cs="Times New Roman"/>
                              <w:sz w:val="24"/>
                              <w:szCs w:val="24"/>
                            </w:rPr>
                            <w:instrText>الرتجمة</w:instrText>
                          </w:r>
                          <w:r w:rsidR="00E5382D" w:rsidRPr="00F96D42">
                            <w:rPr>
                              <w:rFonts w:ascii="Times New Roman" w:hAnsi="Times New Roman" w:cs="Times New Roman"/>
                              <w:sz w:val="24"/>
                              <w:szCs w:val="24"/>
                            </w:rPr>
                            <w:instrText>‬ a Immpact, University of Aberdeen, Health Sciences Building (2nd floor), Foresterhill, Aberdeen, AB25 2ZD, Scotland.","author":[{"dropping-particle":"","family":"Cross","given":"Suzanne","non-dropping-particle":"","parse-names":false,"suffix":""},{"dropping-particle":"","family":"Bell","given":"Jacqueline S","non-dropping-particle":"","parse-names":false,"suffix":""},{"dropping-particle":"","family":"Graham","given":"Wendy J","non-dropping-particle":"","parse-names":false,"suffix":""}],"container-title":"Bulletin World Health Organization","id":"ITEM-1","issued":{"date-parts":[["2010"]]},"page":"147-153","title":"What you count is what you target: the implications of maternal death classification for tracking progress towards reducing maternal mortality in developing countries","type":"article-journal","volume":"88"},"uris":["http://www.mendeley.com/documents/?uuid=b29c59ae-5269-3667-bf23-0e7c0ff6255e"]},{"id":"ITEM-2","itemData":{"abstract":"Maternal death review (MDR) is an accepted process that is implemented across Malawi and 'underlying cause of death' is assigned by healthcare providers using a standard MDR form. Mixed-methods approach. Key informant interviews with eight stakeholders involved in MDR. Secondary analysis of MDR forms for 54 maternal deaths. Comparison of assigned cause of death by healthcare providers conducting MDR at health facility level with cause assigned by researchers using the International Classification of Diseases Maternal Mortality (ICD-MM) classification. MDR teams, analysts and policymakers reported facing challenges in completing the forms, analysing and using information. The concepts of underlying (primary) and contributing (secondary) causes of death are often misunderstood. Healthcare providers using only MDR forms reported cause of death as non-obstetric complications in 39.6% and pregnancy-related infection in 11.3% of cases. For 30.2% of cases, no clear clinical cause of death was recorded. The most commonly assigned underlying cause of death using ICD-MM was obstetric haemorrhage (32.1%), non-obstetric complications (24.5%) and pregnancy-related infection (22.6%). There was poor agreement between cause(s) of maternal death assigned by healthcare providers in the field and trained researchers using the new ICD-MM classification (κ statistic; 0.219). The majority of cases could be reclassified using the ICD-MM and this provided a more specific cause of death. A more structured and user-friendly MDR form is required. Accurate classification of cause of death is important. Dissemination of, and training in the use of the new ICD-MM classification system will be helpful to healthcare providers conducting MDR in Malawi.","author":[{"dropping-particle":"","family":"Owolabi","given":"H","non-dropping-particle":"","parse-names":false,"suffix":""},{"dropping-particle":"","family":"Ameh","given":"C A","non-dropping-particle":"","parse-names":false,"suffix":""},{"dropping-particle":"","family":"Bar-Zeev","given":"S.","non-dropping-particle":"","parse-names":false,"suffix":""},{"dropping-particle":"","family":"Adaji","given":"S","non-dropping-particle":"","parse-names":false,"suffix":""},{"dropping-particle":"","family":"Kachale","given":"F","non-dropping-particle":"","parse-names":false,"suffix":""},{"dropping-particle":"","family":"Broek","given":"N.","non-dropping-particle":"van den","parse-names":false,"suffix":""}],"container-title":"BJOG : an international journal of obstetrics and gynaecology","id":"ITEM-2","issued":{"date-parts":[["2014"]]},"page":"95-101","title":"Establishing cause of maternal death in Malawi via facility-based review and application of the ICD-MM classification","type":"article-journal","volume":"121"},"uris":["http://www.mendeley.com/documents/?uuid=c5067a6a-6d48-4a22-8395-f36de7bf2037"]}],"mendeley":{"formattedCitation":"(Cross et al., 2010; Owolabi et al., 2014)","plainTextFormattedCitation":"(Cross et al., 2010; Owolabi et al., 2014)","previouslyFormattedCitation":"(Cross et al., 2010; Owolabi et al., 2014)"},"properties":{"noteIndex":0},"schema":"https://github.com/citation-style-language/schema/raw/master/csl-citation.json"}</w:instrText>
                          </w:r>
                          <w:r w:rsidR="00363DDE" w:rsidRPr="00F96D42">
                            <w:rPr>
                              <w:rFonts w:ascii="Times New Roman" w:hAnsi="Times New Roman" w:cs="Times New Roman"/>
                              <w:sz w:val="24"/>
                              <w:szCs w:val="24"/>
                            </w:rPr>
                            <w:fldChar w:fldCharType="separate"/>
                          </w:r>
                          <w:r w:rsidR="00363DDE" w:rsidRPr="00F96D42">
                            <w:rPr>
                              <w:rFonts w:ascii="Times New Roman" w:hAnsi="Times New Roman" w:cs="Times New Roman"/>
                              <w:noProof/>
                              <w:sz w:val="24"/>
                              <w:szCs w:val="24"/>
                            </w:rPr>
                            <w:t>(Cross et al., 2010; Owolabi et al., 2014)</w:t>
                          </w:r>
                          <w:r w:rsidR="00363DDE" w:rsidRPr="00F96D42">
                            <w:rPr>
                              <w:rFonts w:ascii="Times New Roman" w:hAnsi="Times New Roman" w:cs="Times New Roman"/>
                              <w:sz w:val="24"/>
                              <w:szCs w:val="24"/>
                            </w:rPr>
                            <w:fldChar w:fldCharType="end"/>
                          </w:r>
                          <w:r w:rsidR="00363DDE" w:rsidRPr="00F96D42">
                            <w:rPr>
                              <w:rFonts w:ascii="Times New Roman" w:hAnsi="Times New Roman" w:cs="Times New Roman"/>
                              <w:sz w:val="24"/>
                              <w:szCs w:val="24"/>
                            </w:rPr>
                            <w:t xml:space="preserve">.  </w:t>
                          </w:r>
                          <w:r w:rsidR="00DB71B4" w:rsidRPr="00F96D42">
                            <w:t>‬</w:t>
                          </w:r>
                          <w:r w:rsidR="00DB71B4" w:rsidRPr="00F96D42">
                            <w:t>‬</w:t>
                          </w:r>
                          <w:r w:rsidR="00DB71B4" w:rsidRPr="00F96D42">
                            <w:t>‬</w:t>
                          </w:r>
                          <w:r w:rsidR="00DB71B4" w:rsidRPr="00F96D42">
                            <w:t>‬</w:t>
                          </w:r>
                          <w:r w:rsidR="00DB71B4" w:rsidRPr="00F96D42">
                            <w:t>‬</w:t>
                          </w:r>
                          <w:r w:rsidR="00DB71B4" w:rsidRPr="00F96D42">
                            <w:t>‬</w:t>
                          </w:r>
                          <w:r w:rsidR="00DB71B4" w:rsidRPr="00F96D42">
                            <w:t>‬</w:t>
                          </w:r>
                          <w:r w:rsidR="00DB71B4" w:rsidRPr="00F96D42">
                            <w:t>‬</w:t>
                          </w:r>
                          <w:r w:rsidR="00DB71B4" w:rsidRPr="00F96D42">
                            <w:t>‬</w:t>
                          </w:r>
                          <w:r w:rsidR="00DB71B4" w:rsidRPr="00F96D42">
                            <w:t>‬</w:t>
                          </w:r>
                          <w:r w:rsidR="00D34353" w:rsidRPr="00F96D42">
                            <w:t>‬</w:t>
                          </w:r>
                          <w:r w:rsidR="00D34353" w:rsidRPr="00F96D42">
                            <w:t>‬</w:t>
                          </w:r>
                          <w:r w:rsidR="00D34353" w:rsidRPr="00F96D42">
                            <w:t>‬</w:t>
                          </w:r>
                          <w:r w:rsidR="00D34353" w:rsidRPr="00F96D42">
                            <w:t>‬</w:t>
                          </w:r>
                          <w:r w:rsidR="00D34353" w:rsidRPr="00F96D42">
                            <w:t>‬</w:t>
                          </w:r>
                          <w:r w:rsidR="00D34353" w:rsidRPr="00F96D42">
                            <w:t>‬</w:t>
                          </w:r>
                          <w:r w:rsidR="00D34353" w:rsidRPr="00F96D42">
                            <w:t>‬</w:t>
                          </w:r>
                          <w:r w:rsidR="00D34353" w:rsidRPr="00F96D42">
                            <w:t>‬</w:t>
                          </w:r>
                          <w:r w:rsidR="00D34353" w:rsidRPr="00F96D42">
                            <w:t>‬</w:t>
                          </w:r>
                          <w:r w:rsidR="00D34353" w:rsidRPr="00F96D42">
                            <w:t>‬</w:t>
                          </w:r>
                          <w:r w:rsidR="00D9150B">
                            <w:t>‬</w:t>
                          </w:r>
                          <w:r w:rsidR="00D9150B">
                            <w:t>‬</w:t>
                          </w:r>
                          <w:r w:rsidR="00D9150B">
                            <w:t>‬</w:t>
                          </w:r>
                          <w:r w:rsidR="00D9150B">
                            <w:t>‬</w:t>
                          </w:r>
                          <w:r w:rsidR="00D9150B">
                            <w:t>‬</w:t>
                          </w:r>
                          <w:r w:rsidR="00D9150B">
                            <w:t>‬</w:t>
                          </w:r>
                          <w:r w:rsidR="00D9150B">
                            <w:t>‬</w:t>
                          </w:r>
                          <w:r w:rsidR="00D9150B">
                            <w:t>‬</w:t>
                          </w:r>
                          <w:r w:rsidR="00D9150B">
                            <w:t>‬</w:t>
                          </w:r>
                          <w:r w:rsidR="00D9150B">
                            <w:t>‬</w:t>
                          </w:r>
                          <w:r w:rsidR="00564C51">
                            <w:t>‬</w:t>
                          </w:r>
                          <w:r w:rsidR="00564C51">
                            <w:t>‬</w:t>
                          </w:r>
                          <w:r w:rsidR="00564C51">
                            <w:t>‬</w:t>
                          </w:r>
                          <w:r w:rsidR="00564C51">
                            <w:t>‬</w:t>
                          </w:r>
                          <w:r w:rsidR="00564C51">
                            <w:t>‬</w:t>
                          </w:r>
                          <w:r w:rsidR="00564C51">
                            <w:t>‬</w:t>
                          </w:r>
                          <w:r w:rsidR="00564C51">
                            <w:t>‬</w:t>
                          </w:r>
                          <w:r w:rsidR="00564C51">
                            <w:t>‬</w:t>
                          </w:r>
                          <w:r w:rsidR="00564C51">
                            <w:t>‬</w:t>
                          </w:r>
                          <w:r w:rsidR="00564C51">
                            <w:t>‬</w:t>
                          </w:r>
                          <w:r w:rsidR="005736EA">
                            <w:t>‬</w:t>
                          </w:r>
                          <w:r w:rsidR="005736EA">
                            <w:t>‬</w:t>
                          </w:r>
                          <w:r w:rsidR="005736EA">
                            <w:t>‬</w:t>
                          </w:r>
                          <w:r w:rsidR="005736EA">
                            <w:t>‬</w:t>
                          </w:r>
                          <w:r w:rsidR="005736EA">
                            <w:t>‬</w:t>
                          </w:r>
                          <w:r w:rsidR="005736EA">
                            <w:t>‬</w:t>
                          </w:r>
                          <w:r w:rsidR="005736EA">
                            <w:t>‬</w:t>
                          </w:r>
                          <w:r w:rsidR="005736EA">
                            <w:t>‬</w:t>
                          </w:r>
                          <w:r w:rsidR="005736EA">
                            <w:t>‬</w:t>
                          </w:r>
                          <w:r w:rsidR="005736EA">
                            <w:t>‬</w:t>
                          </w:r>
                          <w:r w:rsidR="0034221B">
                            <w:t>‬</w:t>
                          </w:r>
                          <w:r w:rsidR="0034221B">
                            <w:t>‬</w:t>
                          </w:r>
                          <w:r w:rsidR="0034221B">
                            <w:t>‬</w:t>
                          </w:r>
                          <w:r w:rsidR="0034221B">
                            <w:t>‬</w:t>
                          </w:r>
                          <w:r w:rsidR="0034221B">
                            <w:t>‬</w:t>
                          </w:r>
                          <w:r w:rsidR="0034221B">
                            <w:t>‬</w:t>
                          </w:r>
                          <w:r w:rsidR="0034221B">
                            <w:t>‬</w:t>
                          </w:r>
                          <w:r w:rsidR="0034221B">
                            <w:t>‬</w:t>
                          </w:r>
                          <w:r w:rsidR="0034221B">
                            <w:t>‬</w:t>
                          </w:r>
                          <w:r w:rsidR="0034221B">
                            <w:t>‬</w:t>
                          </w:r>
                          <w:r w:rsidR="00254679">
                            <w:t>‬</w:t>
                          </w:r>
                          <w:r w:rsidR="00254679">
                            <w:t>‬</w:t>
                          </w:r>
                          <w:r w:rsidR="00254679">
                            <w:t>‬</w:t>
                          </w:r>
                          <w:r w:rsidR="00254679">
                            <w:t>‬</w:t>
                          </w:r>
                          <w:r w:rsidR="00254679">
                            <w:t>‬</w:t>
                          </w:r>
                          <w:r w:rsidR="00254679">
                            <w:t>‬</w:t>
                          </w:r>
                          <w:r w:rsidR="00254679">
                            <w:t>‬</w:t>
                          </w:r>
                          <w:r w:rsidR="00254679">
                            <w:t>‬</w:t>
                          </w:r>
                          <w:r w:rsidR="00254679">
                            <w:t>‬</w:t>
                          </w:r>
                          <w:r w:rsidR="00254679">
                            <w:t>‬</w:t>
                          </w:r>
                          <w:r w:rsidR="00C81C78">
                            <w:t>‬</w:t>
                          </w:r>
                          <w:r w:rsidR="00C81C78">
                            <w:t>‬</w:t>
                          </w:r>
                          <w:r w:rsidR="00C81C78">
                            <w:t>‬</w:t>
                          </w:r>
                          <w:r w:rsidR="00C81C78">
                            <w:t>‬</w:t>
                          </w:r>
                          <w:r w:rsidR="00C81C78">
                            <w:t>‬</w:t>
                          </w:r>
                          <w:r w:rsidR="00C81C78">
                            <w:t>‬</w:t>
                          </w:r>
                          <w:r w:rsidR="00C81C78">
                            <w:t>‬</w:t>
                          </w:r>
                          <w:r w:rsidR="00C81C78">
                            <w:t>‬</w:t>
                          </w:r>
                          <w:r w:rsidR="00C81C78">
                            <w:t>‬</w:t>
                          </w:r>
                          <w:r w:rsidR="00C81C78">
                            <w:t>‬</w:t>
                          </w:r>
                          <w:r w:rsidR="00A67662">
                            <w:t>‬</w:t>
                          </w:r>
                          <w:r w:rsidR="00A67662">
                            <w:t>‬</w:t>
                          </w:r>
                          <w:r w:rsidR="00A67662">
                            <w:t>‬</w:t>
                          </w:r>
                          <w:r w:rsidR="00A67662">
                            <w:t>‬</w:t>
                          </w:r>
                          <w:r w:rsidR="00A67662">
                            <w:t>‬</w:t>
                          </w:r>
                          <w:r w:rsidR="00A67662">
                            <w:t>‬</w:t>
                          </w:r>
                          <w:r w:rsidR="00A67662">
                            <w:t>‬</w:t>
                          </w:r>
                          <w:r w:rsidR="00A67662">
                            <w:t>‬</w:t>
                          </w:r>
                          <w:r w:rsidR="00A67662">
                            <w:t>‬</w:t>
                          </w:r>
                          <w:r w:rsidR="00A67662">
                            <w:t>‬</w:t>
                          </w:r>
                          <w:r w:rsidR="004A403C">
                            <w:t>‬</w:t>
                          </w:r>
                          <w:r w:rsidR="004A403C">
                            <w:t>‬</w:t>
                          </w:r>
                          <w:r w:rsidR="004A403C">
                            <w:t>‬</w:t>
                          </w:r>
                          <w:r w:rsidR="004A403C">
                            <w:t>‬</w:t>
                          </w:r>
                          <w:r w:rsidR="004A403C">
                            <w:t>‬</w:t>
                          </w:r>
                          <w:r w:rsidR="004A403C">
                            <w:t>‬</w:t>
                          </w:r>
                          <w:r w:rsidR="004A403C">
                            <w:t>‬</w:t>
                          </w:r>
                          <w:r w:rsidR="004A403C">
                            <w:t>‬</w:t>
                          </w:r>
                          <w:r w:rsidR="004A403C">
                            <w:t>‬</w:t>
                          </w:r>
                          <w:r w:rsidR="004A403C">
                            <w:t>‬</w:t>
                          </w:r>
                        </w:dir>
                      </w:dir>
                    </w:dir>
                  </w:dir>
                </w:dir>
              </w:dir>
            </w:dir>
          </w:dir>
        </w:dir>
      </w:dir>
    </w:p>
    <w:p w14:paraId="08544CC6" w14:textId="633456CC" w:rsidR="00AD39F1" w:rsidRPr="00F96D42" w:rsidRDefault="00363DDE" w:rsidP="00363DDE">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lastRenderedPageBreak/>
        <w:t>Direct causes of maternal death result from “obstetric complications of the state of pregnancy, labour and puerperium, from interventions, omissions, incorrect treatment, or a chain of events resulting from any of the above”</w:t>
      </w:r>
      <w:r w:rsidR="00194FD4"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{"citationItems":[{"id":"ITEM-1","itemData":{"abstract":"The 43rd World Health Assembly in 1990 approved the Tenth Revision of the International Classification of Diseases (WHA 43.24) and endorsed the recommendation of the The International Conference for the Tenth Revision of the ICD held in Geneva from 26 September to 2 October 1989 concerning the establishment of an updating process within the 10-year revision cycle. This recommendation was put into motion at the annual meeting of WHO Collaborating Centres for the Family of International Classifications in Tokyo, Japan in 1996 and later a formal mechanism to guide the updating process was established. According to this updating mechanism minor updates are made each year while major updates are made, if required, every three years. For more information regarding the updating process and a cumulative list of the updates please see http://www.who.int/classifications/. Future updates will also be posted on this site. This Second Edition of ICD-10 includes the corrigenda to Volume 1 which appeared as an addendum to Volume 3 of the first edition, as well as the updates that came into effect between 1998 and 2003.","author":[{"dropping-particle":"","family":"WHO","given":"","non-dropping-particle":"","parse-names":false,"suffix":""}],"container-title":"WHO Library Cataloguing-in Publication Data","edition":"2nd","id":"ITEM-1","issued":{"date-parts":[["2004"]]},"title":"International Statistical Classification of Diseases and Related Health Problmes","type":"book","volume":"2"},"uris":["http://www.mendeley.com/documents/?uuid=387f4422-851a-30c1-a866-7d25c0e1a3a6"]}],"mendeley":{"formattedCitation":"(WHO, 2004b)","plainTextFormattedCitation":"(WHO, 2004b)","previouslyFormattedCitation":"(WHO, 2004b)"},"properties":{"noteIndex":0},"schema":"https://github.com/citation-style-language/schema/raw/master/csl-citation.json"}</w:instrText>
      </w:r>
      <w:r w:rsidR="00194FD4" w:rsidRPr="00F96D42">
        <w:rPr>
          <w:rFonts w:ascii="Times New Roman" w:hAnsi="Times New Roman" w:cs="Times New Roman"/>
          <w:sz w:val="24"/>
          <w:szCs w:val="24"/>
        </w:rPr>
        <w:fldChar w:fldCharType="separate"/>
      </w:r>
      <w:r w:rsidR="00194FD4" w:rsidRPr="00F96D42">
        <w:rPr>
          <w:rFonts w:ascii="Times New Roman" w:hAnsi="Times New Roman" w:cs="Times New Roman"/>
          <w:noProof/>
          <w:sz w:val="24"/>
          <w:szCs w:val="24"/>
        </w:rPr>
        <w:t>(WHO, 2004b)</w:t>
      </w:r>
      <w:r w:rsidR="00194FD4"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Globally, the common direct causes are </w:t>
      </w:r>
      <w:r w:rsidR="006509C7" w:rsidRPr="00F96D42">
        <w:rPr>
          <w:rFonts w:ascii="Times New Roman" w:hAnsi="Times New Roman" w:cs="Times New Roman"/>
          <w:sz w:val="24"/>
          <w:szCs w:val="24"/>
        </w:rPr>
        <w:t>obstetric haemorrhage</w:t>
      </w:r>
      <w:r w:rsidRPr="00F96D42">
        <w:rPr>
          <w:rFonts w:ascii="Times New Roman" w:hAnsi="Times New Roman" w:cs="Times New Roman"/>
          <w:sz w:val="24"/>
          <w:szCs w:val="24"/>
        </w:rPr>
        <w:t>, unsafe abortion, sepsis and hypertension and its complications such as pr</w:t>
      </w:r>
      <w:r w:rsidR="00A4107A" w:rsidRPr="00F96D42">
        <w:rPr>
          <w:rFonts w:ascii="Times New Roman" w:hAnsi="Times New Roman" w:cs="Times New Roman"/>
          <w:sz w:val="24"/>
          <w:szCs w:val="24"/>
        </w:rPr>
        <w:t>e</w:t>
      </w:r>
      <w:r w:rsidRPr="00F96D42">
        <w:rPr>
          <w:rFonts w:ascii="Times New Roman" w:hAnsi="Times New Roman" w:cs="Times New Roman"/>
          <w:sz w:val="24"/>
          <w:szCs w:val="24"/>
        </w:rPr>
        <w:t>-eclampsia and eclampsia</w:t>
      </w:r>
      <w:r w:rsidR="006509C7" w:rsidRPr="00F96D42">
        <w:rPr>
          <w:rFonts w:ascii="Times New Roman" w:hAnsi="Times New Roman" w:cs="Times New Roman"/>
          <w:sz w:val="24"/>
          <w:szCs w:val="24"/>
        </w:rPr>
        <w:t xml:space="preserve"> </w:t>
      </w:r>
      <w:r w:rsidR="005B5989" w:rsidRPr="00F96D42">
        <w:rPr>
          <w:rFonts w:ascii="Times New Roman" w:hAnsi="Times New Roman" w:cs="Times New Roman"/>
          <w:sz w:val="24"/>
          <w:szCs w:val="24"/>
        </w:rPr>
        <w:t xml:space="preserve"> which account for 80% of avoidable direct maternal death causes </w:t>
      </w:r>
      <w:r w:rsidR="00194FD4"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Brouwere","given":"Vincent","non-dropping-particle":"De","parse-names":false,"suffix":""},{"dropping-particle":"","family":"Delvaux","given":"Therese","non-dropping-particle":"","parse-names":false,"suffix":""},{"dropping-particle":"","family":"Leke","given":"Robert","non-dropping-particle":"","parse-names":false,"suffix":""}],"container-title":"BJOG: An International Journal of Obstetrics &amp; Gynaecology","id":"ITEM-1","issue":"s4","issued":{"date-parts":[["2014"]]},"page":"71-74","title":"Achievements and lessons learnt from facility‐based maternal death reviews in Cameroon","type":"article-journal","volume":"121"},"uris":["http://www.mendeley.com/documents/?uuid=36badbba-a4c7-4488-a1c2-7b0e65b4e796"]},{"id":"ITEM-2","itemData":{"author":[{"dropping-particle":"","family":"Dzoole","given":"Jane","non-dropping-particle":"","parse-names":false,"suffix":""},{"dropping-particle":"","family":"Pindani","given":"Mercy","non-dropping-particle":"","parse-names":false,"suffix":""},{"dropping-particle":"","family":"Maluwa","given":"Alfred","non-dropping-particle":"","parse-names":false,"suffix":""}],"container-title":"Open Journal of Nursing","id":"ITEM-2","issue":"03","issued":{"date-parts":[["2015"]]},"page":"226","title":"Experiences of Community Members on Reporting Community Maternal Deaths in Mangochi District of Malawi","type":"article-journal","volume":"5"},"uris":["http://www.mendeley.com/documents/?uuid=7b52fd28-f120-4e49-9ab4-39eb9a9c365d"]}],"mendeley":{"formattedCitation":"(De Brouwere, Delvaux, et al., 2014; Dzoole et al., 2015)","plainTextFormattedCitation":"(De Brouwere, Delvaux, et al., 2014; Dzoole et al., 2015)","previouslyFormattedCitation":"(De Brouwere, Delvaux, et al., 2014; Dzoole et al., 2015)"},"properties":{"noteIndex":0},"schema":"https://github.com/citation-style-language/schema/raw/master/csl-citation.json"}</w:instrText>
      </w:r>
      <w:r w:rsidR="00194FD4" w:rsidRPr="00F96D42">
        <w:rPr>
          <w:rFonts w:ascii="Times New Roman" w:hAnsi="Times New Roman" w:cs="Times New Roman"/>
          <w:sz w:val="24"/>
          <w:szCs w:val="24"/>
        </w:rPr>
        <w:fldChar w:fldCharType="separate"/>
      </w:r>
      <w:r w:rsidR="00194FD4" w:rsidRPr="00F96D42">
        <w:rPr>
          <w:rFonts w:ascii="Times New Roman" w:hAnsi="Times New Roman" w:cs="Times New Roman"/>
          <w:noProof/>
          <w:sz w:val="24"/>
          <w:szCs w:val="24"/>
        </w:rPr>
        <w:t>(De Brouwere, Delvaux, et al., 2014; Dzoole et al., 2015)</w:t>
      </w:r>
      <w:r w:rsidR="00194FD4" w:rsidRPr="00F96D42">
        <w:rPr>
          <w:rFonts w:ascii="Times New Roman" w:hAnsi="Times New Roman" w:cs="Times New Roman"/>
          <w:sz w:val="24"/>
          <w:szCs w:val="24"/>
        </w:rPr>
        <w:fldChar w:fldCharType="end"/>
      </w:r>
      <w:r w:rsidR="00AD39F1" w:rsidRPr="00F96D42">
        <w:rPr>
          <w:rFonts w:ascii="Times New Roman" w:hAnsi="Times New Roman" w:cs="Times New Roman"/>
          <w:sz w:val="24"/>
          <w:szCs w:val="24"/>
        </w:rPr>
        <w:t xml:space="preserve">. </w:t>
      </w:r>
      <w:r w:rsidR="00EA0718" w:rsidRPr="00F96D42">
        <w:rPr>
          <w:rFonts w:ascii="Times New Roman" w:hAnsi="Times New Roman" w:cs="Times New Roman"/>
          <w:sz w:val="24"/>
          <w:szCs w:val="24"/>
        </w:rPr>
        <w:t>Worldwide, o</w:t>
      </w:r>
      <w:r w:rsidRPr="00F96D42">
        <w:rPr>
          <w:rFonts w:ascii="Times New Roman" w:hAnsi="Times New Roman" w:cs="Times New Roman"/>
          <w:sz w:val="24"/>
          <w:szCs w:val="24"/>
        </w:rPr>
        <w:t xml:space="preserve">bstetric haemorrhage is the leading cause of maternal death seconded by hypertensive disorders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{"citationItems":[{"id":"ITEM-1","itemData":{"abstract":"OBJECTIVE: In 2009, the Ministry of Health of Morocco launched a national confidential enquiry around maternal deaths based on the newly implemented routine maternal death surveillance system (MDSS). The objective of this paper is to show the importance of substandard care among the factors associated with maternal deaths.\\n\\nMETHODS: The Moroccan National Expert Committee (NEC) organised an audit of maternal deaths identified by the MDSS to determine the medical cause, the preventability of the deaths and the type of substandard care involved.\\n\\nRESULTS: Three hundred and three cases of maternal deaths were analysed for the year 2009. Direct causes accounted for 80.8%. 75.9% were considered avoidable by the NEC. The three main factors were insufficient follow-up of care in 45.6% of cases, inadequate treatment in 43.9% and delay in seeking care in 41.3%. The auditors found that 54.3% of all maternal deaths could have been avoided if appropriate action had been taken at the health facilities.\\n\\nCONCLUSION: The audit of maternal deaths in Morocco enabled a better understanding of the circumstances contributing to maternal deaths and pinpointed that more than half of maternal deaths were associated with substandard care in hospitals.","author":[{"dropping-particle":"","family":"Abouchadi","given":"Saloua","non-dropping-particle":"","parse-names":false,"suffix":""},{"dropping-particle":"","family":"Alaoui","given":"Abdelali Belghiti","non-dropping-particle":"","parse-names":false,"suffix":""},{"dropping-particle":"","family":"Meski","given":"Fatima Zahra","non-dropping-particle":"","parse-names":false,"suffix":""},{"dropping-particle":"","family":"Bezad","given":"Rachid","non-dropping-particle":"","parse-names":false,"suffix":""},{"dropping-particle":"","family":"Brouwere","given":"Vincent","non-dropping-particle":"De","parse-names":false,"suffix":""}],"container-title":"Tropical Medicine and International Health","id":"ITEM-1","issue":"4","issued":{"date-parts":[["2013"]]},"page":"444-450","title":"Preventable maternal mortality in Morocco: The role of hospitals","type":"article-journal","volume":"18"},"uris":["http://www.mendeley.com/documents/?uuid=675d989d-4e62-4893-ac10-19c4543593ba"]},{"id":"ITEM-2","itemData":{"author":[{"dropping-particle":"","family":"Mgawadere","given":"Florence","non-dropping-particle":"","parse-names":false,"suffix":""}],"id":"ITEM-2","issue":"August","issued":{"date-parts":[["2014"]]},"publisher":"PhD. Thesis. Liverpool School of Tropical Medicine","title":"Identification of Maternal Deaths , Cause of Death and Contributing Factors in Mangochi District , Malawi : A RAMOS Study","type":"thesis"},"uris":["http://www.mendeley.com/documents/?uuid=35d027cf-0315-4098-81ce-097bc1f27a17"]},{"id":"ITEM-3","itemData":{"author":[{"dropping-particle":"","family":"Gaffey","given":"Michelle F.","non-dropping-particle":"","parse-names":false,"suffix":""},{"dropping-particle":"","family":"Das","given":"Jai K.","non-dropping-particle":"","parse-names":false,"suffix":""},{"dropping-particle":"","family":"Bhutta","given":"Zulfiqar A.","non-dropping-particle":"","parse-names":false,"suffix":""}],"container-title":"Seminars in Fetal and Neonatal Medicine","id":"ITEM-3","issue":"5","issued":{"date-parts":[["2015","10"]]},"page":"285-292","publisher":"Elsevier","title":"Millennium Development Goals 4 and 5: Past and future progress","type":"article-journal","volume":"20"},"uris":["http://www.mendeley.com/documents/?uuid=7b0d6d9e-804b-3bf9-be0a-48e036cbf2d3"]}],"mendeley":{"formattedCitation":"(Abouchadi et al., 2013; Gaffey et al., 2015; Mgawadere, 2014)","plainTextFormattedCitation":"(Abouchadi et al., 2013; Gaffey et al., 2015; Mgawadere, 2014)","previouslyFormattedCitation":"(Abouchadi et al., 2013; Gaffey et al., 2015; Mgawadere, 2014)"},"properties":{"noteIndex":0},"schema":"https://github.com/citation-style-language/schema/raw/master/csl-citation.json"}</w:instrText>
      </w:r>
      <w:r w:rsidRPr="00F96D42">
        <w:rPr>
          <w:rFonts w:ascii="Times New Roman" w:hAnsi="Times New Roman" w:cs="Times New Roman"/>
          <w:sz w:val="24"/>
          <w:szCs w:val="24"/>
        </w:rPr>
        <w:fldChar w:fldCharType="separate"/>
      </w:r>
      <w:r w:rsidR="00296F42" w:rsidRPr="00F96D42">
        <w:rPr>
          <w:rFonts w:ascii="Times New Roman" w:hAnsi="Times New Roman" w:cs="Times New Roman"/>
          <w:noProof/>
          <w:sz w:val="24"/>
          <w:szCs w:val="24"/>
        </w:rPr>
        <w:t>(Abouchadi et al., 2013; Gaffey et al., 2015; Mgawadere, 2014)</w:t>
      </w:r>
      <w:r w:rsidRPr="00F96D42">
        <w:rPr>
          <w:rFonts w:ascii="Times New Roman" w:hAnsi="Times New Roman" w:cs="Times New Roman"/>
          <w:sz w:val="24"/>
          <w:szCs w:val="24"/>
        </w:rPr>
        <w:fldChar w:fldCharType="end"/>
      </w:r>
      <w:r w:rsidR="006509C7" w:rsidRPr="00F96D42">
        <w:rPr>
          <w:rFonts w:ascii="Times New Roman" w:hAnsi="Times New Roman" w:cs="Times New Roman"/>
          <w:sz w:val="24"/>
          <w:szCs w:val="24"/>
        </w:rPr>
        <w:t>.</w:t>
      </w:r>
      <w:r w:rsidRPr="00F96D42">
        <w:rPr>
          <w:rFonts w:ascii="Times New Roman" w:hAnsi="Times New Roman" w:cs="Times New Roman"/>
          <w:sz w:val="24"/>
          <w:szCs w:val="24"/>
        </w:rPr>
        <w:t xml:space="preserve"> </w:t>
      </w:r>
    </w:p>
    <w:p w14:paraId="3B668304" w14:textId="439F4805" w:rsidR="006509C7" w:rsidRPr="00F96D42" w:rsidRDefault="00363DDE" w:rsidP="00363DDE">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Indirect deaths are those “resulting from a previously existing disease or a disease that developed during pregnancy and which was not due to direct obstetric causes but which was aggravated by the physiological effects of pregnancy”</w:t>
      </w:r>
      <w:r w:rsidR="00194FD4"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{"citationItems":[{"id":"ITEM-1","itemData":{"abstract":"The 43rd World Health Assembly in 1990 approved the Tenth Revision of the International Classification of Diseases (WHA 43.24) and endorsed the recommendation of the The International Conference for the Tenth Revision of the ICD held in Geneva from 26 September to 2 October 1989 concerning the establishment of an updating process within the 10-year revision cycle. This recommendation was put into motion at the annual meeting of WHO Collaborating Centres for the Family of International Classifications in Tokyo, Japan in 1996 and later a formal mechanism to guide the updating process was established. According to this updating mechanism minor updates are made each year while major updates are made, if required, every three years. For more information regarding the updating process and a cumulative list of the updates please see http://www.who.int/classifications/. Future updates will also be posted on this site. This Second Edition of ICD-10 includes the corrigenda to Volume 1 which appeared as an addendum to Volume 3 of the first edition, as well as the updates that came into effect between 1998 and 2003.","author":[{"dropping-particle":"","family":"WHO","given":"","non-dropping-particle":"","parse-names":false,"suffix":""}],"container-title":"WHO Library Cataloguing-in Publication Data","edition":"2nd","id":"ITEM-1","issued":{"date-parts":[["2004"]]},"title":"International Statistical Classification of Diseases and Related Health Problmes","type":"book","volume":"2"},"uris":["http://www.mendeley.com/documents/?uuid=387f4422-851a-30c1-a866-7d25c0e1a3a6"]}],"mendeley":{"formattedCitation":"(WHO, 2004b)","plainTextFormattedCitation":"(WHO, 2004b)","previouslyFormattedCitation":"(WHO, 2004b)"},"properties":{"noteIndex":0},"schema":"https://github.com/citation-style-language/schema/raw/master/csl-citation.json"}</w:instrText>
      </w:r>
      <w:r w:rsidR="00194FD4" w:rsidRPr="00F96D42">
        <w:rPr>
          <w:rFonts w:ascii="Times New Roman" w:hAnsi="Times New Roman" w:cs="Times New Roman"/>
          <w:sz w:val="24"/>
          <w:szCs w:val="24"/>
        </w:rPr>
        <w:fldChar w:fldCharType="separate"/>
      </w:r>
      <w:r w:rsidR="00194FD4" w:rsidRPr="00F96D42">
        <w:rPr>
          <w:rFonts w:ascii="Times New Roman" w:hAnsi="Times New Roman" w:cs="Times New Roman"/>
          <w:noProof/>
          <w:sz w:val="24"/>
          <w:szCs w:val="24"/>
        </w:rPr>
        <w:t>(WHO, 2004b)</w:t>
      </w:r>
      <w:r w:rsidR="00194FD4" w:rsidRPr="00F96D42">
        <w:rPr>
          <w:rFonts w:ascii="Times New Roman" w:hAnsi="Times New Roman" w:cs="Times New Roman"/>
          <w:sz w:val="24"/>
          <w:szCs w:val="24"/>
        </w:rPr>
        <w:fldChar w:fldCharType="end"/>
      </w:r>
      <w:r w:rsidR="00EA0718" w:rsidRPr="00F96D42">
        <w:rPr>
          <w:rFonts w:ascii="Times New Roman" w:hAnsi="Times New Roman" w:cs="Times New Roman"/>
          <w:sz w:val="24"/>
          <w:szCs w:val="24"/>
        </w:rPr>
        <w:t>.</w:t>
      </w:r>
      <w:r w:rsidRPr="00F96D42">
        <w:rPr>
          <w:rFonts w:ascii="Times New Roman" w:hAnsi="Times New Roman" w:cs="Times New Roman"/>
          <w:sz w:val="24"/>
          <w:szCs w:val="24"/>
        </w:rPr>
        <w:t xml:space="preserve"> In LMIC especially in S</w:t>
      </w:r>
      <w:r w:rsidR="000D6F2B" w:rsidRPr="00F96D42">
        <w:rPr>
          <w:rFonts w:ascii="Times New Roman" w:hAnsi="Times New Roman" w:cs="Times New Roman"/>
          <w:sz w:val="24"/>
          <w:szCs w:val="24"/>
        </w:rPr>
        <w:t xml:space="preserve">ub </w:t>
      </w:r>
      <w:r w:rsidRPr="00F96D42">
        <w:rPr>
          <w:rFonts w:ascii="Times New Roman" w:hAnsi="Times New Roman" w:cs="Times New Roman"/>
          <w:sz w:val="24"/>
          <w:szCs w:val="24"/>
        </w:rPr>
        <w:t>S</w:t>
      </w:r>
      <w:r w:rsidR="000D6F2B" w:rsidRPr="00F96D42">
        <w:rPr>
          <w:rFonts w:ascii="Times New Roman" w:hAnsi="Times New Roman" w:cs="Times New Roman"/>
          <w:sz w:val="24"/>
          <w:szCs w:val="24"/>
        </w:rPr>
        <w:t xml:space="preserve">ahara </w:t>
      </w:r>
      <w:r w:rsidRPr="00F96D42">
        <w:rPr>
          <w:rFonts w:ascii="Times New Roman" w:hAnsi="Times New Roman" w:cs="Times New Roman"/>
          <w:sz w:val="24"/>
          <w:szCs w:val="24"/>
        </w:rPr>
        <w:t>A</w:t>
      </w:r>
      <w:r w:rsidR="000D6F2B" w:rsidRPr="00F96D42">
        <w:rPr>
          <w:rFonts w:ascii="Times New Roman" w:hAnsi="Times New Roman" w:cs="Times New Roman"/>
          <w:sz w:val="24"/>
          <w:szCs w:val="24"/>
        </w:rPr>
        <w:t>frica</w:t>
      </w:r>
      <w:r w:rsidRPr="00F96D42">
        <w:rPr>
          <w:rFonts w:ascii="Times New Roman" w:hAnsi="Times New Roman" w:cs="Times New Roman"/>
          <w:sz w:val="24"/>
          <w:szCs w:val="24"/>
        </w:rPr>
        <w:t xml:space="preserve">, the </w:t>
      </w:r>
      <w:r w:rsidR="00EA0718" w:rsidRPr="00F96D42">
        <w:rPr>
          <w:rFonts w:ascii="Times New Roman" w:hAnsi="Times New Roman" w:cs="Times New Roman"/>
          <w:sz w:val="24"/>
          <w:szCs w:val="24"/>
        </w:rPr>
        <w:t xml:space="preserve">leading </w:t>
      </w:r>
      <w:r w:rsidRPr="00F96D42">
        <w:rPr>
          <w:rFonts w:ascii="Times New Roman" w:hAnsi="Times New Roman" w:cs="Times New Roman"/>
          <w:sz w:val="24"/>
          <w:szCs w:val="24"/>
        </w:rPr>
        <w:lastRenderedPageBreak/>
        <w:t>indirect cause</w:t>
      </w:r>
      <w:r w:rsidR="00EA0718" w:rsidRPr="00F96D42">
        <w:rPr>
          <w:rFonts w:ascii="Times New Roman" w:hAnsi="Times New Roman" w:cs="Times New Roman"/>
          <w:sz w:val="24"/>
          <w:szCs w:val="24"/>
        </w:rPr>
        <w:t xml:space="preserve"> is </w:t>
      </w:r>
      <w:r w:rsidRPr="00F96D42">
        <w:rPr>
          <w:rFonts w:ascii="Times New Roman" w:hAnsi="Times New Roman" w:cs="Times New Roman"/>
          <w:sz w:val="24"/>
          <w:szCs w:val="24"/>
        </w:rPr>
        <w:t>HIV/AIDS</w:t>
      </w:r>
      <w:r w:rsidR="0043786A" w:rsidRPr="00F96D42">
        <w:rPr>
          <w:rFonts w:ascii="Times New Roman" w:hAnsi="Times New Roman" w:cs="Times New Roman"/>
          <w:sz w:val="24"/>
          <w:szCs w:val="24"/>
        </w:rPr>
        <w:t xml:space="preserve"> as well as anaemia and</w:t>
      </w:r>
      <w:r w:rsidR="00EA0718" w:rsidRPr="00F96D42">
        <w:rPr>
          <w:rFonts w:ascii="Times New Roman" w:hAnsi="Times New Roman" w:cs="Times New Roman"/>
          <w:sz w:val="24"/>
          <w:szCs w:val="24"/>
        </w:rPr>
        <w:t xml:space="preserve"> malaria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{"citationItems":[{"id":"ITEM-1","itemData":{"ISBN":"1471-2393","author":[{"dropping-particle":"","family":"Madzimbamuto","given":"Farai D","non-dropping-particle":"","parse-names":false,"suffix":""},{"dropping-particle":"","family":"Ray","given":"Sunanda C","non-dropping-particle":"","parse-names":false,"suffix":""},{"dropping-particle":"","family":"Mogobe","given":"Keitshokile D","non-dropping-particle":"","parse-names":false,"suffix":""},{"dropping-particle":"","family":"Ramogola-Masire","given":"Doreen","non-dropping-particle":"","parse-names":false,"suffix":""},{"dropping-particle":"","family":"Phillips","given":"Raina","non-dropping-particle":"","parse-names":false,"suffix":""},{"dropping-particle":"","family":"Haverkamp","given":"Miriam","non-dropping-particle":"","parse-names":false,"suffix":""},{"dropping-particle":"","family":"Mokotedi","given":"Mosidi","non-dropping-particle":"","parse-names":false,"suffix":""},{"dropping-particle":"","family":"Motana","given":"Mpho","non-dropping-particle":"","parse-names":false,"suffix":""}],"container-title":"BMC pregnancy and childbirth","id":"ITEM-1","issue":"1","issued":{"date-parts":[["2014"]]},"page":"231","title":"A root-cause analysis of maternal deaths in Botswana: towards developing a culture of patient safety and quality improvement","type":"article-journal","volume":"14"},"uris":["http://www.mendeley.com/documents/?uuid=5d241ddd-697e-4818-b795-1148f610370c"]},{"id":"ITEM-2","itemData":{"author":[{"dropping-particle":"","family":"Mlambo","given":"C","non-dropping-particle":"","parse-names":false,"suffix":""},{"dropping-particle":"","family":"Chinamo","given":"C","non-dropping-particle":"","parse-names":false,"suffix":""},{"dropping-particle":"","family":"Zingwe","given":"T","non-dropping-particle":"","parse-names":false,"suffix":""}],"container-title":"mediterranean Journal of Social Sciences","id":"ITEM-2","issue":"14","issued":{"date-parts":[["2013"]]},"page":"615-620","title":"An Investigation of the Causes of Maternal Mortality in Zimbabwe","type":"article-journal","volume":"4"},"uris":["http://www.mendeley.com/documents/?uuid=14ea383e-76c7-4300-bbde-80102b02cfa4"]},{"id":"ITEM-3","itemData":{"ISBN":"9241565144","author":[{"dropping-particle":"","family":"WHO","given":"","non-dropping-particle":"","parse-names":false,"suffix":""}],"id":"ITEM-3","issued":{"date-parts":[["2015"]]},"title":"Trends in maternal mortality: 1990-2015: estimates from WHO, UNICEF, UNFPA, World Bank Group and the United Nations Population Division","type":"report"},"uris":["http://www.mendeley.com/documents/?uuid=6c1d100a-6f11-43c3-8619-b9d24586db28"]}],"mendeley":{"formattedCitation":"(Madzimbamuto et al., 2014; Mlambo, Chinamo, &amp; Zingwe, 2013; WHO, 2015)","plainTextFormattedCitation":"(Madzimbamuto et al., 2014; Mlambo, Chinamo, &amp; Zingwe, 2013; WHO, 2015)","previouslyFormattedCitation":"(Madzimbamuto et al., 2014; Mlambo, Chinamo, &amp; Zingwe, 2013; WHO, 2015)"},"properties":{"noteIndex":0},"schema":"https://github.com/citation-style-language/schema/raw/master/csl-citation.json"}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(Madzimbamuto et al., 2014; Mlambo, Chinamo, &amp; Zingwe, 2013; WHO, 2015)</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On the hand, suicide following puerperal psychosis though not yet recognized internationally, obesity and cardiomyopathy are the most indirect causes in high income countries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Lewis","given":"G","non-dropping-particle":"","parse-names":false,"suffix":""}],"container-title":"YSPER","id":"ITEM-1","issue":"1","issued":{"date-parts":[["2012"]]},"page":"19-26","publisher":"Elsevier Inc.","title":"Saving Mothers ’ Lives : The Continuing Benefits for Maternal Health From the United Kingdom ( UK ) Confidential Enquires Into Maternal Deaths","type":"article-journal","volume":"36"},"uris":["http://www.mendeley.com/documents/?uuid=6432a9bb-6d28-4e83-b1ca-edd73da2b44f"]},{"id":"ITEM-2","itemData":{"abstract":"OBJECTIVE: To assess trends in the maternal mortality ratio over a 10-year period in France and the causes, risk factors, quality of care, and avoidability of maternal deaths. METHODS: Maternal deaths up to 1 year after the end of the pregnancy from 1998 to 2007 were identified and studied through the French Confidential Enquiry Into Maternal Deaths system. Time trends were analyzed by comparing the two 5-year periods for maternal mortality ratios, both overall and by women's characteristics, causes of death, existence of suboptimal care, and avoidability. RESULTS: For the 10-year period, 660 maternal deaths were identified. The maternal mortality ratio was similar in the two 5-year periods, 8.8 per 100,000 live births (95% confidence interval [CI] 7.8-9.8) for 1998-2002 and 8.4 per 100,000 live births (95% CI 7.6-9.4) for 2003-2007. The distributions of maternal age, nationality, and of causes of death did not change. Overall, hemorrhage was the leading cause of death, responsible for 18% of maternal deaths, followed by amniotic fluid embolism, thromboembolism, hypertensive disorders, and cardiovascular conditions, each of which contributed to 10-12% of deaths. Suboptimal care decreased from 70% in 1998-2002 to 60% in 2003-2007 (P&lt;.03). Half of all deaths were considered avoidable and this proportion did not change. The most frequent contributory factor was inadequate management. CONCLUSION: The ratio and profile of maternal mortality in France remained unchanged from 1998 to 2007. Half of all maternal deaths are still considered avoidable, which indicates that improvement remains possible. LEVEL OF EVIDENCE: : III.","author":[{"dropping-particle":"","family":"Saucedo","given":"Monica","non-dropping-particle":"","parse-names":false,"suffix":""},{"dropping-particle":"","family":"Deneux-Tharaux","given":"C","non-dropping-particle":"","parse-names":false,"suffix":""},{"dropping-particle":"","family":"Bouvier-Colle","given":"M H","non-dropping-particle":"","parse-names":false,"suffix":""}],"container-title":"Obstetrics and gynecology","id":"ITEM-2","issue":"4","issued":{"date-parts":[["2013"]]},"page":"752-760","title":"Ten years of confidential inquiries into maternal deaths in France, 1998-2007","type":"article-journal","volume":"122"},"uris":["http://www.mendeley.com/documents/?uuid=fd4dbc48-2fe0-4d13-aa02-4476d1002a67"]}],"mendeley":{"formattedCitation":"(Lewis, 2012; Saucedo et al., 2013)","plainTextFormattedCitation":"(Lewis, 2012; Saucedo et al., 2013)","previouslyFormattedCitation":"(Lewis, 2012; Saucedo et al., 2013)"},"properties":{"noteIndex":0},"schema":"https://github.com/citation-style-language/schema/raw/master/csl-citation.json"}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(Lewis, 2012; Saucedo et al., 2013)</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w:t>
      </w:r>
    </w:p>
    <w:p w14:paraId="3BDC3828" w14:textId="4EF97FEC" w:rsidR="00363DDE" w:rsidRPr="00F96D42" w:rsidRDefault="00363DDE" w:rsidP="00363DDE">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The </w:t>
      </w:r>
      <w:r w:rsidR="00E23852" w:rsidRPr="00F96D42">
        <w:rPr>
          <w:rFonts w:ascii="Times New Roman" w:hAnsi="Times New Roman" w:cs="Times New Roman"/>
          <w:sz w:val="24"/>
          <w:szCs w:val="24"/>
        </w:rPr>
        <w:t>three-delay</w:t>
      </w:r>
      <w:r w:rsidRPr="00F96D42">
        <w:rPr>
          <w:rFonts w:ascii="Times New Roman" w:hAnsi="Times New Roman" w:cs="Times New Roman"/>
          <w:sz w:val="24"/>
          <w:szCs w:val="24"/>
        </w:rPr>
        <w:t xml:space="preserve"> model by Thaddeus &amp; Main (1994), summarizes contributing factors to maternal death with the first two delays at family/community level and the third at the facility level. In most LMICs, maternal deaths are associated with long distances to the health care facilities, financial constraints, poor communication and transport, weak referral links, harmful cultural beliefs, weak community participation and involvement, and low-quality of care in some health facilities </w:t>
      </w:r>
      <w:r w:rsidRPr="00F96D42">
        <w:rPr>
          <w:rFonts w:ascii="Times New Roman" w:hAnsi="Times New Roman" w:cs="Times New Roman"/>
          <w:b/>
          <w:sz w:val="24"/>
          <w:szCs w:val="24"/>
        </w:rPr>
        <w:fldChar w:fldCharType="begin" w:fldLock="1"/>
      </w:r>
      <w:r w:rsidR="00E5382D" w:rsidRPr="00F96D42">
        <w:rPr>
          <w:rFonts w:ascii="Times New Roman" w:hAnsi="Times New Roman" w:cs="Times New Roman"/>
          <w:b/>
          <w:sz w:val="24"/>
          <w:szCs w:val="24"/>
        </w:rPr>
        <w:instrText>ADDIN CSL_CITATION {"citationItems":[{"id":"ITEM-1","itemData":{"author":[{"dropping-particle":"","family":"Dartey","given":"Anifa Fafa","non-dropping-particle":"","parse-names":false,"suffix":""}],"id":"ITEM-1","issued":{"date-parts":[["2012"]]},"publisher":"MSc. Thesis. University of Western Cape","title":"The Role of Midwives in the Implemenation of Maternal Death Review (MDR) in Health Facilities in Ashanti Region, Ghana.","type":"thesis"},"uris":["http://www.mendeley.com/documents/?uuid=c7146338-d67d-44c0-af18-0553ff3ad89c"]},{"id":"ITEM-2","itemData":{"abstract":"Objective: To analyze maternal deaths at Nkhoma Church of Central Africa Presbyterian (CCAP) Hospital and identify factors causing delays in care. Methods: Maternal death audits are performed after every maternal death at Nkhoma CCAP Hospital. Information regarding the care provided at the health facility, the referral process, and any delays in the community was collected by an audit team using a structured approach. Data from August 2007 to September 2011 were analyzed retrospectively. Results: In total, 61 maternal deaths occurred during the study period, of which 58 were analyzed. Most deaths were categorized as indirect (n = 34 [58.6%]). Non-pregnancy-related infections were the leading cause of indirect death (n = 22), with meningitis the most common (n = 13). Most patients experienced a delay in seeking care (n = 37 [63.8%]), a transport delay (n = 43 [74.1%]), or a delay in receiving adequate care (n = 34 [58.6%]). Conclusion: Most maternal deaths had indirect causes and were associated with delays in all phases. An audit makes clear which part of the referral chain needs to be strengthened. Nkhoma CCAP Hospital has taken steps to address all phases of delay. ?? 2012 International Journal of Gynecology and Obstetrics. Published by Elsevier Ireland Ltd. All rights reserved.","author":[{"dropping-particle":"","family":"Vink","given":"Naomi M.","non-dropping-particle":"","parse-names":false,"suffix":""},{"dropping-particle":"","family":"Jonge","given":"Hendrik C C","non-dropping-particle":"De","parse-names":false,"suffix":""},{"dropping-particle":"","family":"Haar","given":"Reynier","non-dropping-particle":"Ter","parse-names":false,"suffix":""},{"dropping-particle":"","family":"Chizimba","given":"Ellen M.","non-dropping-particle":"","parse-names":false,"suffix":""},{"dropping-particle":"","family":"Stekelenburg","given":"Jelle","non-dropping-particle":"","parse-names":false,"suffix":""}],"container-title":"International Journal of Gynecology and Obstetrics","id":"ITEM-2","issue":"1","issued":{"date-parts":[["2013"]]},"page":"74-77","publisher":"International Federation of Gynecology and Obstetrics","title":"Maternal death reviews at a rural hospital in Malawi","type":"article-journal","volume":"120"},"uris":["http://www.mendeley.com/documents/?uuid=51dfa984-228a-4591-94b6-ee6bba4bc239"]},{"id":"ITEM-3","itemData":{"author":[{"dropping-particle":"","family":"Brouwere","given":"Vincent","non-dropping-particle":"De","parse-names":false,"suffix":""},{"dropping-particle":"","family":"Delvaux","given":"Therese","non-dropping-particle":"","parse-names":false,"suffix":""},{"dropping-particle":"","family":"Leke","given":"Robert","non-dropping-particle":"","parse-names":false,"suffix":""}],"container-title":"BJOG: An International Journal of Obstetrics &amp; Gynaecology","id":"ITEM-3","issue":"s4","issued":{"date-parts":[["2014"]]},"page":"71-74","title":"Achievements and lessons learnt from facility‐based maternal death reviews in Cameroon","type":"article-journal","volume":"121"},"uris":["http://www.mendeley.com/documents/?uuid=36badbba-a4c7-4488-a1c2-7b0e65b4e796"]}],"mendeley":{"formattedCitation":"(Dartey, 2012; De Brouwere, Delvaux, et al., 2014; Vink, De Jonge, Ter Haar, Chizimba, &amp; Stekelenburg, 2013)","manualFormatting":"(Dartey, 2012; De Brouwere, et al., 2014; Vink, De Jonge, Ter Haar, Chizimba, &amp; Stekelenburg, 2013)","plainTextFormattedCitation":"(Dartey, 2012; De Brouwere, Delvaux, et al., 2014; Vink, De Jonge, Ter Haar, Chizimba, &amp; Stekelenburg, 2013)","previouslyFormattedCitation":"(Dartey, 2012; De Brouwere, Delvaux, et al., 2014; Vink, De Jonge, Ter Haar, Chizimba, &amp; Stekelenburg, 2013)"},"properties":{"noteIndex":0},"schema":"https://github.com/citation-style-language/schema/raw/master/csl-citation.json"}</w:instrText>
      </w:r>
      <w:r w:rsidRPr="00F96D42">
        <w:rPr>
          <w:rFonts w:ascii="Times New Roman" w:hAnsi="Times New Roman" w:cs="Times New Roman"/>
          <w:b/>
          <w:sz w:val="24"/>
          <w:szCs w:val="24"/>
        </w:rPr>
        <w:fldChar w:fldCharType="separate"/>
      </w:r>
      <w:r w:rsidRPr="00F96D42">
        <w:rPr>
          <w:rFonts w:ascii="Times New Roman" w:hAnsi="Times New Roman" w:cs="Times New Roman"/>
          <w:b/>
          <w:noProof/>
          <w:sz w:val="24"/>
          <w:szCs w:val="24"/>
        </w:rPr>
        <w:t>(</w:t>
      </w:r>
      <w:r w:rsidRPr="00F96D42">
        <w:rPr>
          <w:rFonts w:ascii="Times New Roman" w:hAnsi="Times New Roman" w:cs="Times New Roman"/>
          <w:noProof/>
          <w:sz w:val="24"/>
          <w:szCs w:val="24"/>
        </w:rPr>
        <w:t>Dartey, 2012; De Brouwere, et al., 2014; Vink, De Jonge, Ter Haar, Chizimba, &amp; Stekelenburg, 2013)</w:t>
      </w:r>
      <w:r w:rsidRPr="00F96D42">
        <w:rPr>
          <w:rFonts w:ascii="Times New Roman" w:hAnsi="Times New Roman" w:cs="Times New Roman"/>
          <w:b/>
          <w:sz w:val="24"/>
          <w:szCs w:val="24"/>
        </w:rPr>
        <w:fldChar w:fldCharType="end"/>
      </w:r>
      <w:r w:rsidR="00AD39F1" w:rsidRPr="00F96D42">
        <w:rPr>
          <w:rFonts w:ascii="Times New Roman" w:hAnsi="Times New Roman" w:cs="Times New Roman"/>
          <w:sz w:val="24"/>
          <w:szCs w:val="24"/>
        </w:rPr>
        <w:t>.</w:t>
      </w:r>
      <w:r w:rsidR="002144E9" w:rsidRPr="00F96D42">
        <w:rPr>
          <w:rFonts w:ascii="Times New Roman" w:hAnsi="Times New Roman" w:cs="Times New Roman"/>
          <w:sz w:val="24"/>
          <w:szCs w:val="24"/>
        </w:rPr>
        <w:t xml:space="preserve"> </w:t>
      </w:r>
      <w:r w:rsidR="005D60B4" w:rsidRPr="00F96D42">
        <w:rPr>
          <w:rFonts w:ascii="Times New Roman" w:hAnsi="Times New Roman" w:cs="Times New Roman"/>
          <w:sz w:val="24"/>
          <w:szCs w:val="24"/>
        </w:rPr>
        <w:t>Both the direct and indi</w:t>
      </w:r>
      <w:r w:rsidR="005D60B4" w:rsidRPr="00F96D42">
        <w:rPr>
          <w:rFonts w:ascii="Times New Roman" w:hAnsi="Times New Roman" w:cs="Times New Roman"/>
          <w:sz w:val="24"/>
          <w:szCs w:val="24"/>
        </w:rPr>
        <w:lastRenderedPageBreak/>
        <w:t xml:space="preserve">rect </w:t>
      </w:r>
      <w:r w:rsidR="003378C9" w:rsidRPr="00F96D42">
        <w:rPr>
          <w:rFonts w:ascii="Times New Roman" w:hAnsi="Times New Roman" w:cs="Times New Roman"/>
          <w:sz w:val="24"/>
          <w:szCs w:val="24"/>
        </w:rPr>
        <w:t>causes and</w:t>
      </w:r>
      <w:r w:rsidR="002144E9" w:rsidRPr="00F96D42">
        <w:rPr>
          <w:rFonts w:ascii="Times New Roman" w:hAnsi="Times New Roman" w:cs="Times New Roman"/>
          <w:sz w:val="24"/>
          <w:szCs w:val="24"/>
        </w:rPr>
        <w:t xml:space="preserve"> contributing factors of maternal death can be </w:t>
      </w:r>
      <w:r w:rsidR="0065208B" w:rsidRPr="00F96D42">
        <w:rPr>
          <w:rFonts w:ascii="Times New Roman" w:hAnsi="Times New Roman" w:cs="Times New Roman"/>
          <w:sz w:val="24"/>
          <w:szCs w:val="24"/>
        </w:rPr>
        <w:t xml:space="preserve">prevented </w:t>
      </w:r>
      <w:r w:rsidR="0043786A" w:rsidRPr="00F96D42">
        <w:rPr>
          <w:rFonts w:ascii="Times New Roman" w:hAnsi="Times New Roman" w:cs="Times New Roman"/>
          <w:sz w:val="24"/>
          <w:szCs w:val="24"/>
        </w:rPr>
        <w:t xml:space="preserve">if </w:t>
      </w:r>
      <w:r w:rsidR="000D6F2B" w:rsidRPr="00F96D42">
        <w:rPr>
          <w:rFonts w:ascii="Times New Roman" w:hAnsi="Times New Roman" w:cs="Times New Roman"/>
          <w:sz w:val="24"/>
          <w:szCs w:val="24"/>
        </w:rPr>
        <w:t>M</w:t>
      </w:r>
      <w:r w:rsidR="002144E9" w:rsidRPr="00F96D42">
        <w:rPr>
          <w:rFonts w:ascii="Times New Roman" w:hAnsi="Times New Roman" w:cs="Times New Roman"/>
          <w:sz w:val="24"/>
          <w:szCs w:val="24"/>
        </w:rPr>
        <w:t xml:space="preserve">aternal </w:t>
      </w:r>
      <w:r w:rsidR="000D6F2B" w:rsidRPr="00F96D42">
        <w:rPr>
          <w:rFonts w:ascii="Times New Roman" w:hAnsi="Times New Roman" w:cs="Times New Roman"/>
          <w:sz w:val="24"/>
          <w:szCs w:val="24"/>
        </w:rPr>
        <w:t>D</w:t>
      </w:r>
      <w:r w:rsidR="002144E9" w:rsidRPr="00F96D42">
        <w:rPr>
          <w:rFonts w:ascii="Times New Roman" w:hAnsi="Times New Roman" w:cs="Times New Roman"/>
          <w:sz w:val="24"/>
          <w:szCs w:val="24"/>
        </w:rPr>
        <w:t>ea</w:t>
      </w:r>
      <w:r w:rsidR="005D60B4" w:rsidRPr="00F96D42">
        <w:rPr>
          <w:rFonts w:ascii="Times New Roman" w:hAnsi="Times New Roman" w:cs="Times New Roman"/>
          <w:sz w:val="24"/>
          <w:szCs w:val="24"/>
        </w:rPr>
        <w:t xml:space="preserve">th </w:t>
      </w:r>
      <w:r w:rsidR="003378C9" w:rsidRPr="00F96D42">
        <w:rPr>
          <w:rFonts w:ascii="Times New Roman" w:hAnsi="Times New Roman" w:cs="Times New Roman"/>
          <w:sz w:val="24"/>
          <w:szCs w:val="24"/>
        </w:rPr>
        <w:t xml:space="preserve">Reviews </w:t>
      </w:r>
      <w:r w:rsidR="005D60B4" w:rsidRPr="00F96D42">
        <w:rPr>
          <w:rFonts w:ascii="Times New Roman" w:hAnsi="Times New Roman" w:cs="Times New Roman"/>
          <w:sz w:val="24"/>
          <w:szCs w:val="24"/>
        </w:rPr>
        <w:t>are effective</w:t>
      </w:r>
      <w:r w:rsidR="0043786A" w:rsidRPr="00F96D42">
        <w:rPr>
          <w:rFonts w:ascii="Times New Roman" w:hAnsi="Times New Roman" w:cs="Times New Roman"/>
          <w:sz w:val="24"/>
          <w:szCs w:val="24"/>
        </w:rPr>
        <w:t>ly used because</w:t>
      </w:r>
      <w:r w:rsidR="003378C9" w:rsidRPr="00F96D42">
        <w:rPr>
          <w:rFonts w:ascii="Times New Roman" w:hAnsi="Times New Roman" w:cs="Times New Roman"/>
          <w:sz w:val="24"/>
          <w:szCs w:val="24"/>
        </w:rPr>
        <w:t xml:space="preserve"> the goal is to </w:t>
      </w:r>
      <w:r w:rsidR="005D60B4" w:rsidRPr="00F96D42">
        <w:rPr>
          <w:rFonts w:ascii="Times New Roman" w:hAnsi="Times New Roman" w:cs="Times New Roman"/>
          <w:sz w:val="24"/>
          <w:szCs w:val="24"/>
        </w:rPr>
        <w:t>improve quality of care.</w:t>
      </w:r>
    </w:p>
    <w:p w14:paraId="668FCB5C" w14:textId="78D285A3" w:rsidR="00C465AA" w:rsidRPr="00F96D42" w:rsidRDefault="00C465AA" w:rsidP="000906D5">
      <w:pPr>
        <w:pStyle w:val="Heading2"/>
        <w:jc w:val="left"/>
        <w:rPr>
          <w:rFonts w:cs="Times New Roman"/>
          <w:szCs w:val="24"/>
        </w:rPr>
      </w:pPr>
      <w:bookmarkStart w:id="29" w:name="_Toc377333828"/>
      <w:r w:rsidRPr="00F96D42">
        <w:rPr>
          <w:rFonts w:cs="Times New Roman"/>
          <w:szCs w:val="24"/>
        </w:rPr>
        <w:t>2.</w:t>
      </w:r>
      <w:r w:rsidR="00335D73">
        <w:rPr>
          <w:rFonts w:cs="Times New Roman"/>
          <w:szCs w:val="24"/>
        </w:rPr>
        <w:t>5</w:t>
      </w:r>
      <w:r w:rsidRPr="00F96D42">
        <w:rPr>
          <w:rFonts w:cs="Times New Roman"/>
          <w:szCs w:val="24"/>
        </w:rPr>
        <w:t xml:space="preserve"> Policy Response to </w:t>
      </w:r>
      <w:r w:rsidR="00A04D35" w:rsidRPr="00F96D42">
        <w:rPr>
          <w:rFonts w:cs="Times New Roman"/>
          <w:szCs w:val="24"/>
        </w:rPr>
        <w:t>M</w:t>
      </w:r>
      <w:r w:rsidRPr="00F96D42">
        <w:rPr>
          <w:rFonts w:cs="Times New Roman"/>
          <w:szCs w:val="24"/>
        </w:rPr>
        <w:t xml:space="preserve">aternal </w:t>
      </w:r>
      <w:r w:rsidR="00A04D35" w:rsidRPr="00F96D42">
        <w:rPr>
          <w:rFonts w:cs="Times New Roman"/>
          <w:szCs w:val="24"/>
        </w:rPr>
        <w:t>D</w:t>
      </w:r>
      <w:r w:rsidRPr="00F96D42">
        <w:rPr>
          <w:rFonts w:cs="Times New Roman"/>
          <w:szCs w:val="24"/>
        </w:rPr>
        <w:t>eath</w:t>
      </w:r>
      <w:bookmarkEnd w:id="29"/>
    </w:p>
    <w:p w14:paraId="357987E0" w14:textId="77777777" w:rsidR="00C465AA" w:rsidRPr="00F96D42" w:rsidRDefault="00C465AA" w:rsidP="00C465AA">
      <w:pPr>
        <w:rPr>
          <w:rFonts w:ascii="Times New Roman" w:hAnsi="Times New Roman" w:cs="Times New Roman"/>
          <w:sz w:val="24"/>
          <w:szCs w:val="24"/>
        </w:rPr>
      </w:pPr>
    </w:p>
    <w:p w14:paraId="125E7518" w14:textId="2B7EC92E" w:rsidR="00C465AA" w:rsidRPr="00F96D42" w:rsidRDefault="001C2625" w:rsidP="00C465AA">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Since 1980s, several </w:t>
      </w:r>
      <w:r w:rsidR="003378C9" w:rsidRPr="00F96D42">
        <w:rPr>
          <w:rFonts w:ascii="Times New Roman" w:hAnsi="Times New Roman" w:cs="Times New Roman"/>
          <w:sz w:val="24"/>
          <w:szCs w:val="24"/>
        </w:rPr>
        <w:t>I</w:t>
      </w:r>
      <w:r w:rsidRPr="00F96D42">
        <w:rPr>
          <w:rFonts w:ascii="Times New Roman" w:hAnsi="Times New Roman" w:cs="Times New Roman"/>
          <w:sz w:val="24"/>
          <w:szCs w:val="24"/>
        </w:rPr>
        <w:t xml:space="preserve">nternational conferences have put the </w:t>
      </w:r>
      <w:r w:rsidR="00C465AA" w:rsidRPr="00F96D42">
        <w:rPr>
          <w:rFonts w:ascii="Times New Roman" w:hAnsi="Times New Roman" w:cs="Times New Roman"/>
          <w:sz w:val="24"/>
          <w:szCs w:val="24"/>
        </w:rPr>
        <w:t xml:space="preserve">huge burden of maternal death </w:t>
      </w:r>
      <w:r w:rsidRPr="00F96D42">
        <w:rPr>
          <w:rFonts w:ascii="Times New Roman" w:hAnsi="Times New Roman" w:cs="Times New Roman"/>
          <w:sz w:val="24"/>
          <w:szCs w:val="24"/>
        </w:rPr>
        <w:t>on the spotlight</w:t>
      </w:r>
      <w:r w:rsidR="00C465AA" w:rsidRPr="00F96D42">
        <w:rPr>
          <w:rFonts w:ascii="Times New Roman" w:hAnsi="Times New Roman" w:cs="Times New Roman"/>
          <w:sz w:val="24"/>
          <w:szCs w:val="24"/>
        </w:rPr>
        <w:t xml:space="preserve"> </w:t>
      </w:r>
      <w:r w:rsidR="00C465AA"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Dzoole","given":"Jane","non-dropping-particle":"","parse-names":false,"suffix":""},{"dropping-particle":"","family":"Pindani","given":"Mercy","non-dropping-particle":"","parse-names":false,"suffix":""},{"dropping-particle":"","family":"Maluwa","given":"Alfred","non-dropping-particle":"","parse-names":false,"suffix":""}],"container-title":"Open Journal of Nursing","id":"ITEM-1","issue":"03","issued":{"date-parts":[["2015"]]},"page":"226","title":"Experiences of Community Members on Reporting Community Maternal Deaths in Mangochi District of Malawi","type":"article-journal","volume":"5"},"uris":["http://www.mendeley.com/documents/?uuid=7b52fd28-f120-4e49-9ab4-39eb9a9c365d"]},{"id":"ITEM-2","itemData":{"abstract":"This short paper describes some early findings from an overview of the maternal death or severe morbidity \"near-miss\" reviews that have been undertaken to improve clinical care by the eight societies participating in the FIGO Leadership in Obstetrics and Gynecology for Impact and Change (LOGIC) Initiative in Maternal and Newborn Health aimed at strengthening the role of professional obstetric associations. While it is expected that each will publish its own report, generalizable lessons emerged and valuable solutions were implemented that will help others planning such reviews and audits in future.","author":[{"dropping-particle":"","family":"Lewis","given":"G","non-dropping-particle":"","parse-names":false,"suffix":""}],"container-title":"International Journal of Gynecology and Obstetrics","id":"ITEM-2","issue":"S1","issued":{"date-parts":[["2014"]]},"page":"S17-S20","publisher":"Elsevier B.V.","title":"Emerging lessons from the FIGO LOGIC initiative on maternal death and near-miss reviews","type":"article-journal","volume":"127"},"uris":["http://www.mendeley.com/documents/?uuid=12aa0b8b-4a5b-4d6a-b47e-310d11277065"]}],"mendeley":{"formattedCitation":"(Dzoole et al., 2015; Lewis, 2014a)","plainTextFormattedCitation":"(Dzoole et al., 2015; Lewis, 2014a)","previouslyFormattedCitation":"(Dzoole et al., 2015; Lewis, 2014a)"},"properties":{"noteIndex":0},"schema":"https://github.com/citation-style-language/schema/raw/master/csl-citation.json"}</w:instrText>
      </w:r>
      <w:r w:rsidR="00C465AA" w:rsidRPr="00F96D42">
        <w:rPr>
          <w:rFonts w:ascii="Times New Roman" w:hAnsi="Times New Roman" w:cs="Times New Roman"/>
          <w:sz w:val="24"/>
          <w:szCs w:val="24"/>
        </w:rPr>
        <w:fldChar w:fldCharType="separate"/>
      </w:r>
      <w:r w:rsidR="00C465AA" w:rsidRPr="00F96D42">
        <w:rPr>
          <w:rFonts w:ascii="Times New Roman" w:hAnsi="Times New Roman" w:cs="Times New Roman"/>
          <w:noProof/>
          <w:sz w:val="24"/>
          <w:szCs w:val="24"/>
        </w:rPr>
        <w:t>(Dzoole et al., 2015; Lewis, 2014a)</w:t>
      </w:r>
      <w:r w:rsidR="00C465AA" w:rsidRPr="00F96D42">
        <w:rPr>
          <w:rFonts w:ascii="Times New Roman" w:hAnsi="Times New Roman" w:cs="Times New Roman"/>
          <w:sz w:val="24"/>
          <w:szCs w:val="24"/>
        </w:rPr>
        <w:fldChar w:fldCharType="end"/>
      </w:r>
      <w:r w:rsidR="00C465AA" w:rsidRPr="00F96D42">
        <w:rPr>
          <w:rFonts w:ascii="Times New Roman" w:hAnsi="Times New Roman" w:cs="Times New Roman"/>
          <w:sz w:val="24"/>
          <w:szCs w:val="24"/>
        </w:rPr>
        <w:t xml:space="preserve">. These include Safe Motherhood Initiative in 1987, the 1994 International Conference on Population and Development and the Women Deliver conferences held in 2007 and 2010 respectively.  The main agenda has been to reduce the burden of maternal death and ill-health in developing countries by offering family planning, promotion of antenatal care, improving essential obstetric care and addressing the socio-economic status of women  </w:t>
      </w:r>
      <w:r w:rsidR="00C465AA"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Dzoole","given":"Jane","non-dropping-particle":"","parse-names":false,"suffix":""},{"dropping-particle":"","family":"Pindani","given":"Mercy","non-dropping-particle":"","parse-names":false,"suffix":""},{"dropping-particle":"","family":"Maluwa","given":"Alfred","non-dropping-particle":"","parse-names":false,"suffix":""}],"container-title":"Open Journal of Nursing","id":"ITEM-1","issue":"03","issued":{"date-parts":[["2015"]]},"page":"226","title":"Experiences of Community Members on Reporting Community Maternal Deaths in Mangochi District of Malawi","type":"article-journal","volume":"5"},"uris":["http://www.mendeley.com/documents/?uuid=7b52fd28-f120-4e49-9ab4-39eb9a9c365d"]}],"mendeley":{"formattedCitation":"(Dzoole et al., 2015)","plainTextFormattedCitation":"(Dzoole et al., 2015)","previouslyFormattedCitation":"(Dzoole et al., 2015)"},"properties":{"noteIndex":0},"schema":"https://github.com/citation-style-language/schema/raw/master/csl-citation.json"}</w:instrText>
      </w:r>
      <w:r w:rsidR="00C465AA" w:rsidRPr="00F96D42">
        <w:rPr>
          <w:rFonts w:ascii="Times New Roman" w:hAnsi="Times New Roman" w:cs="Times New Roman"/>
          <w:sz w:val="24"/>
          <w:szCs w:val="24"/>
        </w:rPr>
        <w:fldChar w:fldCharType="separate"/>
      </w:r>
      <w:r w:rsidR="00C465AA" w:rsidRPr="00F96D42">
        <w:rPr>
          <w:rFonts w:ascii="Times New Roman" w:hAnsi="Times New Roman" w:cs="Times New Roman"/>
          <w:noProof/>
          <w:sz w:val="24"/>
          <w:szCs w:val="24"/>
        </w:rPr>
        <w:t>(Dzoole et al., 2015)</w:t>
      </w:r>
      <w:r w:rsidR="00C465AA" w:rsidRPr="00F96D42">
        <w:rPr>
          <w:rFonts w:ascii="Times New Roman" w:hAnsi="Times New Roman" w:cs="Times New Roman"/>
          <w:sz w:val="24"/>
          <w:szCs w:val="24"/>
        </w:rPr>
        <w:fldChar w:fldCharType="end"/>
      </w:r>
      <w:r w:rsidR="00C465AA" w:rsidRPr="00F96D42">
        <w:rPr>
          <w:rFonts w:ascii="Times New Roman" w:hAnsi="Times New Roman" w:cs="Times New Roman"/>
          <w:sz w:val="24"/>
          <w:szCs w:val="24"/>
        </w:rPr>
        <w:t xml:space="preserve">.  </w:t>
      </w:r>
    </w:p>
    <w:p w14:paraId="4CBECF97" w14:textId="17235497" w:rsidR="00C465AA" w:rsidRPr="00F96D42" w:rsidRDefault="00C465AA" w:rsidP="00C465AA">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lastRenderedPageBreak/>
        <w:t xml:space="preserve">The United Nations Millennium Declaration of 2000 included  MDG 5 which aimed at  reducing maternal mortality by 75% by 2015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Nisar","given":"N","non-dropping-particle":"","parse-names":false,"suffix":""},{"dropping-particle":"","family":"Sohoo","given":"NA","non-dropping-particle":"","parse-names":false,"suffix":""}],"container-title":"Parity","id":"ITEM-1","issued":{"date-parts":[["2010"]]},"title":"Maternal mortality in rural community: a challenge for achieving millennium development goal","type":"article-journal"},"uris":["http://www.mendeley.com/documents/?uuid=5cf4d6ef-21b5-3810-b104-c4b5bc520d70"]}],"mendeley":{"formattedCitation":"(Nisar &amp; Sohoo, 2010)","plainTextFormattedCitation":"(Nisar &amp; Sohoo, 2010)","previouslyFormattedCitation":"(Nisar &amp; Sohoo, 2010)"},"properties":{"noteIndex":0},"schema":"https://github.com/citation-style-language/schema/raw/master/csl-citation.json"}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(Nisar &amp; Sohoo, 2010)</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African leaders collectively took action to improve maternal health and reduce maternal and neonatal morbidity and mortality as</w:t>
      </w:r>
      <w:r w:rsidR="008F6E41" w:rsidRPr="00F96D42">
        <w:rPr>
          <w:rFonts w:ascii="Times New Roman" w:hAnsi="Times New Roman" w:cs="Times New Roman"/>
          <w:sz w:val="24"/>
          <w:szCs w:val="24"/>
        </w:rPr>
        <w:t xml:space="preserve"> stipulated in </w:t>
      </w:r>
      <w:r w:rsidRPr="00F96D42">
        <w:rPr>
          <w:rFonts w:ascii="Times New Roman" w:hAnsi="Times New Roman" w:cs="Times New Roman"/>
          <w:sz w:val="24"/>
          <w:szCs w:val="24"/>
        </w:rPr>
        <w:t xml:space="preserve"> CARMMA, Protocol on Rights of Women in Africa and Sexual and Reproductive Health and Rights Continental Policy Framework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{"citationItems":[{"id":"ITEM-1","itemData":{"author":[{"dropping-particle":"","family":"Dartey","given":"Anifa Fafa","non-dropping-particle":"","parse-names":false,"suffix":""}],"id":"ITEM-1","issued":{"date-parts":[["2012"]]},"publisher":"MSc. Thesis. University of Western Cape","title":"The Role of Midwives in the Implemenation of Maternal Death Review (MDR) in Health Facilities in Ashanti Region, Ghana.","type":"thesis"},"uris":["http://www.mendeley.com/documents/?uuid=c7146338-d67d-44c0-af18-0553ff3ad89c"]}],"mendeley":{"formattedCitation":"(Dartey, 2012)","plainTextFormattedCitation":"(Dartey, 2012)","previouslyFormattedCitation":"(Dartey, 2012)"},"properties":{"noteIndex":0},"schema":"https://github.com/citation-style-language/schema/raw/master/csl-citation.json"}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(Dartey, 2012)</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Eventually, road maps for improving maternal and new born health were developed with focus on establishing and conducting M</w:t>
      </w:r>
      <w:r w:rsidR="003378C9" w:rsidRPr="00F96D42">
        <w:rPr>
          <w:rFonts w:ascii="Times New Roman" w:hAnsi="Times New Roman" w:cs="Times New Roman"/>
          <w:sz w:val="24"/>
          <w:szCs w:val="24"/>
        </w:rPr>
        <w:t xml:space="preserve">aternal </w:t>
      </w:r>
      <w:r w:rsidRPr="00F96D42">
        <w:rPr>
          <w:rFonts w:ascii="Times New Roman" w:hAnsi="Times New Roman" w:cs="Times New Roman"/>
          <w:sz w:val="24"/>
          <w:szCs w:val="24"/>
        </w:rPr>
        <w:t>D</w:t>
      </w:r>
      <w:r w:rsidR="003378C9" w:rsidRPr="00F96D42">
        <w:rPr>
          <w:rFonts w:ascii="Times New Roman" w:hAnsi="Times New Roman" w:cs="Times New Roman"/>
          <w:sz w:val="24"/>
          <w:szCs w:val="24"/>
        </w:rPr>
        <w:t xml:space="preserve">eath </w:t>
      </w:r>
      <w:r w:rsidRPr="00F96D42">
        <w:rPr>
          <w:rFonts w:ascii="Times New Roman" w:hAnsi="Times New Roman" w:cs="Times New Roman"/>
          <w:sz w:val="24"/>
          <w:szCs w:val="24"/>
        </w:rPr>
        <w:t>R</w:t>
      </w:r>
      <w:r w:rsidR="003378C9" w:rsidRPr="00F96D42">
        <w:rPr>
          <w:rFonts w:ascii="Times New Roman" w:hAnsi="Times New Roman" w:cs="Times New Roman"/>
          <w:sz w:val="24"/>
          <w:szCs w:val="24"/>
        </w:rPr>
        <w:t>eview</w:t>
      </w:r>
      <w:r w:rsidRPr="00F96D42">
        <w:rPr>
          <w:rFonts w:ascii="Times New Roman" w:hAnsi="Times New Roman" w:cs="Times New Roman"/>
          <w:sz w:val="24"/>
          <w:szCs w:val="24"/>
        </w:rPr>
        <w:t xml:space="preserve">s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{"citationItems":[{"id":"ITEM-1","itemData":{"author":[{"dropping-particle":"","family":"Dartey","given":"Anifa Fafa","non-dropping-particle":"","parse-names":false,"suffix":""}],"id":"ITEM-1","issued":{"date-parts":[["2012"]]},"publisher":"MSc. Thesis. University of Western Cape","title":"The Role of Midwives in the Implemenation of Maternal Death Review (MDR) in Health Facilities in Ashanti Region, Ghana.","type":"thesis"},"uris":["http://www.mendeley.com/documents/?uuid=c7146338-d67d-44c0-af18-0553ff3ad89c"]}],"mendeley":{"formattedCitation":"(Dartey, 2012)","plainTextFormattedCitation":"(Dartey, 2012)","previouslyFormattedCitation":"(Dartey, 2012)"},"properties":{"noteIndex":0},"schema":"https://github.com/citation-style-language/schema/raw/master/csl-citation.json"}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(Dartey, 2012)</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w:t>
      </w:r>
    </w:p>
    <w:p w14:paraId="4F2EC4B2" w14:textId="2D92E8CB" w:rsidR="00C465AA" w:rsidRPr="00F96D42" w:rsidRDefault="00C465AA" w:rsidP="00C465AA">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Currently, with the end of MDG era in 2015</w:t>
      </w:r>
      <w:r w:rsidR="00ED5AB3" w:rsidRPr="00F96D42">
        <w:rPr>
          <w:rFonts w:ascii="Times New Roman" w:hAnsi="Times New Roman" w:cs="Times New Roman"/>
          <w:sz w:val="24"/>
          <w:szCs w:val="24"/>
        </w:rPr>
        <w:t>,</w:t>
      </w:r>
      <w:r w:rsidRPr="00F96D42">
        <w:rPr>
          <w:rFonts w:ascii="Times New Roman" w:hAnsi="Times New Roman" w:cs="Times New Roman"/>
          <w:sz w:val="24"/>
          <w:szCs w:val="24"/>
        </w:rPr>
        <w:t xml:space="preserve"> the United Nations Sustainable Development Goals (SDGs) 3.1, calls for global reduction maternal mortality ratio to less than 70 per 100,000 live birth by 2030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{"citationItems":[{"id":"ITEM-1","itemData":{"ISBN":"9241565144","author":[{"dropping-particle":"","family":"WHO","given":"","non-dropping-particle":"","parse-names":false,"suffix":""}],"id":"ITEM-1","issued":{"date-parts":[["2015"]]},"title":"Trends in maternal mortality: 1990-2015: estimates from WHO, UNICEF, UNFPA, World Bank Group and the United Nations Population Division","type":"report"},"uris":["http://www.mendeley.com/documents/?uuid=6c1d100a-6f11-43c3-8619-b9d24586db28"]},{"id":"ITEM-2","itemData":{"abstract":"The success of the Millennium Development Goals (MDGs)1 on health has been due to their being easy to understand, ambitious, and achievable and, therefore, suitable for the purposes of advocacy and political mobilisation. The MDGs have brought quantitative targets and measurement of results—previously the domain of the scientific community—to centre stage for politicians worldwide. The three health MDGs (MDG 4, MDG 5, and MDG 6) have acted as a scorecard to measure progress on health, thus providing an empirical basis for the formulation of policy. For example, this scorecard has made it possible for Norwegian Prime Minister Erna Solberg and her colleagues in the MDG Advocacy Group to provide such strong advocacy for continued efforts to reach the MDGs before the deadline of 2015. Work on the health MDGs has been based throughout on close collaboration between the scientific and political communities. Politicians have been able to convey documented progress towards the goals to the general public, and voters in both donor and recipient countries alike have been happy to support public funding for these efforts. The world community is currently negotiating a new set of goals—the Sustainable Development Goals (SDGs)—for the post-2015 period. So far, 17 goals and 169 targets have been proposed by the Open Working Group.2 For politicians this number of goals is far too many. To win popular support for a comprehensive and coordinated effort for development, the goals must be easy to communicate. With regard to health, we have faced the additional challenge of combining three goals into one SDG, with an attempt to put the whole range of health issues under one coherent goal. This process, in turn, has contributed to the present “shopping list” of 13 targets within the Open Working Group proposal for a goal on health (SDG 3): “ensure healthy lives and promote well-being for all at all ages”. Of course, it is politics that led to such a long list of health targets in the first place, but ultimately it is politics that has to resolve this situation. Politicians have to set priorities. We need a more limited set of goals and targets that are ambitious, easy to understand, and realistic. Importantly, measurement of progress towards the goals and targets must also be possible. To this end, we need contributions from the scientific community. One plausible way forward is shown in a Lancet study by Ole Norheim and colleagues3 on quantification of the overarching 2030…","author":[{"dropping-particle":"","family":"Børge","given":"Brende","non-dropping-particle":"","parse-names":false,"suffix":""},{"dropping-particle":"","family":"Bent","given":"Høie","non-dropping-particle":"","parse-names":false,"suffix":""}],"container-title":"The Lancet","id":"ITEM-2","issue":"9964","issued":{"date-parts":[["2015"]]},"page":"206-208","title":"Towards evidence-based, quantitative Sustainable Development Goals for 2030","type":"article","volume":"385"},"uris":["http://www.mendeley.com/documents/?uuid=f12e4889-0782-3160-8985-a849d405edd1"]},{"id":"ITEM-3","itemData":{"author":[{"dropping-particle":"","family":"Gaffey","given":"Michelle F.","non-dropping-particle":"","parse-names":false,"suffix":""},{"dropping-particle":"","family":"Das","given":"Jai K.","non-dropping-particle":"","parse-names":false,"suffix":""},{"dropping-particle":"","family":"Bhutta","given":"Zulfiqar A.","non-dropping-particle":"","parse-names":false,"suffix":""}],"container-title":"Seminars in Fetal and Neonatal Medicine","id":"ITEM-3","issue":"5","issued":{"date-parts":[["2015","10"]]},"page":"285-292","publisher":"Elsevier","title":"Millennium Development Goals 4 and 5: Past and future progress","type":"article-journal","volume":"20"},"uris":["http://www.mendeley.com/documents/?uuid=7b0d6d9e-804b-3bf9-be0a-48e036cbf2d3"]}],"mendeley":{"formattedCitation":"(Børge &amp; Bent, 2015; Gaffey et al., 2015; WHO, 2015)","plainTextFormattedCitation":"(Børge &amp; Bent, 2015; Gaffey et al., 2015; WHO, 2015)","previouslyFormattedCitation":"(Børge &amp; Bent, 2015; Gaffey et al., 2015; WHO, 2015)"},"properties":{"noteIndex":0},"schema":"https://github.com/citation-style-language/schema/raw/master/csl-citation.json"}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(Børge &amp; Bent, 2015; Gaffey et al., 2015; WHO, 2015)</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This confirms the </w:t>
      </w:r>
      <w:r w:rsidR="001273F7" w:rsidRPr="00F96D42">
        <w:rPr>
          <w:rFonts w:ascii="Times New Roman" w:hAnsi="Times New Roman" w:cs="Times New Roman"/>
          <w:sz w:val="24"/>
          <w:szCs w:val="24"/>
        </w:rPr>
        <w:t>much needed</w:t>
      </w:r>
      <w:r w:rsidRPr="00F96D42">
        <w:rPr>
          <w:rFonts w:ascii="Times New Roman" w:hAnsi="Times New Roman" w:cs="Times New Roman"/>
          <w:sz w:val="24"/>
          <w:szCs w:val="24"/>
        </w:rPr>
        <w:t xml:space="preserve"> effort to prevent and reduce the persistently high maternal mortality in Sub Saharan </w:t>
      </w:r>
      <w:r w:rsidRPr="00F96D42">
        <w:rPr>
          <w:rFonts w:ascii="Times New Roman" w:hAnsi="Times New Roman" w:cs="Times New Roman"/>
          <w:sz w:val="24"/>
          <w:szCs w:val="24"/>
        </w:rPr>
        <w:lastRenderedPageBreak/>
        <w:t>Africa</w:t>
      </w:r>
      <w:r w:rsidR="00767731" w:rsidRPr="00F96D42">
        <w:rPr>
          <w:rFonts w:ascii="Times New Roman" w:hAnsi="Times New Roman" w:cs="Times New Roman"/>
          <w:sz w:val="24"/>
          <w:szCs w:val="24"/>
        </w:rPr>
        <w:t>, Malawi inclusive since</w:t>
      </w:r>
      <w:r w:rsidRPr="00F96D42">
        <w:rPr>
          <w:rFonts w:ascii="Times New Roman" w:hAnsi="Times New Roman" w:cs="Times New Roman"/>
          <w:sz w:val="24"/>
          <w:szCs w:val="24"/>
        </w:rPr>
        <w:t xml:space="preserve"> most countries did not attain the MDG</w:t>
      </w:r>
      <w:r w:rsidR="008F6E41" w:rsidRPr="00F96D42">
        <w:rPr>
          <w:rFonts w:ascii="Times New Roman" w:hAnsi="Times New Roman" w:cs="Times New Roman"/>
          <w:sz w:val="24"/>
          <w:szCs w:val="24"/>
        </w:rPr>
        <w:t xml:space="preserve"> </w:t>
      </w:r>
      <w:r w:rsidRPr="00F96D42">
        <w:rPr>
          <w:rFonts w:ascii="Times New Roman" w:hAnsi="Times New Roman" w:cs="Times New Roman"/>
          <w:sz w:val="24"/>
          <w:szCs w:val="24"/>
        </w:rPr>
        <w:t xml:space="preserve">5 target (Lewis, 2014; Michelle, et al, 2015). </w:t>
      </w:r>
    </w:p>
    <w:p w14:paraId="0A632D4D" w14:textId="0AD1DB73" w:rsidR="00363DDE" w:rsidRPr="00F96D42" w:rsidRDefault="00C465AA" w:rsidP="00335D73">
      <w:pPr>
        <w:pStyle w:val="Heading1"/>
      </w:pPr>
      <w:bookmarkStart w:id="30" w:name="_Toc377333829"/>
      <w:r w:rsidRPr="00F96D42">
        <w:t>2.</w:t>
      </w:r>
      <w:r w:rsidR="00335D73">
        <w:t>6</w:t>
      </w:r>
      <w:r w:rsidR="00290106" w:rsidRPr="00F96D42">
        <w:t xml:space="preserve"> </w:t>
      </w:r>
      <w:r w:rsidR="00363DDE" w:rsidRPr="00F96D42">
        <w:t xml:space="preserve">Maternal </w:t>
      </w:r>
      <w:r w:rsidR="00A04D35" w:rsidRPr="00F96D42">
        <w:t>D</w:t>
      </w:r>
      <w:r w:rsidR="00363DDE" w:rsidRPr="00F96D42">
        <w:t xml:space="preserve">eath </w:t>
      </w:r>
      <w:r w:rsidR="00A04D35" w:rsidRPr="00F96D42">
        <w:t>R</w:t>
      </w:r>
      <w:r w:rsidR="00363DDE" w:rsidRPr="00F96D42">
        <w:t xml:space="preserve">eview </w:t>
      </w:r>
      <w:r w:rsidR="007128DD" w:rsidRPr="00F96D42">
        <w:t>C</w:t>
      </w:r>
      <w:r w:rsidR="00363DDE" w:rsidRPr="00F96D42">
        <w:t>oncept</w:t>
      </w:r>
      <w:bookmarkEnd w:id="30"/>
      <w:r w:rsidR="00363DDE" w:rsidRPr="00F96D42">
        <w:t xml:space="preserve"> </w:t>
      </w:r>
    </w:p>
    <w:p w14:paraId="7E0DA0A8" w14:textId="77777777" w:rsidR="00AD39F1" w:rsidRPr="00F96D42" w:rsidRDefault="00AD39F1" w:rsidP="00335D73">
      <w:pPr>
        <w:pStyle w:val="Heading1"/>
      </w:pPr>
    </w:p>
    <w:p w14:paraId="79B89088" w14:textId="20A31616" w:rsidR="008F6E41" w:rsidRPr="00F96D42" w:rsidRDefault="0043786A" w:rsidP="00363DDE">
      <w:pPr>
        <w:pStyle w:val="ListParagraph"/>
        <w:spacing w:line="480" w:lineRule="auto"/>
        <w:ind w:left="0"/>
        <w:jc w:val="both"/>
        <w:rPr>
          <w:rFonts w:ascii="Times New Roman" w:hAnsi="Times New Roman" w:cs="Times New Roman"/>
          <w:sz w:val="24"/>
          <w:szCs w:val="24"/>
        </w:rPr>
      </w:pPr>
      <w:r w:rsidRPr="00F96D42">
        <w:rPr>
          <w:rFonts w:ascii="Times New Roman" w:hAnsi="Times New Roman" w:cs="Times New Roman"/>
          <w:sz w:val="24"/>
          <w:szCs w:val="24"/>
        </w:rPr>
        <w:t xml:space="preserve">MDR is an depth narrative analysis of issues surrounding maternal death either in health facility or at home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{"citationItems":[{"id":"ITEM-1","itemData":{"abstract":"Avoiding maternal deaths is possible, even in resource-poor countries, but requires the right kind of information on which to base programmes. Knowing the level of maternal mortality is not enough; we need to understand the underlying factors that led to the deaths. Each maternal death or case of life-threatening complication has a story to tell and can provide indications on practical ways of addressing its causes and determinants. Maternal death or morbidity reviews provide evidence of where the main problems in overcoming maternal mortality and morbidity may lie, produce an analysis of what can be done in practical terms and highlight the key areas requiring recommendations for health sector and community action as well as guidelines for improving clinical outcomes. The information gained from such enquiries must be used as a prerequisite for action.","author":[{"dropping-particle":"","family":"WHO","given":"","non-dropping-particle":"","parse-names":false,"suffix":""}],"container-title":"British medical bulletin","id":"ITEM-1","issue":"830","issued":{"date-parts":[["2004"]]},"number-of-pages":"27-37","title":"Beyond the numbers: reviewing maternal deaths and complications to make pregnancy safer.","type":"report","volume":"67"},"uris":["http://www.mendeley.com/documents/?uuid=24486f3c-7bb9-4480-81b1-e25fba89b321"]}],"mendeley":{"formattedCitation":"(WHO, 2004a)","plainTextFormattedCitation":"(WHO, 2004a)","previouslyFormattedCitation":"(WHO, 2004a)"},"properties":{"noteIndex":0},"schema":"https://github.com/citation-style-language/schema/raw/master/csl-citation.json"}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(WHO, 2004a)</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w:t>
      </w:r>
      <w:r w:rsidR="008F6E41" w:rsidRPr="00F96D42">
        <w:rPr>
          <w:rFonts w:ascii="Times New Roman" w:hAnsi="Times New Roman" w:cs="Times New Roman"/>
          <w:sz w:val="24"/>
          <w:szCs w:val="24"/>
        </w:rPr>
        <w:t xml:space="preserve">Maternal </w:t>
      </w:r>
      <w:r w:rsidR="004406DF" w:rsidRPr="00F96D42">
        <w:rPr>
          <w:rFonts w:ascii="Times New Roman" w:hAnsi="Times New Roman" w:cs="Times New Roman"/>
          <w:sz w:val="24"/>
          <w:szCs w:val="24"/>
        </w:rPr>
        <w:t>D</w:t>
      </w:r>
      <w:r w:rsidR="008F6E41" w:rsidRPr="00F96D42">
        <w:rPr>
          <w:rFonts w:ascii="Times New Roman" w:hAnsi="Times New Roman" w:cs="Times New Roman"/>
          <w:sz w:val="24"/>
          <w:szCs w:val="24"/>
        </w:rPr>
        <w:t xml:space="preserve">eath </w:t>
      </w:r>
      <w:r w:rsidR="004406DF" w:rsidRPr="00F96D42">
        <w:rPr>
          <w:rFonts w:ascii="Times New Roman" w:hAnsi="Times New Roman" w:cs="Times New Roman"/>
          <w:sz w:val="24"/>
          <w:szCs w:val="24"/>
        </w:rPr>
        <w:t>r</w:t>
      </w:r>
      <w:r w:rsidR="008F6E41" w:rsidRPr="00F96D42">
        <w:rPr>
          <w:rFonts w:ascii="Times New Roman" w:hAnsi="Times New Roman" w:cs="Times New Roman"/>
          <w:sz w:val="24"/>
          <w:szCs w:val="24"/>
        </w:rPr>
        <w:t xml:space="preserve">eview is </w:t>
      </w:r>
      <w:r w:rsidR="00A506F1" w:rsidRPr="00F96D42">
        <w:rPr>
          <w:rFonts w:ascii="Times New Roman" w:hAnsi="Times New Roman" w:cs="Times New Roman"/>
          <w:sz w:val="24"/>
          <w:szCs w:val="24"/>
        </w:rPr>
        <w:t>a</w:t>
      </w:r>
      <w:r w:rsidR="008F6E41" w:rsidRPr="00F96D42">
        <w:rPr>
          <w:rFonts w:ascii="Times New Roman" w:hAnsi="Times New Roman" w:cs="Times New Roman"/>
          <w:sz w:val="24"/>
          <w:szCs w:val="24"/>
        </w:rPr>
        <w:t xml:space="preserve"> cost effective strategies to avert of high maternal mortality in poor resource countries </w:t>
      </w:r>
      <w:r w:rsidR="008F6E41"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{"citationItems":[{"id":"ITEM-1","itemData":{"author":[{"dropping-particle":"","family":"Musoke","given":"S Berleen","non-dropping-particle":"","parse-names":false,"suffix":""},{"dropping-particle":"","family":"Balogun","given":"H Aramide","non-dropping-particle":"","parse-names":false,"suffix":""}],"id":"ITEM-1","issue":"Mmc","issued":{"date-parts":[["2015"]]},"title":"The barriers of maternal death review implementation in Sudan: a qualitative assessment","type":"article-journal"},"uris":["http://www.mendeley.com/documents/?uuid=8bdca47a-ebda-4537-b959-a3e5333787df"]},{"id":"ITEM-2","itemData":{"abstract":"Avoiding maternal deaths is possible, even in resource-poor countries, but requires the right kind of information on which to base programmes. Knowing the level of maternal mortality is not enough; we need to understand the underlying factors that led to the deaths. Each maternal death or case of life-threatening complication has a story to tell and can provide indications on practical ways of addressing its causes and determinants. Maternal death or morbidity reviews provide evidence of where the main problems in overcoming maternal mortality and morbidity may lie, produce an analysis of what can be done in practical terms and highlight the key areas requiring recommendations for health sector and community action as well as guidelines for improving clinical outcomes. The information gained from such enquiries must be used as a prerequisite for action.","author":[{"dropping-particle":"","family":"WHO","given":"","non-dropping-particle":"","parse-names":false,"suffix":""}],"container-title":"British medical bulletin","id":"ITEM-2","issue":"830","issued":{"date-parts":[["2004"]]},"number-of-pages":"27-37","title":"Beyond the numbers: reviewing maternal deaths and complications to make pregnancy safer.","type":"report","volume":"67"},"uris":["http://www.mendeley.com/documents/?uuid=24486f3c-7bb9-4480-81b1-e25fba89b321"]}],"mendeley":{"formattedCitation":"(Musoke &amp; Balogun, 2015; WHO, 2004a)","plainTextFormattedCitation":"(Musoke &amp; Balogun, 2015; WHO, 2004a)","previouslyFormattedCitation":"(Musoke &amp; Balogun, 2015; WHO, 2004a)"},"properties":{"noteIndex":0},"schema":"https://github.com/citation-style-language/schema/raw/master/csl-citation.json"}</w:instrText>
      </w:r>
      <w:r w:rsidR="008F6E41" w:rsidRPr="00F96D42">
        <w:rPr>
          <w:rFonts w:ascii="Times New Roman" w:hAnsi="Times New Roman" w:cs="Times New Roman"/>
          <w:sz w:val="24"/>
          <w:szCs w:val="24"/>
        </w:rPr>
        <w:fldChar w:fldCharType="separate"/>
      </w:r>
      <w:r w:rsidR="008F6E41" w:rsidRPr="00F96D42">
        <w:rPr>
          <w:rFonts w:ascii="Times New Roman" w:hAnsi="Times New Roman" w:cs="Times New Roman"/>
          <w:noProof/>
          <w:sz w:val="24"/>
          <w:szCs w:val="24"/>
        </w:rPr>
        <w:t>(Musoke &amp; Balogun, 2015; WHO, 2004a)</w:t>
      </w:r>
      <w:r w:rsidR="008F6E41" w:rsidRPr="00F96D42">
        <w:rPr>
          <w:rFonts w:ascii="Times New Roman" w:hAnsi="Times New Roman" w:cs="Times New Roman"/>
          <w:sz w:val="24"/>
          <w:szCs w:val="24"/>
        </w:rPr>
        <w:fldChar w:fldCharType="end"/>
      </w:r>
      <w:r w:rsidR="008F6E41" w:rsidRPr="00F96D42">
        <w:rPr>
          <w:rFonts w:ascii="Times New Roman" w:hAnsi="Times New Roman" w:cs="Times New Roman"/>
          <w:sz w:val="24"/>
          <w:szCs w:val="24"/>
        </w:rPr>
        <w:t xml:space="preserve">.  Currently, MDRs are included in the national health policies of the majority of countries that  contribute to 95% of global maternal deaths </w:t>
      </w:r>
      <w:r w:rsidR="008F6E41"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{"citationItems":[{"id":"ITEM-1","itemData":{"author":[{"dropping-particle":"","family":"Mathai","given":"Matthews","non-dropping-particle":"","parse-names":false,"suffix":""},{"dropping-particle":"","family":"Dilip","given":"Thandassery R","non-dropping-particle":"","parse-names":false,"suffix":""},{"dropping-particle":"","family":"Jawad","given":"Issrah","non-dropping-particle":"","parse-names":false,"suffix":""},{"dropping-particle":"","family":"Yoshida","given":"Sachiyo","non-dropping-particle":"","parse-names":false,"suffix":""}],"container-title":"International Journal of Gynecology and Obstetrics","id":"ITEM-1","issued":{"date-parts":[["2015"]]},"page":"S3-S5","publisher":"Elsevier B.V.","title":"Strengthening accountability to end preventable maternal deaths M &amp; E","type":"article-journal","volume":"131"},"uris":["http://www.mendeley.com/documents/?uuid=48ae74e9-f74a-43e3-aa4b-38275ca40a8c"]}],"mendeley":{"formattedCitation":"(Mathai, Dilip, Jawad, &amp; Yoshida, 2015)","plainTextFormattedCitation":"(Mathai, Dilip, Jawad, &amp; Yoshida, 2015)","previouslyFormattedCitation":"(Mathai, Dilip, Jawad, &amp; Yoshida, 2015)"},"properties":{"noteIndex":0},"schema":"https://github.com/citation-style-language/schema/raw/master/csl-citation.json"}</w:instrText>
      </w:r>
      <w:r w:rsidR="008F6E41" w:rsidRPr="00F96D42">
        <w:rPr>
          <w:rFonts w:ascii="Times New Roman" w:hAnsi="Times New Roman" w:cs="Times New Roman"/>
          <w:sz w:val="24"/>
          <w:szCs w:val="24"/>
        </w:rPr>
        <w:fldChar w:fldCharType="separate"/>
      </w:r>
      <w:r w:rsidR="008F6E41" w:rsidRPr="00F96D42">
        <w:rPr>
          <w:rFonts w:ascii="Times New Roman" w:hAnsi="Times New Roman" w:cs="Times New Roman"/>
          <w:noProof/>
          <w:sz w:val="24"/>
          <w:szCs w:val="24"/>
        </w:rPr>
        <w:t>(Mathai, Dilip, Jawad, &amp; Yoshida, 2015)</w:t>
      </w:r>
      <w:r w:rsidR="008F6E41" w:rsidRPr="00F96D42">
        <w:rPr>
          <w:rFonts w:ascii="Times New Roman" w:hAnsi="Times New Roman" w:cs="Times New Roman"/>
          <w:sz w:val="24"/>
          <w:szCs w:val="24"/>
        </w:rPr>
        <w:fldChar w:fldCharType="end"/>
      </w:r>
      <w:r w:rsidR="008F6E41" w:rsidRPr="00F96D42">
        <w:rPr>
          <w:rFonts w:ascii="Times New Roman" w:hAnsi="Times New Roman" w:cs="Times New Roman"/>
          <w:sz w:val="24"/>
          <w:szCs w:val="24"/>
        </w:rPr>
        <w:t xml:space="preserve">. </w:t>
      </w:r>
      <w:r w:rsidR="00363DDE" w:rsidRPr="00F96D42">
        <w:rPr>
          <w:rFonts w:ascii="Times New Roman" w:hAnsi="Times New Roman" w:cs="Times New Roman"/>
          <w:sz w:val="24"/>
          <w:szCs w:val="24"/>
        </w:rPr>
        <w:t xml:space="preserve">Apart from identifying social and medical causes and circumstances, </w:t>
      </w:r>
      <w:r w:rsidR="00A506F1" w:rsidRPr="00F96D42">
        <w:rPr>
          <w:rFonts w:ascii="Times New Roman" w:hAnsi="Times New Roman" w:cs="Times New Roman"/>
          <w:sz w:val="24"/>
          <w:szCs w:val="24"/>
        </w:rPr>
        <w:t>M</w:t>
      </w:r>
      <w:r w:rsidR="00363DDE" w:rsidRPr="00F96D42">
        <w:rPr>
          <w:rFonts w:ascii="Times New Roman" w:hAnsi="Times New Roman" w:cs="Times New Roman"/>
          <w:sz w:val="24"/>
          <w:szCs w:val="24"/>
        </w:rPr>
        <w:t xml:space="preserve">aternal </w:t>
      </w:r>
      <w:r w:rsidR="00A506F1" w:rsidRPr="00F96D42">
        <w:rPr>
          <w:rFonts w:ascii="Times New Roman" w:hAnsi="Times New Roman" w:cs="Times New Roman"/>
          <w:sz w:val="24"/>
          <w:szCs w:val="24"/>
        </w:rPr>
        <w:t>D</w:t>
      </w:r>
      <w:r w:rsidR="00363DDE" w:rsidRPr="00F96D42">
        <w:rPr>
          <w:rFonts w:ascii="Times New Roman" w:hAnsi="Times New Roman" w:cs="Times New Roman"/>
          <w:sz w:val="24"/>
          <w:szCs w:val="24"/>
        </w:rPr>
        <w:t xml:space="preserve">eath </w:t>
      </w:r>
      <w:r w:rsidR="00A506F1" w:rsidRPr="00F96D42">
        <w:rPr>
          <w:rFonts w:ascii="Times New Roman" w:hAnsi="Times New Roman" w:cs="Times New Roman"/>
          <w:sz w:val="24"/>
          <w:szCs w:val="24"/>
        </w:rPr>
        <w:t>R</w:t>
      </w:r>
      <w:r w:rsidR="00363DDE" w:rsidRPr="00F96D42">
        <w:rPr>
          <w:rFonts w:ascii="Times New Roman" w:hAnsi="Times New Roman" w:cs="Times New Roman"/>
          <w:sz w:val="24"/>
          <w:szCs w:val="24"/>
        </w:rPr>
        <w:t xml:space="preserve">eview </w:t>
      </w:r>
      <w:r w:rsidR="00A506F1" w:rsidRPr="00F96D42">
        <w:rPr>
          <w:rFonts w:ascii="Times New Roman" w:hAnsi="Times New Roman" w:cs="Times New Roman"/>
          <w:sz w:val="24"/>
          <w:szCs w:val="24"/>
        </w:rPr>
        <w:t xml:space="preserve">creates learning opportunities </w:t>
      </w:r>
      <w:r w:rsidR="00363DDE" w:rsidRPr="00F96D42">
        <w:rPr>
          <w:rFonts w:ascii="Times New Roman" w:hAnsi="Times New Roman" w:cs="Times New Roman"/>
          <w:sz w:val="24"/>
          <w:szCs w:val="24"/>
        </w:rPr>
        <w:t xml:space="preserve">to prevent the occurrence of similar deaths in future. More importantly, MDRs also assist to promote, protect and fulfill the commitment outlined in the right to health, and the right to life </w:t>
      </w:r>
      <w:r w:rsidR="00363DDE" w:rsidRPr="00F96D42">
        <w:rPr>
          <w:rFonts w:ascii="Times New Roman" w:hAnsi="Times New Roman" w:cs="Times New Roman"/>
          <w:sz w:val="24"/>
          <w:szCs w:val="24"/>
        </w:rPr>
        <w:lastRenderedPageBreak/>
        <w:t xml:space="preserve">in respect of preventable maternal deaths in the community </w:t>
      </w:r>
      <w:r w:rsidR="00363DDE"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{"citationItems":[{"id":"ITEM-1","itemData":{"author":[{"dropping-particle":"","family":"Dartey","given":"Anifa Fafa","non-dropping-particle":"","parse-names":false,"suffix":""}],"id":"ITEM-1","issued":{"date-parts":[["2012"]]},"publisher":"MSc. Thesis. University of Western Cape","title":"The Role of Midwives in the Implemenation of Maternal Death Review (MDR) in Health Facilities in Ashanti Region, Ghana.","type":"thesis"},"uris":["http://www.mendeley.com/documents/?uuid=c7146338-d67d-44c0-af18-0553ff3ad89c"]},{"id":"ITEM-2","itemData":{"abstract":"Maternal death review (MDR) is an accepted process that is implemented across Malawi and 'underlying cause of death' is assigned by healthcare providers using a standard MDR form. Mixed-methods approach. Key informant interviews with eight stakeholders involved in MDR. Secondary analysis of MDR forms for 54 maternal deaths. Comparison of assigned cause of death by healthcare providers conducting MDR at health facility level with cause assigned by researchers using the International Classification of Diseases Maternal Mortality (ICD-MM) classification. MDR teams, analysts and policymakers reported facing challenges in completing the forms, analysing and using information. The concepts of underlying (primary) and contributing (secondary) causes of death are often misunderstood. Healthcare providers using only MDR forms reported cause of death as non-obstetric complications in 39.6% and pregnancy-related infection in 11.3% of cases. For 30.2% of cases, no clear clinical cause of death was recorded. The most commonly assigned underlying cause of death using ICD-MM was obstetric haemorrhage (32.1%), non-obstetric complications (24.5%) and pregnancy-related infection (22.6%). There was poor agreement between cause(s) of maternal death assigned by healthcare providers in the field and trained researchers using the new ICD-MM classification (κ statistic; 0.219). The majority of cases could be reclassified using the ICD-MM and this provided a more specific cause of death. A more structured and user-friendly MDR form is required. Accurate classification of cause of death is important. Dissemination of, and training in the use of the new ICD-MM classification system will be helpful to healthcare providers conducting MDR in Malawi.","author":[{"dropping-particle":"","family":"Owolabi","given":"H","non-dropping-particle":"","parse-names":false,"suffix":""},{"dropping-particle":"","family":"Ameh","given":"C A","non-dropping-particle":"","parse-names":false,"suffix":""},{"dropping-particle":"","family":"Bar-Zeev","given":"S.","non-dropping-particle":"","parse-names":false,"suffix":""},{"dropping-particle":"","family":"Adaji","given":"S","non-dropping-particle":"","parse-names":false,"suffix":""},{"dropping-particle":"","family":"Kachale","given":"F","non-dropping-particle":"","parse-names":false,"suffix":""},{"dropping-particle":"","family":"Broek","given":"N.","non-dropping-particle":"van den","parse-names":false,"suffix":""}],"container-title":"BJOG : an international journal of obstetrics and gynaecology","id":"ITEM-2","issued":{"date-parts":[["2014"]]},"page":"95-101","title":"Establishing cause of maternal death in Malawi via facility-based review and application of the ICD-MM classification","type":"article-journal","volume":"121"},"uris":["http://www.mendeley.com/documents/?uuid=c5067a6a-6d48-4a22-8395-f36de7bf2037"]},{"id":"ITEM-3","itemData":{"abstract":"BACKGROUND: Maternal death auditing is widely used to ascertain in-depth information on the clinical, social, cultural, and other contributing factors that result in a maternal death. As the 2015 deadline for Millennium Development Goal 5 of reducing maternal mortality by three quarters between 1990 and 2015 draws near, this information becomes even more critical for informing intensified maternal mortality reduction strategies. Studies using maternal death audit methodologies are widely available, but few discuss the challenges in their implementation. The purpose of this paper is to discuss the methodological issues that arose while conducting maternal death review research in Lilongwe, Malawi.\\n\\nMETHODS: Critical reflections were based on a recently conducted maternal mortality study in Lilongwe, Malawi in which a facility-based maternal death review approach was used. The five-step maternal mortality surveillance cycle provided the framework for discussion. The steps included: 1) identification of cases, 2) data collection, 3) data analysis, 4) recommendations, and 5) evaluation.\\n\\nRESULTS: Challenges experienced were related to the first three steps of the surveillance cycle. They included: 1) identification of cases: conflicting maternal death numbers, and missing medical charts, 2) data collection: poor record keeping, poor quality of documentation, difficulties in identifying and locating appropriate healthcare workers for interviews, the potential introduction of bias through the use of an interpreter, and difficulties with locating family and community members and recall bias; and 3) data analysis: determining the causes of death and clinical diagnoses.\\n\\nCONCLUSION: Conducting facility-based maternal death reviews for the purpose of research has several challenges. This paper illustrated that performing such an activity, particularly the data collection phase, was not as easy as conveyed in international guidelines and in published studies. However, these challenges are not insurmountable. If they are anticipated and proper steps are taken in advance, they can be avoided or their effects minimized.","author":[{"dropping-particle":"V","family":"Thorsen","given":"C","non-dropping-particle":"","parse-names":false,"suffix":""},{"dropping-particle":"","family":"Sundby","given":"Johanne","non-dropping-particle":"","parse-names":false,"suffix":""},{"dropping-particle":"","family":"Meguid","given":"Tarek","non-dropping-particle":"","parse-names":false,"suffix":""},{"dropping-particle":"","family":"Malata","given":"Address","non-dropping-particle":"","parse-names":false,"suffix":""}],"container-title":"BMC medical research methodology","id":"ITEM-3","issue":"1","issued":{"date-parts":[["2014"]]},"page":"29","publisher":"BMC Medical Research Methodology","title":"Easier said than done!: methodological challenges with conducting maternal death review research in Malawi.","type":"article-journal","volume":"14"},"uris":["http://www.mendeley.com/documents/?uuid=f9e026f0-8b22-4d89-8574-5cb8b05448d2"]},{"id":"ITEM-4","itemData":{"ISBN":"9241565144","author":[{"dropping-particle":"","family":"WHO","given":"","non-dropping-particle":"","parse-names":false,"suffix":""}],"id":"ITEM-4","issued":{"date-parts":[["2015"]]},"title":"Trends in maternal mortality: 1990-2015: estimates from WHO, UNICEF, UNFPA, World Bank Group and the United Nations Population Division","type":"report"},"uris":["http://www.mendeley.com/documents/?uuid=6c1d100a-6f11-43c3-8619-b9d24586db28"]}],"mendeley":{"formattedCitation":"(Dartey, 2012; Owolabi et al., 2014; Thorsen et al., 2014; WHO, 2015)","plainTextFormattedCitation":"(Dartey, 2012; Owolabi et al., 2014; Thorsen et al., 2014; WHO, 2015)","previouslyFormattedCitation":"(Dartey, 2012; Owolabi et al., 2014; Thorsen et al., 2014; WHO, 2015)"},"properties":{"noteIndex":0},"schema":"https://github.com/citation-style-language/schema/raw/master/csl-citation.json"}</w:instrText>
      </w:r>
      <w:r w:rsidR="00363DDE" w:rsidRPr="00F96D42">
        <w:rPr>
          <w:rFonts w:ascii="Times New Roman" w:hAnsi="Times New Roman" w:cs="Times New Roman"/>
          <w:sz w:val="24"/>
          <w:szCs w:val="24"/>
        </w:rPr>
        <w:fldChar w:fldCharType="separate"/>
      </w:r>
      <w:r w:rsidR="00A8008C" w:rsidRPr="00F96D42">
        <w:rPr>
          <w:rFonts w:ascii="Times New Roman" w:hAnsi="Times New Roman" w:cs="Times New Roman"/>
          <w:noProof/>
          <w:sz w:val="24"/>
          <w:szCs w:val="24"/>
        </w:rPr>
        <w:t>(Dartey, 2012; Owolabi et al., 2014; Thorsen et al., 2014; WHO, 2015)</w:t>
      </w:r>
      <w:r w:rsidR="00363DDE" w:rsidRPr="00F96D42">
        <w:rPr>
          <w:rFonts w:ascii="Times New Roman" w:hAnsi="Times New Roman" w:cs="Times New Roman"/>
          <w:sz w:val="24"/>
          <w:szCs w:val="24"/>
        </w:rPr>
        <w:fldChar w:fldCharType="end"/>
      </w:r>
      <w:r w:rsidR="00363DDE" w:rsidRPr="00F96D42">
        <w:rPr>
          <w:rFonts w:ascii="Times New Roman" w:hAnsi="Times New Roman" w:cs="Times New Roman"/>
          <w:sz w:val="24"/>
          <w:szCs w:val="24"/>
        </w:rPr>
        <w:t>.</w:t>
      </w:r>
    </w:p>
    <w:p w14:paraId="19CDA37D" w14:textId="2389EF53" w:rsidR="00363DDE" w:rsidRPr="00F96D42" w:rsidRDefault="00363DDE" w:rsidP="00363DDE">
      <w:pPr>
        <w:pStyle w:val="ListParagraph"/>
        <w:spacing w:line="480" w:lineRule="auto"/>
        <w:ind w:left="0"/>
        <w:jc w:val="both"/>
        <w:rPr>
          <w:rFonts w:ascii="Times New Roman" w:hAnsi="Times New Roman" w:cs="Times New Roman"/>
          <w:sz w:val="24"/>
          <w:szCs w:val="24"/>
        </w:rPr>
      </w:pPr>
      <w:r w:rsidRPr="00F96D42">
        <w:rPr>
          <w:rFonts w:ascii="Times New Roman" w:hAnsi="Times New Roman" w:cs="Times New Roman"/>
          <w:sz w:val="24"/>
          <w:szCs w:val="24"/>
        </w:rPr>
        <w:t xml:space="preserve"> The term “review” is mostly used than “audit” because many parts of the world do not routinely</w:t>
      </w:r>
      <w:r w:rsidR="006509C7" w:rsidRPr="00F96D42">
        <w:rPr>
          <w:rFonts w:ascii="Times New Roman" w:hAnsi="Times New Roman" w:cs="Times New Roman"/>
          <w:sz w:val="24"/>
          <w:szCs w:val="24"/>
        </w:rPr>
        <w:t xml:space="preserve"> use evidence based criteria when </w:t>
      </w:r>
      <w:r w:rsidRPr="00F96D42">
        <w:rPr>
          <w:rFonts w:ascii="Times New Roman" w:hAnsi="Times New Roman" w:cs="Times New Roman"/>
          <w:sz w:val="24"/>
          <w:szCs w:val="24"/>
        </w:rPr>
        <w:t xml:space="preserve"> conducting “audit” consequently,  conducting “review” helps to generate these evidence based criteria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{"citationItems":[{"id":"ITEM-1","itemData":{"abstract":"This short paper describes some early findings from an overview of the maternal death or severe morbidity \"near-miss\" reviews that have been undertaken to improve clinical care by the eight societies participating in the FIGO Leadership in Obstetrics and Gynecology for Impact and Change (LOGIC) Initiative in Maternal and Newborn Health aimed at strengthening the role of professional obstetric associations. While it is expected that each will publish its own report, generalizable lessons emerged and valuable solutions were implemented that will help others planning such reviews and audits in future.","author":[{"dropping-particle":"","family":"Lewis","given":"G","non-dropping-particle":"","parse-names":false,"suffix":""}],"container-title":"International Journal of Gynecology and Obstetrics","id":"ITEM-1","issue":"S1","issued":{"date-parts":[["2014"]]},"page":"S17-S20","publisher":"Elsevier B.V.","title":"Emerging lessons from the FIGO LOGIC initiative on maternal death and near-miss reviews","type":"article-journal","volume":"127"},"uris":["http://www.mendeley.com/documents/?uuid=12aa0b8b-4a5b-4d6a-b47e-310d11277065"]}],"mendeley":{"formattedCitation":"(Lewis, 2014a)","plainTextFormattedCitation":"(Lewis, 2014a)","previouslyFormattedCitation":"(Lewis, 2014a)"},"properties":{"noteIndex":0},"schema":"https://github.com/citation-style-language/schema/raw/master/csl-citation.json"}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(Lewis, 2014a)</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Although some use the two terms interchangeably, “review” is the most commonly used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{"citationItems":[{"id":"ITEM-1","itemData":{"author":[{"dropping-particle":"","family":"Achem","given":"F. F.","non-dropping-particle":"","parse-names":false,"suffix":""},{"dropping-particle":"","family":"Agboghoroma","given":"C. O.","non-dropping-particle":"","parse-names":false,"suffix":""}],"container-title":"BJOG : an international journal of obstetrics and gynaecology","id":"ITEM-1","issued":{"date-parts":[["2014"]]},"page":"75-80","title":"Setting up facility-based maternal death reviews in Nigeria","type":"article-journal","volume":"121"},"uris":["http://www.mendeley.com/documents/?uuid=1258b1f6-fab4-494e-bdd1-5ac7105d02f6"]},{"id":"ITEM-2","itemData":{"abstract":"INTRODUCTION: Maternal mortality for Kenya was 488/100,000 live births in 2009. Maternal mortality estimate for Central Province is unknown. We retrospectively reviewed data between 1st July 2009 and 30th June 2010 to estimate the hospital based maternal mortality ratio, characterize deaths by time, place and person and describe possible causes of deaths in Central province, Kenya.\\n\\nMETHODS: We abstracted data using a standard form from maternal death notification and review forms and the district reproductive health reports. Data was entered and analyzed using Microsoft Excel.\\n\\nRESULTS: There were 89,512 live births and 111 deaths. The facility-based maternal mortality ratio was 124/100,000 live births. Seventy-three (66%) deaths had been audited. Thirty seven (33%) were aged 25 to 34 years. The mean age was 31 years (±6). Thirty seven (33%) had a parity of less or equal to 2. Most case deaths (19%, n = 21) had attended 2 or less antenatal visits. The main gestation was below 37 weeks with 48% (n = 53). The main mode of delivery was vaginal (26%, n = 29). Majority (35%, n = 32) case deaths had delivered a live birth. Thirty seven (33%) mothers had been stable on admission. The main reason for admission was labor with 12% (n = 13). Thirty-eight (34%) died within 24 hours after admission. Majority (27%, n = 30) were admitted antepartum but 39% (n = 43) were postpartum at the time of death. Thirty-five (32%) died of hemorrhage and 8 (7%) Eclampsia.\\n\\nCONCLUSION: Maternal mortality is of public health importance in the region. Most deaths occurred within 24 hours after admission. Third delay was important. Bleeding and Eclampsia were the main causes of death. A third (34%) of notified deaths were not reviewed.","author":[{"dropping-particle":"","family":"Muchemi","given":"Onesmus Maina","non-dropping-particle":"","parse-names":false,"suffix":""},{"dropping-particle":"","family":"Gichogo","given":"Agnes Wangechi","non-dropping-particle":"","parse-names":false,"suffix":""}],"container-title":"The Pan African medical journal","id":"ITEM-2","issued":{"date-parts":[["2014"]]},"page":"201","title":"Maternal mortality in Central Province, Kenya, 2009-2010.","type":"article-journal","volume":"17"},"uris":["http://www.mendeley.com/documents/?uuid=74647721-76fd-4cd1-9f01-a38384d27c52"]},{"id":"ITEM-3","itemData":{"abstract":"Objective To evaluate the effectiveness of the maternal death review (MDR) system and process in improving quality of maternal and newborn health care in northern Nigeria. Methods A combination of quantitative and qualitative methods was used, including review of MDR forms and of health management information system data on maternal deaths (MDs), as well as semi-structured interviews with members of 11 MDR committees. Results Facility-based MDRs were initiated in 75 emergency obstetric and newborn care facilities in northern Nigeria and were initially conducted in the 33 hospitals; however, the process stopped after some time and had to be revitalized. Main reasons were transfer of key members of MDR committees, lack of supportive supervision, and shortage of staff. Ninety-three (12.1%) of 768 identified MDs were recorded on MDR forms and 52 (6.7%) had been reviewed. MDRs resulted in improved quality of care, including mobilization of additional resources. Challenges were fear of blame, shortage of staff, transfer of MDR team members, inadequate supportive supervision, and poor record keeping. Conclusion MDR requires teamwork, commitment, and champions at health facility level to spearhead the process. MDR needs to be institutionalized in the Ministry of Health, which provides oversight, policy guidance, and support, including supportive supervision. ?? 2014 International Federation of Gynecology and Obstetrics.","author":[{"dropping-particle":"","family":"Hofman","given":"Jan J.","non-dropping-particle":"","parse-names":false,"suffix":""},{"dropping-particle":"","family":"Mohammed","given":"Hauwa","non-dropping-particle":"","parse-names":false,"suffix":""}],"container-title":"International Journal of Gynecology and Obstetrics","id":"ITEM-3","issue":"2","issued":{"date-parts":[["2014"]]},"page":"111-114","publisher":"International Federation of Gynecology and Obstetrics","title":"Experiences with facility-based maternal death reviews in northern Nigeria","type":"article-journal","volume":"126"},"uris":["http://www.mendeley.com/documents/?uuid=219ae1b9-5cc5-4d9d-b649-8e8fa36dcaad"]}],"mendeley":{"formattedCitation":"(Achem &amp; Agboghoroma, 2014; Hofman &amp; Mohammed, 2014; Muchemi &amp; Gichogo, 2014)","manualFormatting":"(Achem &amp; Agboghoroma, 2014; Hofman &amp; Mohammed, 2014; Muchemi &amp; Gichogo, 2014)","plainTextFormattedCitation":"(Achem &amp; Agboghoroma, 2014; Hofman &amp; Mohammed, 2014; Muchemi &amp; Gichogo, 2014)","previouslyFormattedCitation":"(Achem &amp; Agboghoroma, 2014; Hofman &amp; Mohammed, 2014; Muchemi &amp; Gichogo, 2014)"},"properties":{"noteIndex":0},"schema":"https://github.com/citation-style-language/schema/raw/master/csl-citation.json"}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(Achem &amp; Agboghoroma, 2014; Hofman &amp; Mohammed, 2014; Muchemi &amp; Gichogo, 2014)</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w:t>
      </w:r>
    </w:p>
    <w:p w14:paraId="0FC6FB74" w14:textId="1C9C22CC" w:rsidR="003C7A13" w:rsidRPr="00F96D42" w:rsidRDefault="003C7A13" w:rsidP="003C7A13">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A legal framework that covers confidentiality, immunity, and access to records is crucial for the success of MDR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{"citationItems":[{"id":"ITEM-1","itemData":{"abstract":"The maternal mortality review process is an ongoing quality improvement cycle with 5 steps: identification of maternal deaths, collection of medical and other data on the events surrounding the death, review and synthesis of the data to identify potentially alterable factors, the development and implementation of interventions to decrease the risk of future deaths, and evaluation of the results. The most important step is utilization of the data to identify and implement evidence-based actions; without this step, the rest of the work will not have an impact. The review committee ideally is based in the health department of a state (or large city) as a core public health function. This provides stability for the process as well as facilitates implementation of the review committees' recommendations. The review committee should be multidisciplinary, with its members being official representatives of their organizations or departments, again to improve buy-in of the stakeholders. ?? 2012.","author":[{"dropping-particle":"","family":"Berg","given":"Cynthia J","non-dropping-particle":"","parse-names":false,"suffix":""}],"container-title":"Seminars in Perinatology","id":"ITEM-1","issue":"1","issued":{"date-parts":[["2012"]]},"page":"7-13","publisher":"Elsevier Inc.","title":"From Identification and Review to Action-Maternal Mortality Review in the United States","type":"article","volume":"36"},"uris":["http://www.mendeley.com/documents/?uuid=669b4381-37a6-4921-96b7-fd174048a295"]}],"mendeley":{"formattedCitation":"(Berg, 2012)","plainTextFormattedCitation":"(Berg, 2012)","previouslyFormattedCitation":"(Berg, 2012)"},"properties":{"noteIndex":0},"schema":"https://github.com/citation-style-language/schema/raw/master/csl-citation.json"}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(Berg, 2012)</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Hoffman &amp; Mohamed, (2014) pointed that the main principles of successful MDR as anonymity, confidentiality, non- threatening environment and commitment to act on the recommendations. WHO recognizes these guidelines which if effectively implemented </w:t>
      </w:r>
      <w:r w:rsidRPr="00F96D42">
        <w:rPr>
          <w:rFonts w:ascii="Times New Roman" w:hAnsi="Times New Roman" w:cs="Times New Roman"/>
          <w:sz w:val="24"/>
          <w:szCs w:val="24"/>
        </w:rPr>
        <w:lastRenderedPageBreak/>
        <w:t xml:space="preserve">will result in improved quality of care in maternal healthy thereby preventing and reducing maternal deaths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{"citationItems":[{"id":"ITEM-1","itemData":{"abstract":"Avoiding maternal deaths is possible, even in resource-poor countries, but requires the right kind of information on which to base programmes. Knowing the level of maternal mortality is not enough; we need to understand the underlying factors that led to the deaths. Each maternal death or case of life-threatening complication has a story to tell and can provide indications on practical ways of addressing its causes and determinants. Maternal death or morbidity reviews provide evidence of where the main problems in overcoming maternal mortality and morbidity may lie, produce an analysis of what can be done in practical terms and highlight the key areas requiring recommendations for health sector and community action as well as guidelines for improving clinical outcomes. The information gained from such enquiries must be used as a prerequisite for action.","author":[{"dropping-particle":"","family":"WHO","given":"","non-dropping-particle":"","parse-names":false,"suffix":""}],"container-title":"British medical bulletin","id":"ITEM-1","issue":"830","issued":{"date-parts":[["2004"]]},"number-of-pages":"27-37","title":"Beyond the numbers: reviewing maternal deaths and complications to make pregnancy safer.","type":"report","volume":"67"},"uris":["http://www.mendeley.com/documents/?uuid=24486f3c-7bb9-4480-81b1-e25fba89b321"]}],"mendeley":{"formattedCitation":"(WHO, 2004a)","plainTextFormattedCitation":"(WHO, 2004a)","previouslyFormattedCitation":"(WHO, 2004a)"},"properties":{"noteIndex":0},"schema":"https://github.com/citation-style-language/schema/raw/master/csl-citation.json"}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(WHO, 2004a)</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w:t>
      </w:r>
    </w:p>
    <w:p w14:paraId="086B9644" w14:textId="77777777" w:rsidR="00335D73" w:rsidRDefault="00335D73">
      <w:pPr>
        <w:rPr>
          <w:rFonts w:ascii="Times New Roman" w:eastAsiaTheme="majorEastAsia" w:hAnsi="Times New Roman" w:cstheme="majorBidi"/>
          <w:b/>
          <w:bCs/>
          <w:sz w:val="24"/>
        </w:rPr>
      </w:pPr>
      <w:r>
        <w:br w:type="page"/>
      </w:r>
    </w:p>
    <w:p w14:paraId="67948929" w14:textId="3BECD9C8" w:rsidR="007128DD" w:rsidRPr="00F96D42" w:rsidRDefault="008C3AD2" w:rsidP="007128DD">
      <w:pPr>
        <w:pStyle w:val="Heading3"/>
      </w:pPr>
      <w:bookmarkStart w:id="31" w:name="_Toc377333830"/>
      <w:r w:rsidRPr="00F96D42">
        <w:lastRenderedPageBreak/>
        <w:t>2.</w:t>
      </w:r>
      <w:r w:rsidR="00335D73">
        <w:t>6</w:t>
      </w:r>
      <w:r w:rsidR="005E1C6B" w:rsidRPr="00F96D42">
        <w:t>.1</w:t>
      </w:r>
      <w:r w:rsidRPr="00F96D42">
        <w:t xml:space="preserve"> </w:t>
      </w:r>
      <w:r w:rsidR="007128DD" w:rsidRPr="00F96D42">
        <w:t>Maternal Death Review Approaches</w:t>
      </w:r>
      <w:bookmarkEnd w:id="31"/>
    </w:p>
    <w:p w14:paraId="485EE1A1" w14:textId="77777777" w:rsidR="007128DD" w:rsidRPr="00F96D42" w:rsidRDefault="007128DD" w:rsidP="007128DD">
      <w:pPr>
        <w:rPr>
          <w:rFonts w:ascii="Times New Roman" w:hAnsi="Times New Roman" w:cs="Times New Roman"/>
          <w:sz w:val="24"/>
          <w:szCs w:val="24"/>
        </w:rPr>
      </w:pPr>
    </w:p>
    <w:p w14:paraId="7B02C15D" w14:textId="2CDD07F5" w:rsidR="007128DD" w:rsidRPr="00F96D42" w:rsidRDefault="007128DD" w:rsidP="007128DD">
      <w:pPr>
        <w:pStyle w:val="ListParagraph"/>
        <w:spacing w:line="480" w:lineRule="auto"/>
        <w:ind w:left="0"/>
        <w:jc w:val="both"/>
        <w:rPr>
          <w:rFonts w:ascii="Times New Roman" w:hAnsi="Times New Roman" w:cs="Times New Roman"/>
          <w:sz w:val="24"/>
          <w:szCs w:val="24"/>
        </w:rPr>
      </w:pPr>
      <w:r w:rsidRPr="00F96D42">
        <w:rPr>
          <w:rFonts w:ascii="Times New Roman" w:hAnsi="Times New Roman" w:cs="Times New Roman"/>
          <w:sz w:val="24"/>
          <w:szCs w:val="24"/>
        </w:rPr>
        <w:t xml:space="preserve">WHO, (2004) outlined five approaches to MDR namely; community based maternal death review or verbal autopsy, facility based maternal death review, confidential enquires into maternal death (CEMD), near miss maternal death review and criterion- based clinical audit. </w:t>
      </w:r>
      <w:r w:rsidR="00AF1E87" w:rsidRPr="00F96D42">
        <w:rPr>
          <w:rFonts w:ascii="Times New Roman" w:hAnsi="Times New Roman" w:cs="Times New Roman"/>
          <w:sz w:val="24"/>
          <w:szCs w:val="24"/>
        </w:rPr>
        <w:t xml:space="preserve">     </w:t>
      </w:r>
    </w:p>
    <w:p w14:paraId="33C111DC" w14:textId="74451E36" w:rsidR="007128DD" w:rsidRPr="00F96D42" w:rsidRDefault="007128DD" w:rsidP="007128DD">
      <w:pPr>
        <w:pStyle w:val="ListParagraph"/>
        <w:spacing w:line="480" w:lineRule="auto"/>
        <w:ind w:left="0"/>
        <w:jc w:val="both"/>
        <w:rPr>
          <w:rFonts w:ascii="Times New Roman" w:hAnsi="Times New Roman" w:cs="Times New Roman"/>
          <w:sz w:val="24"/>
          <w:szCs w:val="24"/>
        </w:rPr>
      </w:pPr>
      <w:r w:rsidRPr="00F96D42">
        <w:rPr>
          <w:rFonts w:ascii="Times New Roman" w:hAnsi="Times New Roman" w:cs="Times New Roman"/>
          <w:sz w:val="24"/>
          <w:szCs w:val="24"/>
        </w:rPr>
        <w:t xml:space="preserve">The choice of which approach to use depends mainly on the appropriateness of the level for the review and  the choice of cases to study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{"citationItems":[{"id":"ITEM-1","itemData":{"abstract":"Avoiding maternal deaths is possible, even in resource-poor countries, but requires the right kind of information on which to base programmes. Knowing the level of maternal mortality is not enough; we need to understand the underlying factors that led to the deaths. Each maternal death or case of life-threatening complication has a story to tell and can provide indications on practical ways of addressing its causes and determinants. Maternal death or morbidity reviews provide evidence of where the main problems in overcoming maternal mortality and morbidity may lie, produce an analysis of what can be done in practical terms and highlight the key areas requiring recommendations for health sector and community action as well as guidelines for improving clinical outcomes. The information gained from such enquiries must be used as a prerequisite for action.","author":[{"dropping-particle":"","family":"WHO","given":"","non-dropping-particle":"","parse-names":false,"suffix":""}],"container-title":"British medical bulletin","id":"ITEM-1","issue":"830","issued":{"date-parts":[["2004"]]},"number-of-pages":"27-37","title":"Beyond the numbers: reviewing maternal deaths and complications to make pregnancy safer.","type":"report","volume":"67"},"uris":["http://www.mendeley.com/documents/?uuid=24486f3c-7bb9-4480-81b1-e25fba89b321"]}],"mendeley":{"formattedCitation":"(WHO, 2004a)","plainTextFormattedCitation":"(WHO, 2004a)","previouslyFormattedCitation":"(WHO, 2004a)"},"properties":{"noteIndex":0},"schema":"https://github.com/citation-style-language/schema/raw/master/csl-citation.json"}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(WHO, 2004a)</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Community based maternal death review are done at community level to find out the medical causes and contributing factors of the maternal death outside of health facility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{"citationItems":[{"id":"ITEM-1","itemData":{"abstract":"Avoiding maternal deaths is possible, even in resource-poor countries, but requires the right kind of information on which to base programmes. Knowing the level of maternal mortality is not enough; we need to understand the underlying factors that led to the deaths. Each maternal death or case of life-threatening complication has a story to tell and can provide indications on practical ways of addressing its causes and determinants. Maternal death or morbidity reviews provide evidence of where the main problems in overcoming maternal mortality and morbidity may lie, produce an analysis of what can be done in practical terms and highlight the key areas requiring recommendations for health sector and community action as well as guidelines for improving clinical outcomes. The information gained from such enquiries must be used as a prerequisite for action.","author":[{"dropping-particle":"","family":"WHO","given":"","non-dropping-particle":"","parse-names":false,"suffix":""}],"container-title":"British medical bulletin","id":"ITEM-1","issue":"830","issued":{"date-parts":[["2004"]]},"number-of-pages":"27-37","title":"Beyond the numbers: reviewing maternal deaths and complications to make pregnancy safer.","type":"report","volume":"67"},"uris":["http://www.mendeley.com/documents/?uuid=24486f3c-7bb9-4480-81b1-e25fba89b321"]}],"mendeley":{"formattedCitation":"(WHO, 2004a)","plainTextFormattedCitation":"(WHO, 2004a)","previouslyFormattedCitation":"(WHO, 2004a)"},"properties":{"noteIndex":0},"schema":"https://github.com/citation-style-language/schema/raw/master/csl-citation.json"}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(WHO, 2004a)</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It complements facility based maternal death reviews and provide an opportunity for  community and health workers  to collaborate in preventing and ending maternal deaths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Dzoole","given":"Jane","non-dropping-particle":"","parse-names":false,"suffix":""},{"dropping-particle":"","family":"Pindani","given":"Mercy","non-dropping-particle":"","parse-names":false,"suffix":""},{"dropping-particle":"","family":"Maluwa","given":"Alfred","non-dropping-particle":"","parse-names":false,"suffix":""}],"container-title":"Open Journal of Nursing","id":"ITEM-1","issue":"03","issued":{"date-parts":[["2015"]]},"page":"226","title":"Experiences of Community Members on Reporting Community Maternal Deaths in Mangochi District of Malawi","type":"article-journal","volume":"5"},"uris":["http://www.mendeley.com/documents/?uuid=7b52fd28-f120-4e49-9ab4-39eb9a9c365d"]},{"id":"ITEM-2","itemData":{"abstract":"BACKGROUND: In Malawi, maternal mortality remains high. Existing maternal death reviews fail to adequately review most deaths, or capture those that occur outside the health system. We assessed the value of community involvement to improve capture and response to community maternal deaths.\\n\\nMETHODS: We designed and piloted a community-linked maternal death review (CLMDR) process in Mchinji District, Malawi, which partnered community and health facility stakeholders to identify and review maternal deaths and generate actions to prevent future deaths. The CLMDR process involved five stages: community verbal autopsy, community and facility review meetings, a public meeting and bimonthly reviews involving both community and facility representatives.\\n\\nRESULTS: The CLMDR process was found to be comparable to a previous research-driven surveillance system at identifying deaths in Mchinji District (population 456,500 in 2008). 52 maternal deaths were identified between July 2011 and June 2012, 27 (52%) of which would not have been identified without community involvement. Based on district estimates of population (500,000) and crude birth rate (35 births per 1000 population), the maternal mortality ratio was around 300 maternal deaths per 100,000 live births. Of the 41 cases that started the CLMDR process, 28 (68%) completed all five stages. We found the CLMDR process to increase the quantity of information available and to involve a wider range of stakeholders in maternal death review (MDR). The process resulted in high rates of completion of community-planned actions (82%), and district hospital (67%) and health centre (65%) actions to prevent maternal deaths.\\n\\nCONCLUSIONS: CLMDR is an important addition to the established forms of MDR. It shows potential as a maternal death surveillance system, and may be applicable to similar contexts with high maternal mortality.","author":[{"dropping-particle":"","family":"Bayley","given":"Olivia","non-dropping-particle":"","parse-names":false,"suffix":""},{"dropping-particle":"","family":"Chapota","given":"Hilda","non-dropping-particle":"","parse-names":false,"suffix":""},{"dropping-particle":"","family":"Kainja","given":"Esther","non-dropping-particle":"","parse-names":false,"suffix":""},{"dropping-particle":"","family":"Phiri","given":"Tambosi","non-dropping-particle":"","parse-names":false,"suffix":""},{"dropping-particle":"","family":"Gondwe","given":"Chelmsford","non-dropping-particle":"","parse-names":false,"suffix":""},{"dropping-particle":"","family":"King","given":"Carina","non-dropping-particle":"","parse-names":false,"suffix":""},{"dropping-particle":"","family":"Nambiar","given":"Bejoy","non-dropping-particle":"","parse-names":false,"suffix":""},{"dropping-particle":"","family":"Mwansambo","given":"Charles","non-dropping-particle":"","parse-names":false,"suffix":""},{"dropping-particle":"","family":"Kazembe","given":"Peter","non-dropping-particle":"","parse-names":false,"suffix":""},{"dropping-particle":"","family":"Costello","given":"Anthony","non-dropping-particle":"","parse-names":false,"suffix":""},{"dropping-particle":"","family":"Rosato","given":"Mikey","non-dropping-particle":"","parse-names":false,"suffix":""},{"dropping-particle":"","family":"Colbourn","given":"Tim","non-dropping-particle":"","parse-names":false,"suffix":""}],"container-title":"BMJ open","id":"ITEM-2","issue":"4","issued":{"date-parts":[["2015"]]},"page":"e007753","title":"Community-linked maternal death review (CLMDR) to measure and prevent maternal mortality: a pilot study in rural Malawi.","type":"article-journal","volume":"5"},"uris":["http://www.mendeley.com/documents/?uuid=5194412c-ea68-47bc-9fc4-37c4ee95a11b"]},{"id":"ITEM-3","itemData":{"ISBN":"1092-7875","author":[{"dropping-particle":"","family":"Singh","given":"Samiksha","non-dropping-particle":"","parse-names":false,"suffix":""},{"dropping-particle":"","family":"Murthy","given":"Gudlavalleti V S","non-dropping-particle":"","parse-names":false,"suffix":""},{"dropping-particle":"","family":"Thippaiah","given":"Anitha","non-dropping-particle":"","parse-names":false,"suffix":""},{"dropping-particle":"","family":"Upadhyaya","given":"Sanjeev","non-dropping-particle":"","parse-names":false,"suffix":""},{"dropping-particle":"","family":"Krishna","given":"Murali","non-dropping-particle":"","parse-names":false,"suffix":""},{"dropping-particle":"","family":"Shukla","given":"Rajan","non-dropping-particle":"","parse-names":false,"suffix":""},{"dropping-particle":"","family":"Srikrishna","given":"S R","non-dropping-particle":"","parse-names":false,"suffix":""}],"container-title":"Maternal and child health journal","id":"ITEM-3","issued":{"date-parts":[["2015"]]},"page":"1-8","title":"Community Based Maternal Death Review: Lessons Learned from Ten Districts in Andhra Pradesh, India","type":"article-journal"},"uris":["http://www.mendeley.com/documents/?uuid=27d56366-f2df-4fe8-b32f-8afb9db06653"]}],"mendeley":{"formattedCitation":"(Bayley et al., 2015; Dzoole et al., 2015; Singh et al., 2015)","plainTextFormattedCitation":"(Bayley et al., 2015; Dzoole et al., 2015; Singh et al., 2015)","previouslyFormattedCitation":"(Bayley et al., 2015; Dzoole et al., 2015; Singh et al., 2015)"},"properties":{"noteIndex":0},"schema":"https://github.com/citation-style-language/schema/raw/master/csl-citation.json"}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(Bayley et al., 2015; Dzoole et al., 2015; Singh et al., 2015)</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w:t>
      </w:r>
    </w:p>
    <w:p w14:paraId="10D6EF2E" w14:textId="50C160CE" w:rsidR="007128DD" w:rsidRPr="00F96D42" w:rsidRDefault="007128DD" w:rsidP="007128DD">
      <w:pPr>
        <w:pStyle w:val="ListParagraph"/>
        <w:spacing w:line="480" w:lineRule="auto"/>
        <w:ind w:left="0"/>
        <w:jc w:val="both"/>
        <w:rPr>
          <w:rFonts w:ascii="Times New Roman" w:hAnsi="Times New Roman" w:cs="Times New Roman"/>
          <w:sz w:val="24"/>
          <w:szCs w:val="24"/>
        </w:rPr>
      </w:pPr>
      <w:r w:rsidRPr="00F96D42">
        <w:rPr>
          <w:rFonts w:ascii="Times New Roman" w:hAnsi="Times New Roman" w:cs="Times New Roman"/>
          <w:sz w:val="24"/>
          <w:szCs w:val="24"/>
        </w:rPr>
        <w:lastRenderedPageBreak/>
        <w:t xml:space="preserve">Facility based maternal death review is a qualitative, in-depth investigation of the causes of and circumstances surrounding maternal deaths occurring at health facilities. This is the most widely used approach among low and middle countries to identify the causes of maternal deaths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{"citationItems":[{"id":"ITEM-1","itemData":{"abstract":"Objectives: To evaluate the effectiveness of the Maternal Death Review (MDR) system and analyse the causes of maternal deaths in Kenya. Materials: MDR forms completed in health facilites and returned to the Division of Reproductive Health (DRH) of the ministry of public health and sanitation Kenya. The Health Information Management System record of Maternal Daeth in Kenya. Methods: The study involved retrospective analysis of secondary data of all Maternal Deaths (MD) reported from health facilities to the DRH using the MDR forms from 1st January 2006 to 31st December 2010. Records of MD reported through the routine Health Management Information System (HMIS) were also used. The findings were analyzed using SPSS version 18. Results: The DRH received 529 MDR forms from health facilities during the study period; this represented only 21% of MDs reported through the HMIS. 48.6% of all the MDR reports were received in 2010. Only 75% of the forms were fully completed and 52.9% completed within 24 hours. Facility name was written on only 54% of the forms. Highest number of reports came from Central province and least form North Eastern (NE) and Nairobi provinces. Central district reported more MD through MDR than HMIS system in 2010. About 56% of the deaths occurred in postpartum period. Commonest cause of death was hemorrhage, 44.3% of those admitted in stable condition died of hemorrhage, and only one death was attributed to abortion. Most deaths were in women aged 20-29, 53.7% of them were admitted in critical condition. About 55% had Antenatal care (ANC). More than 90% were delivered by Skilled Birth Attendant. There was equal number of Caesarean and vaginal delivery with &lt;1% instrumental delivery. About 60% of women admitted in stable condition died after CS and 34.3% of babies born by CS were still births. Avoidable cause of death was seen in 66% of deaths. Personal factors and health facility factors contributed 23.6% and 7.6% respectively. Conclusions: The MDR system can be improved by integration of the MDR into the HMIS system and a follow up process for facilities underreporting deaths. Treatment guidelines should be provided for health facilities and health workers should receive Emergency obstetric care and life saving skills training.","author":[{"dropping-particle":"","family":"Mohammed","given":"H","non-dropping-particle":"","parse-names":false,"suffix":""},{"dropping-particle":"","family":"Ameh","given":"C A","non-dropping-particle":"","parse-names":false,"suffix":""}],"container-title":"International Journal of Gynecology and Obstetrics","id":"ITEM-1","issued":{"date-parts":[["2012"]]},"page":"S832","title":"National facility based maternal death review: The Kenyan experience","type":"article-journal","volume":"119"},"uris":["http://www.mendeley.com/documents/?uuid=d8e17adb-0aea-4866-b0e9-07bb88cef34d"]},{"id":"ITEM-2","itemData":{"abstract":"Maternal death review (MDR) is an accepted process that is implemented across Malawi and 'underlying cause of death' is assigned by healthcare providers using a standard MDR form. Mixed-methods approach. Key informant interviews with eight stakeholders involved in MDR. Secondary analysis of MDR forms for 54 maternal deaths. Comparison of assigned cause of death by healthcare providers conducting MDR at health facility level with cause assigned by researchers using the International Classification of Diseases Maternal Mortality (ICD-MM) classification. MDR teams, analysts and policymakers reported facing challenges in completing the forms, analysing and using information. The concepts of underlying (primary) and contributing (secondary) causes of death are often misunderstood. Healthcare providers using only MDR forms reported cause of death as non-obstetric complications in 39.6% and pregnancy-related infection in 11.3% of cases. For 30.2% of cases, no clear clinical cause of death was recorded. The most commonly assigned underlying cause of death using ICD-MM was obstetric haemorrhage (32.1%), non-obstetric complications (24.5%) and pregnancy-related infection (22.6%). There was poor agreement between cause(s) of maternal death assigned by healthcare providers in the field and trained researchers using the new ICD-MM classification (κ statistic; 0.219). The majority of cases could be reclassified using the ICD-MM and this provided a more specific cause of death. A more structured and user-friendly MDR form is required. Accurate classification of cause of death is important. Dissemination of, and training in the use of the new ICD-MM classification system will be helpful to healthcare providers conducting MDR in Malawi.","author":[{"dropping-particle":"","family":"Owolabi","given":"H","non-dropping-particle":"","parse-names":false,"suffix":""},{"dropping-particle":"","family":"Ameh","given":"C A","non-dropping-particle":"","parse-names":false,"suffix":""},{"dropping-particle":"","family":"Bar-Zeev","given":"S.","non-dropping-particle":"","parse-names":false,"suffix":""},{"dropping-particle":"","family":"Adaji","given":"S","non-dropping-particle":"","parse-names":false,"suffix":""},{"dropping-particle":"","family":"Kachale","given":"F","non-dropping-particle":"","parse-names":false,"suffix":""},{"dropping-particle":"","family":"Broek","given":"N.","non-dropping-particle":"van den","parse-names":false,"suffix":""}],"container-title":"BJOG : an international journal of obstetrics and gynaecology","id":"ITEM-2","issued":{"date-parts":[["2014"]]},"page":"95-101","title":"Establishing cause of maternal death in Malawi via facility-based review and application of the ICD-MM classification","type":"article-journal","volume":"121"},"uris":["http://www.mendeley.com/documents/?uuid=c5067a6a-6d48-4a22-8395-f36de7bf2037"]},{"id":"ITEM-3","itemData":{"PMID":"72068990","abstract":"Objectives: 1. To review and analyze various factors contributing to maternal mortality at a tertiary referral unit. 2. To assess the changing scenario of maternal mortality in central India. 3. To formulate some guidelines to prevent maternal deaths in future. Method: It is a retrospective observational study of 362 maternal deaths that occurred over a period of 4 years at Government Medical College and Hospital, a tertiary referral unit in Nagpur, a part of central India. Each maternal death is analyzed by Facility Based Maternal Death Review Committee (FDMDR) which is a government project, regarding sociodemographic factors and medical reasons responsible for causing maternal deaths. Delay at different levels of functioning healthcare system is identified and suggestions are made to take appropriate measures to prevent maternal deaths in future. Results: The total number for deliveries, livebirths and maternal deaths was found to be 45101, 43776 and 362, respectively. 86.19% cases received antenatal care and almost all subjects were provided with free referral services under health care schemes still the main causes for maternal mortality identified were poor antenatal care, delay in referral and lack of basic health facilities. Eclampsia (15.19%), preeclampsia (14.08%) were the leading direct causes followed by haemorrhage while anaemia (8.88%) and liver disorders (12.15%) and acute febrile illness (10.49%) were the main indirect causes. 93.1% cases were emergency referrals and critical cases (33.97%) which died within 24 hours of admission. Conclusions: Identifying high risk pregnancies with quality antenatal care and timely referral with well equipped transport facility will improve survival rate. FDMDR programme played an important role in finding out the factors responsible for maternal deaths as well as highlighted the deficiencies in health care system which was the main reason of failure of government sponsored healthcare programmes. Extending health care facilities to grass root level, participation of all sectors in the health education, formulating health policies and a multidisciplinary approach for critically ill referrals will go long way in reducing the MMR and improving health status of India.","author":[{"dropping-particle":"","family":"Fuke","given":"R","non-dropping-particle":"","parse-names":false,"suffix":""},{"dropping-particle":"","family":"Sukhsohale","given":"N","non-dropping-particle":"","parse-names":false,"suffix":""},{"dropping-particle":"","family":"Fusey","given":"S","non-dropping-particle":"","parse-names":false,"suffix":""}],"container-title":"International Journal of Gynecology and Obstetrics","id":"ITEM-3","issued":{"date-parts":[["2015"]]},"page":"E88","title":"Why mothers die? a review of maternal mortality cases by facility based maternal death review committee at a tertiary referral unit in central India","type":"article-journal","volume":"131"},"uris":["http://www.mendeley.com/documents/?uuid=ab4d9800-5b8a-48ec-8d46-8aedc4554f4e"]}],"mendeley":{"formattedCitation":"(Fuke, Sukhsohale, &amp; Fusey, 2015; Mohammed &amp; Ameh, 2012; Owolabi et al., 2014)","plainTextFormattedCitation":"(Fuke, Sukhsohale, &amp; Fusey, 2015; Mohammed &amp; Ameh, 2012; Owolabi et al., 2014)","previouslyFormattedCitation":"(Fuke, Sukhsohale, &amp; Fusey, 2015; Mohammed &amp; Ameh, 2012; Owolabi et al., 2014)"},"properties":{"noteIndex":0},"schema":"https://github.com/citation-style-language/schema/raw/master/csl-citation.json"}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(Fuke, Sukhsohale, &amp; Fusey, 2015; Mohammed &amp; Ameh, 2012; Owolabi et al., 2014)</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w:t>
      </w:r>
    </w:p>
    <w:p w14:paraId="20A26B6A" w14:textId="3ABCF50B" w:rsidR="007128DD" w:rsidRPr="00F96D42" w:rsidRDefault="007128DD" w:rsidP="007128DD">
      <w:pPr>
        <w:pStyle w:val="ListParagraph"/>
        <w:spacing w:line="480" w:lineRule="auto"/>
        <w:ind w:left="0"/>
        <w:jc w:val="both"/>
        <w:rPr>
          <w:rFonts w:ascii="Times New Roman" w:hAnsi="Times New Roman" w:cs="Times New Roman"/>
          <w:sz w:val="24"/>
          <w:szCs w:val="24"/>
        </w:rPr>
      </w:pPr>
      <w:r w:rsidRPr="00F96D42">
        <w:rPr>
          <w:rFonts w:ascii="Times New Roman" w:hAnsi="Times New Roman" w:cs="Times New Roman"/>
          <w:sz w:val="24"/>
          <w:szCs w:val="24"/>
        </w:rPr>
        <w:t xml:space="preserve">Near miss maternal review is  a different approach from the others because it involves  review of maternal cases that have survived death whether by chance or care they received in the hospital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{"citationItems":[{"id":"ITEM-1","itemData":{"abstract":"Avoiding maternal deaths is possible, even in resource-poor countries, but requires the right kind of information on which to base programmes. Knowing the level of maternal mortality is not enough; we need to understand the underlying factors that led to the deaths. Each maternal death or case of life-threatening complication has a story to tell and can provide indications on practical ways of addressing its causes and determinants. Maternal death or morbidity reviews provide evidence of where the main problems in overcoming maternal mortality and morbidity may lie, produce an analysis of what can be done in practical terms and highlight the key areas requiring recommendations for health sector and community action as well as guidelines for improving clinical outcomes. The information gained from such enquiries must be used as a prerequisite for action.","author":[{"dropping-particle":"","family":"WHO","given":"","non-dropping-particle":"","parse-names":false,"suffix":""}],"container-title":"British medical bulletin","id":"ITEM-1","issue":"830","issued":{"date-parts":[["2004"]]},"number-of-pages":"27-37","title":"Beyond the numbers: reviewing maternal deaths and complications to make pregnancy safer.","type":"report","volume":"67"},"uris":["http://www.mendeley.com/documents/?uuid=24486f3c-7bb9-4480-81b1-e25fba89b321"]}],"mendeley":{"formattedCitation":"(WHO, 2004a)","plainTextFormattedCitation":"(WHO, 2004a)","previouslyFormattedCitation":"(WHO, 2004a)"},"properties":{"noteIndex":0},"schema":"https://github.com/citation-style-language/schema/raw/master/csl-citation.json"}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(WHO, 2004a)</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This approach is now advocated for since the fear of blame is eliminated because the mother survived and such cases are common than maternal deaths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{"citationItems":[{"id":"ITEM-1","itemData":{"ISBN":"1471-2393","author":[{"dropping-particle":"","family":"Luz","given":"Adriana G","non-dropping-particle":"","parse-names":false,"suffix":""},{"dropping-particle":"","family":"Osis","given":"Maria José D","non-dropping-particle":"","parse-names":false,"suffix":""},{"dropping-particle":"","family":"Ribeiro","given":"Meire","non-dropping-particle":"","parse-names":false,"suffix":""},{"dropping-particle":"","family":"Cecatti","given":"José G","non-dropping-particle":"","parse-names":false,"suffix":""},{"dropping-particle":"","family":"Amaral","given":"Eliana","non-dropping-particle":"","parse-names":false,"suffix":""}],"container-title":"BMC pregnancy and childbirth","id":"ITEM-1","issue":"1","issued":{"date-parts":[["2014"]]},"page":"122","title":"Impact of a nationwide study for surveillance of maternal near-miss on the quality of care provided by participating centers: a quantitative and qualitative approach","type":"article-journal","volume":"14"},"uris":["http://www.mendeley.com/documents/?uuid=37139f3f-d652-4e49-9331-beb1087c8f28"]},{"id":"ITEM-2","itemData":{"author":[{"dropping-particle":"","family":"Rulisa","given":"Stephen","non-dropping-particle":"","parse-names":false,"suffix":""},{"dropping-particle":"","family":"Umuziranenge","given":"Immaculee","non-dropping-particle":"","parse-names":false,"suffix":""},{"dropping-particle":"","family":"Small","given":"Maria","non-dropping-particle":"","parse-names":false,"suffix":""},{"dropping-particle":"","family":"Roosmalen","given":"Jos","non-dropping-particle":"van","parse-names":false,"suffix":""}],"container-title":"BMC Pregnancy and Childbirth","id":"ITEM-2","issue":"1","issued":{"date-parts":[["2015","12","3"]]},"page":"203","publisher":"BioMed Central","title":"Maternal near miss and mortality in a tertiary care hospital in Rwanda","type":"article-journal","volume":"15"},"uris":["http://www.mendeley.com/documents/?uuid=d68e4aee-28c6-35f7-ab6d-e280dbac3b4b"]}],"mendeley":{"formattedCitation":"(Luz, Osis, Ribeiro, Cecatti, &amp; Amaral, 2014; Rulisa, Umuziranenge, Small, &amp; van Roosmalen, 2015)","plainTextFormattedCitation":"(Luz, Osis, Ribeiro, Cecatti, &amp; Amaral, 2014; Rulisa, Umuziranenge, Small, &amp; van Roosmalen, 2015)","previouslyFormattedCitation":"(Luz, Osis, Ribeiro, Cecatti, &amp; Amaral, 2014; Rulisa, Umuziranenge, Small, &amp; van Roosmalen, 2015)"},"properties":{"noteIndex":0},"schema":"https://github.com/citation-style-language/schema/raw/master/csl-citation.json"}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(Luz, Osis, Ribeiro, Cecatti, &amp; Amaral, 2014; Rulisa, Umuziranenge, Small, &amp; van Roosmalen, 2015)</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w:t>
      </w:r>
    </w:p>
    <w:p w14:paraId="11FF81B9" w14:textId="56800419" w:rsidR="007128DD" w:rsidRPr="00F96D42" w:rsidRDefault="007128DD" w:rsidP="007128DD">
      <w:pPr>
        <w:pStyle w:val="ListParagraph"/>
        <w:spacing w:line="480" w:lineRule="auto"/>
        <w:ind w:left="0"/>
        <w:jc w:val="both"/>
        <w:rPr>
          <w:rFonts w:ascii="Times New Roman" w:hAnsi="Times New Roman" w:cs="Times New Roman"/>
          <w:sz w:val="24"/>
          <w:szCs w:val="24"/>
        </w:rPr>
      </w:pPr>
      <w:r w:rsidRPr="00F96D42">
        <w:rPr>
          <w:rFonts w:ascii="Times New Roman" w:hAnsi="Times New Roman" w:cs="Times New Roman"/>
          <w:sz w:val="24"/>
          <w:szCs w:val="24"/>
        </w:rPr>
        <w:t xml:space="preserve">Clinical audit is used for both maternal death or near miss maternal cases in which management of the cases is examined against explicit evidence based </w:t>
      </w:r>
      <w:r w:rsidRPr="00F96D42">
        <w:rPr>
          <w:rFonts w:ascii="Times New Roman" w:hAnsi="Times New Roman" w:cs="Times New Roman"/>
          <w:sz w:val="24"/>
          <w:szCs w:val="24"/>
        </w:rPr>
        <w:lastRenderedPageBreak/>
        <w:t xml:space="preserve">criteria to improve quality of  care  and bring change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{"citationItems":[{"id":"ITEM-1","itemData":{"abstract":"BACKGROUND: Although clinical audit is an important instrument for quality care improvement, the concept has not yet been adequately taken on board in rural settings in most resource limited countries where the problem of maternal mortality is immense. Maternal mortality and morbidity audit was established at Saint Francis Designated District Hospital (SFDDH) in rural Tanzania in order to generate information upon which to base interventions. METHODS: Methods are informed by the principles of operations research. An audit system was established, all patients fulfilling the inclusion criteria for maternal mortality and severe morbidity were reviewed and selected cases were audited from October 2008 to July 2010. The causes and underlying factors were identified and strategic action plans for improvement were developed and implemented. RESULTS: There were 6572 deliveries and 363 severe maternal morbidities of which 36 women died making institutional case fatality rate of 10%. Of all morbidities 341 (94%) had at least one area of substandard care. Patients, health workers and administration related substandard care factors were identified in 50% - 61% of women with severe morbidities. Improving responsiveness to obstetric emergencies, capacity building of the workforce for health care, referral system improvement and upgrading of health centres located in hard to reach areas to provide comprehensive emergency obstetric care (CEmOC) were proposed and implemented as a result of audit. CONCLUSIONS: Our findings indicate that audit can be implemented in rural resource limited settings and suggest that the vast majority of maternal mortalities and severe morbidities can be averted even where resources are limited if strategic interventions are implemented.","author":[{"dropping-particle":"","family":"Nyamtema","given":"Angelo S","non-dropping-particle":"","parse-names":false,"suffix":""},{"dropping-particle":"","family":"Jong","given":"A B","non-dropping-particle":"de","parse-names":false,"suffix":""},{"dropping-particle":"","family":"Urassa","given":"David P","non-dropping-particle":"","parse-names":false,"suffix":""},{"dropping-particle":"","family":"Roosmalen","given":"J","non-dropping-particle":"van","parse-names":false,"suffix":""}],"container-title":"BMC Pregnancy Childbirth","id":"ITEM-1","issued":{"date-parts":[["2011"]]},"page":"94","title":"Using audit to enhance quality of maternity care in resource limited countries: lessons learnt from rural Tanzania","type":"article-journal","volume":"11"},"uris":["http://www.mendeley.com/documents/?uuid=a9fd52a9-9212-4b45-8e2b-ae5938e47806"]},{"id":"ITEM-2","itemData":{"abstract":"Avoiding maternal deaths is possible, even in resource-poor countries, but requires the right kind of information on which to base programmes. Knowing the level of maternal mortality is not enough; we need to understand the underlying factors that led to the deaths. Each maternal death or case of life-threatening complication has a story to tell and can provide indications on practical ways of addressing its causes and determinants. Maternal death or morbidity reviews provide evidence of where the main problems in overcoming maternal mortality and morbidity may lie, produce an analysis of what can be done in practical terms and highlight the key areas requiring recommendations for health sector and community action as well as guidelines for improving clinical outcomes. The information gained from such enquiries must be used as a prerequisite for action.","author":[{"dropping-particle":"","family":"WHO","given":"","non-dropping-particle":"","parse-names":false,"suffix":""}],"container-title":"British medical bulletin","id":"ITEM-2","issue":"830","issued":{"date-parts":[["2004"]]},"number-of-pages":"27-37","title":"Beyond the numbers: reviewing maternal deaths and complications to make pregnancy safer.","type":"report","volume":"67"},"uris":["http://www.mendeley.com/documents/?uuid=24486f3c-7bb9-4480-81b1-e25fba89b321"]}],"mendeley":{"formattedCitation":"(Nyamtema, de Jong, Urassa, &amp; van Roosmalen, 2011; WHO, 2004a)","plainTextFormattedCitation":"(Nyamtema, de Jong, Urassa, &amp; van Roosmalen, 2011; WHO, 2004a)","previouslyFormattedCitation":"(Nyamtema, de Jong, Urassa, &amp; van Roosmalen, 2011; WHO, 2004a)"},"properties":{"noteIndex":0},"schema":"https://github.com/citation-style-language/schema/raw/master/csl-citation.json"}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(Nyamtema, de Jong, Urassa, &amp; van Roosmalen, 2011; WHO, 2004a)</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w:t>
      </w:r>
    </w:p>
    <w:p w14:paraId="1220633D" w14:textId="61485934" w:rsidR="007128DD" w:rsidRPr="00F96D42" w:rsidRDefault="007128DD" w:rsidP="007128DD">
      <w:pPr>
        <w:pStyle w:val="ListParagraph"/>
        <w:spacing w:line="480" w:lineRule="auto"/>
        <w:ind w:left="0"/>
        <w:jc w:val="both"/>
        <w:rPr>
          <w:rFonts w:ascii="Times New Roman" w:hAnsi="Times New Roman" w:cs="Times New Roman"/>
          <w:sz w:val="24"/>
          <w:szCs w:val="24"/>
        </w:rPr>
      </w:pPr>
      <w:r w:rsidRPr="00F96D42">
        <w:rPr>
          <w:rFonts w:ascii="Times New Roman" w:hAnsi="Times New Roman" w:cs="Times New Roman"/>
          <w:sz w:val="24"/>
          <w:szCs w:val="24"/>
        </w:rPr>
        <w:t xml:space="preserve">Confidential Enquiry into Maternal Death (CEMD) are multidisciplinary national level review of sampled maternal deaths to identify avoidable or remediable factors that can inform national policy formulation and change in the management of maternity services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{"citationItems":[{"id":"ITEM-1","itemData":{"author":[{"dropping-particle":"","family":"Mataya","given":"Ronald","non-dropping-particle":"","parse-names":false,"suffix":""}],"id":"ITEM-1","issued":{"date-parts":[["2015"]]},"title":"Republic of Malawi Ministry of Health Report on the Confidential Enquiry into Maternal Deaths in Malawi (2008-2012)","type":"report"},"uris":["http://www.mendeley.com/documents/?uuid=7b303ad1-69da-417d-9e7f-2e94b76f1656"]},{"id":"ITEM-2","itemData":{"author":[{"dropping-particle":"","family":"Lewis","given":"G","non-dropping-particle":"","parse-names":false,"suffix":""}],"container-title":"YSPER","id":"ITEM-2","issue":"1","issued":{"date-parts":[["2012"]]},"page":"19-26","publisher":"Elsevier Inc.","title":"Saving Mothers ’ Lives : The Continuing Benefits for Maternal Health From the United Kingdom ( UK ) Confidential Enquires Into Maternal Deaths","type":"article-journal","volume":"36"},"uris":["http://www.mendeley.com/documents/?uuid=6432a9bb-6d28-4e83-b1ca-edd73da2b44f"]},{"id":"ITEM-3","itemData":{"author":[{"dropping-particle":"","family":"Ratsma","given":"Y E C","non-dropping-particle":"","parse-names":false,"suffix":""},{"dropping-particle":"","family":"Lungu","given":"K","non-dropping-particle":"","parse-names":false,"suffix":""},{"dropping-particle":"","family":"Hofman","given":"J J","non-dropping-particle":"","parse-names":false,"suffix":""}],"container-title":"Malawi Medical Journal","id":"ITEM-3","issue":"3","issued":{"date-parts":[["2006"]]},"page":"75-80","title":"Why more mothers die: confidential enquiries into institutional maternal deaths in the Southern region of Malawi, 2001","type":"article-journal","volume":"17"},"uris":["http://www.mendeley.com/documents/?uuid=162a2837-ef70-43d3-8375-2f35a43ed05e"]}],"mendeley":{"formattedCitation":"(Lewis, 2012; Mataya, 2015; Ratsma, Lungu, &amp; Hofman, 2006)","plainTextFormattedCitation":"(Lewis, 2012; Mataya, 2015; Ratsma, Lungu, &amp; Hofman, 2006)","previouslyFormattedCitation":"(Lewis, 2012; Mataya, 2015; Ratsma, Lungu, &amp; Hofman, 2006)"},"properties":{"noteIndex":0},"schema":"https://github.com/citation-style-language/schema/raw/master/csl-citation.json"}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(Lewis, 2012; Mataya, 2015; Ratsma, Lungu, &amp; Hofman, 2006)</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w:t>
      </w:r>
    </w:p>
    <w:p w14:paraId="0A0919A7" w14:textId="4C81AFBC" w:rsidR="00A244BE" w:rsidRPr="00F96D42" w:rsidRDefault="004A1221" w:rsidP="007128DD">
      <w:pPr>
        <w:pStyle w:val="Heading3"/>
      </w:pPr>
      <w:bookmarkStart w:id="32" w:name="_Toc377333831"/>
      <w:r w:rsidRPr="00F96D42">
        <w:t>2.</w:t>
      </w:r>
      <w:r w:rsidR="00335D73">
        <w:t>6</w:t>
      </w:r>
      <w:r w:rsidRPr="00F96D42">
        <w:t>.</w:t>
      </w:r>
      <w:r w:rsidR="000100B7" w:rsidRPr="00F96D42">
        <w:t>2</w:t>
      </w:r>
      <w:r w:rsidRPr="00F96D42">
        <w:t xml:space="preserve"> </w:t>
      </w:r>
      <w:r w:rsidR="00A244BE" w:rsidRPr="00F96D42">
        <w:t>Maternal Death Surveillance and Response Concept</w:t>
      </w:r>
      <w:bookmarkEnd w:id="32"/>
    </w:p>
    <w:p w14:paraId="52FB8D24" w14:textId="62DB2C46" w:rsidR="00363DDE" w:rsidRPr="00F96D42" w:rsidRDefault="00363DDE" w:rsidP="00363DDE">
      <w:pPr>
        <w:spacing w:before="240" w:line="480" w:lineRule="auto"/>
        <w:jc w:val="both"/>
        <w:rPr>
          <w:rFonts w:ascii="Times New Roman" w:hAnsi="Times New Roman" w:cs="Times New Roman"/>
          <w:sz w:val="24"/>
          <w:szCs w:val="24"/>
        </w:rPr>
      </w:pPr>
      <w:r w:rsidRPr="00F96D42">
        <w:rPr>
          <w:rFonts w:ascii="Times New Roman" w:hAnsi="Times New Roman" w:cs="Times New Roman"/>
          <w:sz w:val="24"/>
          <w:szCs w:val="24"/>
        </w:rPr>
        <w:t>In 2012</w:t>
      </w:r>
      <w:r w:rsidR="00A244BE" w:rsidRPr="00F96D42">
        <w:rPr>
          <w:rFonts w:ascii="Times New Roman" w:hAnsi="Times New Roman" w:cs="Times New Roman"/>
          <w:sz w:val="24"/>
          <w:szCs w:val="24"/>
        </w:rPr>
        <w:t>,</w:t>
      </w:r>
      <w:r w:rsidRPr="00F96D42">
        <w:rPr>
          <w:rFonts w:ascii="Times New Roman" w:hAnsi="Times New Roman" w:cs="Times New Roman"/>
          <w:sz w:val="24"/>
          <w:szCs w:val="24"/>
        </w:rPr>
        <w:t xml:space="preserve"> the WHO introduced Maternal Death Surveillance and Response (MDRS) after realizing that most countries, especially in Sub Saharan</w:t>
      </w:r>
      <w:r w:rsidR="0065208B" w:rsidRPr="00F96D42">
        <w:rPr>
          <w:rFonts w:ascii="Times New Roman" w:hAnsi="Times New Roman" w:cs="Times New Roman"/>
          <w:sz w:val="24"/>
          <w:szCs w:val="24"/>
        </w:rPr>
        <w:t xml:space="preserve"> Africa</w:t>
      </w:r>
      <w:r w:rsidRPr="00F96D42">
        <w:rPr>
          <w:rFonts w:ascii="Times New Roman" w:hAnsi="Times New Roman" w:cs="Times New Roman"/>
          <w:sz w:val="24"/>
          <w:szCs w:val="24"/>
        </w:rPr>
        <w:t xml:space="preserve">, were  off track for MDG 5 and unlikely to meet its target in 2015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Hounton","given":"Sennen","non-dropping-particle":"","parse-names":false,"suffix":""},{"dropping-particle":"","family":"Bernis","given":"Luc","non-dropping-particle":"De","parse-names":false,"suffix":""},{"dropping-particle":"","family":"Hussein","given":"Julia","non-dropping-particle":"","parse-names":false,"suffix":""},{"dropping-particle":"","family":"Graham","given":"Wendy J","non-dropping-particle":"","parse-names":false,"suffix":""},{"dropping-particle":"","family":"Danel","given":"Isabella","non-dropping-particle":"","parse-names":false,"suffix":""},{"dropping-particle":"","family":"Byass","given":"Peter","non-dropping-particle":"","parse-names":false,"suffix":""},{"dropping-particle":"","family":"Mason","given":"Elizabeth M","non-dropping-particle":"","parse-names":false,"suffix":""}],"container-title":"Reprod Health","id":"ITEM-1","issue":"1","issued":{"date-parts":[["2013"]]},"page":"1","title":"Towards elimination of maternal deaths: maternal deaths surveillance and response","type":"article-journal","volume":"10"},"uris":["http://www.mendeley.com/documents/?uuid=c5b01ddf-9d61-447d-b857-250be33baa80"]}],"mendeley":{"formattedCitation":"(Hounton et al., 2013)","plainTextFormattedCitation":"(Hounton et al., 2013)","previouslyFormattedCitation":"(Hounton et al., 2013)"},"properties":{"noteIndex":0},"schema":"https://github.com/citation-style-language/schema/raw/master/csl-citation.json"}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(Hounton et al., 2013)</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w:t>
      </w:r>
      <w:r w:rsidR="00C465AA" w:rsidRPr="00F96D42">
        <w:rPr>
          <w:rFonts w:ascii="Times New Roman" w:hAnsi="Times New Roman" w:cs="Times New Roman"/>
          <w:sz w:val="24"/>
          <w:szCs w:val="24"/>
        </w:rPr>
        <w:t xml:space="preserve"> </w:t>
      </w:r>
      <w:r w:rsidRPr="00F96D42">
        <w:rPr>
          <w:rFonts w:ascii="Times New Roman" w:hAnsi="Times New Roman" w:cs="Times New Roman"/>
          <w:sz w:val="24"/>
          <w:szCs w:val="24"/>
        </w:rPr>
        <w:t xml:space="preserve"> MDSR  is a form of continuous surveillance linking health information system and quality improvement processes from local to national level </w:t>
      </w:r>
      <w:r w:rsidRPr="00F96D42">
        <w:rPr>
          <w:rFonts w:ascii="Times New Roman" w:hAnsi="Times New Roman" w:cs="Times New Roman"/>
          <w:sz w:val="24"/>
          <w:szCs w:val="24"/>
        </w:rPr>
        <w:lastRenderedPageBreak/>
        <w:fldChar w:fldCharType="begin" w:fldLock="1"/>
      </w:r>
      <w:r w:rsidR="00E5382D" w:rsidRPr="00F96D42">
        <w:rPr>
          <w:rFonts w:ascii="Times New Roman" w:hAnsi="Times New Roman" w:cs="Times New Roman"/>
          <w:sz w:val="24"/>
          <w:szCs w:val="24"/>
        </w:rPr>
        <w:instrText>ADDIN CSL_CITATION {"citationItems":[{"id":"ITEM-1","itemData":{"abstract":"Strategic advocacy has played a substantial role in the development and implementation of maternal death review (MDR) in Nigeria. Stakeholders that include the Society of Gynaecology and Obstetrics of Nigeria have partnered with the Federal Ministry of Health to ensure a robust arrangement that will guarantee the success of MDR in this country. Consequently, it is envisaged that the program will both contribute to a sustainable reduction in the maternal mortality ratio and promote improvements in maternal health care. The Nigerian experience indicates that the influence of stakeholders, such as professional organizations, is essential to drive the development of MDR programs through provision of advocacy and technical support. The current convergence of factors - including global support, political will, technical innovations, and increased financial resources - provides an ideal opportunity to make MDR a reality for all countries.","author":[{"dropping-particle":"","family":"Achem","given":"F F","non-dropping-particle":"","parse-names":false,"suffix":""},{"dropping-particle":"","family":"Agboghoroma","given":"Chris O","non-dropping-particle":"","parse-names":false,"suffix":""},{"dropping-particle":"","family":"Adeoye","given":"Moses O","non-dropping-particle":"","parse-names":false,"suffix":""}],"container-title":"International Journal of Gynecology and Obstetrics","id":"ITEM-1","issue":"S1","issued":{"date-parts":[["2014"]]},"page":"S49-S51","publisher":"Elsevier B.V.","title":"The role of advocacy in the national strategy for maternal death review in Nigeria","type":"article-journal","volume":"127"},"uris":["http://www.mendeley.com/documents/?uuid=e1b610fe-f5a9-41a7-9be9-1573475c4e0b"]},{"id":"ITEM-2","itemData":{"author":[{"dropping-particle":"","family":"Mathai","given":"Matthews","non-dropping-particle":"","parse-names":false,"suffix":""},{"dropping-particle":"","family":"Dilip","given":"Thandassery R","non-dropping-particle":"","parse-names":false,"suffix":""},{"dropping-particle":"","family":"Jawad","given":"Issrah","non-dropping-particle":"","parse-names":false,"suffix":""},{"dropping-particle":"","family":"Yoshida","given":"Sachiyo","non-dropping-particle":"","parse-names":false,"suffix":""}],"container-title":"International Journal of Gynecology and Obstetrics","id":"ITEM-2","issued":{"date-parts":[["2015"]]},"page":"S3-S5","publisher":"Elsevier B.V.","title":"Strengthening accountability to end preventable maternal deaths M &amp; E","type":"article-journal","volume":"131"},"uris":["http://www.mendeley.com/documents/?uuid=48ae74e9-f74a-43e3-aa4b-38275ca40a8c"]}],"mendeley":{"formattedCitation":"(Achem, Agboghoroma, &amp; Adeoye, 2014; Mathai et al., 2015)","plainTextFormattedCitation":"(Achem, Agboghoroma, &amp; Adeoye, 2014; Mathai et al., 2015)","previouslyFormattedCitation":"(Achem, Agboghoroma, &amp; Adeoye, 2014; Mathai et al., 2015)"},"properties":{"noteIndex":0},"schema":"https://github.com/citation-style-language/schema/raw/master/csl-citation.json"}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(Achem, Agboghoroma, &amp; Adeoye, 2014; Mathai et al., 2015)</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MDSR provides a surveillance tool for timely information on where, when, and why maternal deaths occur, builds on maternal death reviews, and includes the missing "response" component for improving the quality of care and preventing maternal deaths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{"citationItems":[{"id":"ITEM-1","itemData":{"abstract":"INTRODUCTION: Maternal mortality for Kenya was 488/100,000 live births in 2009. Maternal mortality estimate for Central Province is unknown. We retrospectively reviewed data between 1st July 2009 and 30th June 2010 to estimate the hospital based maternal mortality ratio, characterize deaths by time, place and person and describe possible causes of deaths in Central province, Kenya.\\n\\nMETHODS: We abstracted data using a standard form from maternal death notification and review forms and the district reproductive health reports. Data was entered and analyzed using Microsoft Excel.\\n\\nRESULTS: There were 89,512 live births and 111 deaths. The facility-based maternal mortality ratio was 124/100,000 live births. Seventy-three (66%) deaths had been audited. Thirty seven (33%) were aged 25 to 34 years. The mean age was 31 years (±6). Thirty seven (33%) had a parity of less or equal to 2. Most case deaths (19%, n = 21) had attended 2 or less antenatal visits. The main gestation was below 37 weeks with 48% (n = 53). The main mode of delivery was vaginal (26%, n = 29). Majority (35%, n = 32) case deaths had delivered a live birth. Thirty seven (33%) mothers had been stable on admission. The main reason for admission was labor with 12% (n = 13). Thirty-eight (34%) died within 24 hours after admission. Majority (27%, n = 30) were admitted antepartum but 39% (n = 43) were postpartum at the time of death. Thirty-five (32%) died of hemorrhage and 8 (7%) Eclampsia.\\n\\nCONCLUSION: Maternal mortality is of public health importance in the region. Most deaths occurred within 24 hours after admission. Third delay was important. Bleeding and Eclampsia were the main causes of death. A third (34%) of notified deaths were not reviewed.","author":[{"dropping-particle":"","family":"Muchemi","given":"Onesmus Maina","non-dropping-particle":"","parse-names":false,"suffix":""},{"dropping-particle":"","family":"Gichogo","given":"Agnes Wangechi","non-dropping-particle":"","parse-names":false,"suffix":""}],"container-title":"The Pan African medical journal","id":"ITEM-1","issued":{"date-parts":[["2014"]]},"page":"201","title":"Maternal mortality in Central Province, Kenya, 2009-2010.","type":"article-journal","volume":"17"},"uris":["http://www.mendeley.com/documents/?uuid=74647721-76fd-4cd1-9f01-a38384d27c52"]}],"mendeley":{"formattedCitation":"(Muchemi &amp; Gichogo, 2014)","plainTextFormattedCitation":"(Muchemi &amp; Gichogo, 2014)","previouslyFormattedCitation":"(Muchemi &amp; Gichogo, 2014)"},"properties":{"noteIndex":0},"schema":"https://github.com/citation-style-language/schema/raw/master/csl-citation.json"}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(Muchemi &amp; Gichogo, 2014)</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Consequently, implementation of MDSR depends on work already undertaken by MDR in the facilities making maternal death review an essential component of MDSR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Hounton","given":"Sennen","non-dropping-particle":"","parse-names":false,"suffix":""},{"dropping-particle":"","family":"Bernis","given":"Luc","non-dropping-particle":"De","parse-names":false,"suffix":""},{"dropping-particle":"","family":"Hussein","given":"Julia","non-dropping-particle":"","parse-names":false,"suffix":""},{"dropping-particle":"","family":"Graham","given":"Wendy J","non-dropping-particle":"","parse-names":false,"suffix":""},{"dropping-particle":"","family":"Danel","given":"Isabella","non-dropping-particle":"","parse-names":false,"suffix":""},{"dropping-particle":"","family":"Byass","given":"Peter","non-dropping-particle":"","parse-names":false,"suffix":""},{"dropping-particle":"","family":"Mason","given":"Elizabeth M","non-dropping-particle":"","parse-names":false,"suffix":""}],"container-title":"Reprod Health","id":"ITEM-1","issue":"1","issued":{"date-parts":[["2013"]]},"page":"1","title":"Towards elimination of maternal deaths: maternal deaths surveillance and response","type":"article-journal","volume":"10"},"uris":["http://www.mendeley.com/documents/?uuid=c5b01ddf-9d61-447d-b857-250be33baa80"]}],"mendeley":{"formattedCitation":"(Hounton et al., 2013)","plainTextFormattedCitation":"(Hounton et al., 2013)","previouslyFormattedCitation":"(Hounton et al., 2013)"},"properties":{"noteIndex":0},"schema":"https://github.com/citation-style-language/schema/raw/master/csl-citation.json"}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(Hounton et al., 2013)</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w:t>
      </w:r>
    </w:p>
    <w:p w14:paraId="17628722" w14:textId="4D49682B" w:rsidR="00363DDE" w:rsidRPr="00F96D42" w:rsidRDefault="00363DDE" w:rsidP="00363DDE">
      <w:pPr>
        <w:spacing w:before="240"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Eastern and Southern Africa countries have introduced MDRS with support from UNFPA and other partners though not yet at its best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{"citationItems":[{"id":"ITEM-1","itemData":{"abstract":"Maternal death surveillance and response (MDSR) is one of several low cost, high impact strategies to reduce maternal mortality. This initiative is supported in eastern and southern Africa by the United Nations Population Fund (UNFPA) and other partners. Currently, South Africa is the leading country in the institutionalization of MDSR through the Confidential Enquiry into Maternal Deaths (CEMD). With the support of UNFPA and other partners, at least 15 countries in the region have introduced MDSR into maternal and newborn health care programs. The report from the knowledge-sharing meeting and the findings of the evaluation of the South African MDSR show that MDSR is still not at an optimal level in most countries in sub-Saharan Africa, despite the efforts of national authorities and support from a number of development partners Additional work is required on the part of national authorities, communities, and development organizations, and the challenges being faced were highlighted at the knowledge-sharing meeting. Le système de surveillance et de réponse en matière de mortalité maternelle (MDSR, pour Maternal Death Surveillance and Response) constitue l’une de plusieurs stratégies à « faible coût-effets marqués » de réduction de la mortalité maternelle. En Afrique orientale et australe, cette initiative est soutenue par le Fonds des Nations Unies pour la population (FNUAP) et d’autres partenaires. À l’heure actuelle, l’Afrique du Sud est le pays qui mène le bal au chapitre de l’institutionnalisation du système MDSR, par l’intermédiaire de l’enquête confidentielle sur la mortalité maternelle (CEMD, pour Confidential Enquiry into Maternal Deaths). Avec le soutien du FNUAP et d’autres partenaires, au moins 15 pays de la région ont intégré le système MDSR dans leurs programmes de soins maternels et néonataux. Le rapport issu de la réunion de partage des connaissances et les constatations de l’évaluation du système MDSR sud-africain indiquent que ce système n’opère toujours pas à un niveau optimal dans la plupart des pays de l’Afrique subsaharienne, et ce, malgré les efforts des autorités nationales et le soutien d’un certain nombre de partenaires de développement Des efforts additionnels s’avèrent requis de la part des autorités nationales, des communautés et des organisations de développement; les défis à relever ont été soulignés dans le cadre de la réunion de partage des connaissances.","author":[{"dropping-particle":"","family":"Scott","given":"Heather","non-dropping-particle":"","parse-names":false,"suffix":""},{"dropping-particle":"","family":"Dairo","given":"Akinyele","non-dropping-particle":"","parse-names":false,"suffix":""}],"container-title":"Journal of Obstetrics and Gynaecology Canada","id":"ITEM-1","issue":"10","issued":{"date-parts":[["2015"]]},"page":"915-921","title":"Maternal Death Surveillance and Response in East and Southern Africa","type":"article-journal","volume":"37"},"uris":["http://www.mendeley.com/documents/?uuid=8eddf515-27a6-35b5-811d-bbd54fd77397"]}],"mendeley":{"formattedCitation":"(Scott &amp; Dairo, 2015)","plainTextFormattedCitation":"(Scott &amp; Dairo, 2015)","previouslyFormattedCitation":"(Scott &amp; Dairo, 2015)"},"properties":{"noteIndex":0},"schema":"https://github.com/citation-style-language/schema/raw/master/csl-citation.json"}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(Scott &amp; Dairo, 2015)</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w:t>
      </w:r>
      <w:r w:rsidR="000D4C08" w:rsidRPr="00F96D42">
        <w:rPr>
          <w:rFonts w:ascii="Times New Roman" w:hAnsi="Times New Roman" w:cs="Times New Roman"/>
          <w:sz w:val="24"/>
          <w:szCs w:val="24"/>
        </w:rPr>
        <w:t xml:space="preserve">For </w:t>
      </w:r>
      <w:r w:rsidR="00793321" w:rsidRPr="00F96D42">
        <w:rPr>
          <w:rFonts w:ascii="Times New Roman" w:hAnsi="Times New Roman" w:cs="Times New Roman"/>
          <w:sz w:val="24"/>
          <w:szCs w:val="24"/>
        </w:rPr>
        <w:t>example,</w:t>
      </w:r>
      <w:r w:rsidR="000D4C08" w:rsidRPr="00F96D42">
        <w:rPr>
          <w:rFonts w:ascii="Times New Roman" w:hAnsi="Times New Roman" w:cs="Times New Roman"/>
          <w:sz w:val="24"/>
          <w:szCs w:val="24"/>
        </w:rPr>
        <w:t xml:space="preserve"> </w:t>
      </w:r>
      <w:r w:rsidR="00B034BC" w:rsidRPr="00F96D42">
        <w:rPr>
          <w:rFonts w:ascii="Times New Roman" w:hAnsi="Times New Roman" w:cs="Times New Roman"/>
          <w:sz w:val="24"/>
          <w:szCs w:val="24"/>
        </w:rPr>
        <w:t>Kenya</w:t>
      </w:r>
      <w:r w:rsidR="000D4C08" w:rsidRPr="00F96D42">
        <w:rPr>
          <w:rFonts w:ascii="Times New Roman" w:hAnsi="Times New Roman" w:cs="Times New Roman"/>
          <w:sz w:val="24"/>
          <w:szCs w:val="24"/>
        </w:rPr>
        <w:t xml:space="preserve"> </w:t>
      </w:r>
      <w:r w:rsidR="00793321" w:rsidRPr="00F96D42">
        <w:rPr>
          <w:rFonts w:ascii="Times New Roman" w:hAnsi="Times New Roman" w:cs="Times New Roman"/>
          <w:sz w:val="24"/>
          <w:szCs w:val="24"/>
        </w:rPr>
        <w:t>adopted</w:t>
      </w:r>
      <w:r w:rsidRPr="00F96D42">
        <w:rPr>
          <w:rFonts w:ascii="Times New Roman" w:hAnsi="Times New Roman" w:cs="Times New Roman"/>
          <w:sz w:val="24"/>
          <w:szCs w:val="24"/>
        </w:rPr>
        <w:t xml:space="preserve"> MDRS guidelines in 2014</w:t>
      </w:r>
      <w:r w:rsidR="00E5382D" w:rsidRPr="00F96D42">
        <w:rPr>
          <w:rFonts w:ascii="Times New Roman" w:hAnsi="Times New Roman" w:cs="Times New Roman"/>
          <w:sz w:val="24"/>
          <w:szCs w:val="24"/>
        </w:rPr>
        <w:t xml:space="preserve"> </w:t>
      </w:r>
      <w:r w:rsidR="00E5382D"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{"citationItems":[{"id":"ITEM-1","itemData":{"DOI":"10.9745/GHSP-D-17-00130","ISSN":"2169-575X","PMID":"28963171","abstract":"Maternal death surveillance and response (MDSR) constitutes a quality improvement approach to identify how many maternal deaths occur, what the underlying causes of death and associated factors are, and how to implement actions to reduce the number of preventable stillbirths and maternal and neonatal deaths. This requires a coordinated approach, ensuring both national- and district-level stakeholders are enabled and supported and can implement MDSR in a \"no name, no blame\" environment. This field action report from Kenya provides an example of how MDSR can be implemented in a \"real-life\" setting by summarizing the experiences and challenges faced thus far by maternal death assessors and Ministry of Health representatives in implementing MDSR. Strong national leadership via a coordinating secretariat has worked well in Kenya. However, several challenges were encountered including underreporting of data, difficulties with reviewing the data, and suboptimal aggregation of data on cause of death. To ensure progress toward a full national enquiry of all maternal deaths, we recommend improving the notification of maternal deaths, ensuring regular audits and feedback at referral hospitals lead to continuous quality improvement, and strengthening community linkages with health facilities to expedite maternal death reporting. Ultimately, both a top-down and bottom-up approach is needed to ensure success of an MDSR system. Perinatal death surveillance and response is planned as a next phase of MDSR implementation in Kenya. To ensure the process continues to evolve into a full national enquiry of all maternal deaths, we recommend securing longer-term budget allocation and financial commitment from the ministry, securing a national legal framework for MDSR, and improving processes at the subnational level.","author":[{"dropping-particle":"","family":"Smith","given":"Helen","non-dropping-particle":"","parse-names":false,"suffix":""},{"dropping-particle":"","family":"Ameh","given":"Charles","non-dropping-particle":"","parse-names":false,"suffix":""},{"dropping-particle":"","family":"Godia","given":"Pamela","non-dropping-particle":"","parse-names":false,"suffix":""},{"dropping-particle":"","family":"Maua","given":"Judith","non-dropping-particle":"","parse-names":false,"suffix":""},{"dropping-particle":"","family":"Bartilol","given":"Kigen","non-dropping-particle":"","parse-names":false,"suffix":""},{"dropping-particle":"","family":"Amoth","given":"Patrick","non-dropping-particle":"","parse-names":false,"suffix":""},{"dropping-particle":"","family":"Mathai","given":"Matthews","non-dropping-particle":"","parse-names":false,"suffix":""},{"dropping-particle":"","family":"Broek","given":"Nynke","non-dropping-particle":"van den","parse-names":false,"suffix":""}],"container-title":"Global Health: Science and Practice","id":"ITEM-1","issue":"3","issued":{"date-parts":[["2017"]]},"page":"345-354","title":"Implementing Maternal Death Surveillance and Response in Kenya: Incremental Progress and Lessons Learned","type":"article-journal","volume":"5"},"uris":["http://www.mendeley.com/documents/?uuid=230f878b-3958-40eb-b020-f0b2fb040ccd"]}],"mendeley":{"formattedCitation":"(Smith et al., 2017)","plainTextFormattedCitation":"(Smith et al., 2017)","previouslyFormattedCitation":"(Smith et al., 2017)"},"properties":{"noteIndex":0},"schema":"https://github.com/citation-style-language/schema/raw/master/csl-citation.json"}</w:instrText>
      </w:r>
      <w:r w:rsidR="00E5382D" w:rsidRPr="00F96D42">
        <w:rPr>
          <w:rFonts w:ascii="Times New Roman" w:hAnsi="Times New Roman" w:cs="Times New Roman"/>
          <w:sz w:val="24"/>
          <w:szCs w:val="24"/>
        </w:rPr>
        <w:fldChar w:fldCharType="separate"/>
      </w:r>
      <w:r w:rsidR="00E5382D" w:rsidRPr="00F96D42">
        <w:rPr>
          <w:rFonts w:ascii="Times New Roman" w:hAnsi="Times New Roman" w:cs="Times New Roman"/>
          <w:noProof/>
          <w:sz w:val="24"/>
          <w:szCs w:val="24"/>
        </w:rPr>
        <w:t>(Smith et al., 2017)</w:t>
      </w:r>
      <w:r w:rsidR="00E5382D" w:rsidRPr="00F96D42">
        <w:rPr>
          <w:rFonts w:ascii="Times New Roman" w:hAnsi="Times New Roman" w:cs="Times New Roman"/>
          <w:sz w:val="24"/>
          <w:szCs w:val="24"/>
        </w:rPr>
        <w:fldChar w:fldCharType="end"/>
      </w:r>
      <w:r w:rsidR="006659F4" w:rsidRPr="00F96D42">
        <w:rPr>
          <w:rFonts w:ascii="Times New Roman" w:hAnsi="Times New Roman" w:cs="Times New Roman"/>
          <w:sz w:val="24"/>
          <w:szCs w:val="24"/>
        </w:rPr>
        <w:t xml:space="preserve">. </w:t>
      </w:r>
      <w:r w:rsidR="00E5382D" w:rsidRPr="00F96D42">
        <w:rPr>
          <w:rFonts w:ascii="Times New Roman" w:hAnsi="Times New Roman" w:cs="Times New Roman"/>
          <w:sz w:val="24"/>
          <w:szCs w:val="24"/>
        </w:rPr>
        <w:t xml:space="preserve"> </w:t>
      </w:r>
      <w:r w:rsidR="00793321" w:rsidRPr="00F96D42">
        <w:rPr>
          <w:rFonts w:ascii="Times New Roman" w:hAnsi="Times New Roman" w:cs="Times New Roman"/>
          <w:sz w:val="24"/>
          <w:szCs w:val="24"/>
        </w:rPr>
        <w:t>T</w:t>
      </w:r>
      <w:r w:rsidRPr="00F96D42">
        <w:rPr>
          <w:rFonts w:ascii="Times New Roman" w:hAnsi="Times New Roman" w:cs="Times New Roman"/>
          <w:sz w:val="24"/>
          <w:szCs w:val="24"/>
        </w:rPr>
        <w:t xml:space="preserve">hough relatively </w:t>
      </w:r>
      <w:r w:rsidR="00E5382D" w:rsidRPr="00F96D42">
        <w:rPr>
          <w:rFonts w:ascii="Times New Roman" w:hAnsi="Times New Roman" w:cs="Times New Roman"/>
          <w:sz w:val="24"/>
          <w:szCs w:val="24"/>
        </w:rPr>
        <w:t>new concept</w:t>
      </w:r>
      <w:r w:rsidR="00793321" w:rsidRPr="00F96D42">
        <w:rPr>
          <w:rFonts w:ascii="Times New Roman" w:hAnsi="Times New Roman" w:cs="Times New Roman"/>
          <w:sz w:val="24"/>
          <w:szCs w:val="24"/>
        </w:rPr>
        <w:t xml:space="preserve"> in Malawi </w:t>
      </w:r>
      <w:r w:rsidRPr="00F96D42">
        <w:rPr>
          <w:rFonts w:ascii="Times New Roman" w:hAnsi="Times New Roman" w:cs="Times New Roman"/>
          <w:sz w:val="24"/>
          <w:szCs w:val="24"/>
        </w:rPr>
        <w:t>it has improved community involvement in the verbal autopsy</w:t>
      </w:r>
      <w:r w:rsidR="00793321" w:rsidRPr="00F96D42">
        <w:rPr>
          <w:rFonts w:ascii="Times New Roman" w:hAnsi="Times New Roman" w:cs="Times New Roman"/>
          <w:sz w:val="24"/>
          <w:szCs w:val="24"/>
        </w:rPr>
        <w:t xml:space="preserve"> (Konopka, 2015).</w:t>
      </w:r>
      <w:r w:rsidRPr="00F96D42">
        <w:rPr>
          <w:rFonts w:ascii="Times New Roman" w:hAnsi="Times New Roman" w:cs="Times New Roman"/>
          <w:sz w:val="24"/>
          <w:szCs w:val="24"/>
        </w:rPr>
        <w:t xml:space="preserve"> The main challenge is health workers' reluctance to report maternal deaths for fear of being blamed </w:t>
      </w:r>
      <w:r w:rsidRPr="00F96D42">
        <w:rPr>
          <w:rFonts w:ascii="Times New Roman" w:hAnsi="Times New Roman" w:cs="Times New Roman"/>
          <w:sz w:val="24"/>
          <w:szCs w:val="24"/>
        </w:rPr>
        <w:lastRenderedPageBreak/>
        <w:t xml:space="preserve">and subsequently </w:t>
      </w:r>
      <w:r w:rsidR="00716941" w:rsidRPr="00F96D42">
        <w:rPr>
          <w:rFonts w:ascii="Times New Roman" w:hAnsi="Times New Roman" w:cs="Times New Roman"/>
          <w:sz w:val="24"/>
          <w:szCs w:val="24"/>
        </w:rPr>
        <w:t>disciplined</w:t>
      </w:r>
      <w:r w:rsidRPr="00F96D42">
        <w:rPr>
          <w:rFonts w:ascii="Times New Roman" w:hAnsi="Times New Roman" w:cs="Times New Roman"/>
          <w:sz w:val="24"/>
          <w:szCs w:val="24"/>
        </w:rPr>
        <w:t>.  Lewis, (2104b) advised on importance to continue to support existing local MDR initiatives as they offer local solutions which are timely than MDRS which has the national focus.  Armstrong et al, (2014</w:t>
      </w:r>
      <w:r w:rsidR="006659F4" w:rsidRPr="00F96D42">
        <w:rPr>
          <w:rFonts w:ascii="Times New Roman" w:hAnsi="Times New Roman" w:cs="Times New Roman"/>
          <w:sz w:val="24"/>
          <w:szCs w:val="24"/>
        </w:rPr>
        <w:t>) strongly</w:t>
      </w:r>
      <w:r w:rsidRPr="00F96D42">
        <w:rPr>
          <w:rFonts w:ascii="Times New Roman" w:hAnsi="Times New Roman" w:cs="Times New Roman"/>
          <w:sz w:val="24"/>
          <w:szCs w:val="24"/>
        </w:rPr>
        <w:t xml:space="preserve"> recommend that effective </w:t>
      </w:r>
      <w:r w:rsidR="004406DF" w:rsidRPr="00F96D42">
        <w:rPr>
          <w:rFonts w:ascii="Times New Roman" w:hAnsi="Times New Roman" w:cs="Times New Roman"/>
          <w:sz w:val="24"/>
          <w:szCs w:val="24"/>
        </w:rPr>
        <w:t>FBMDR</w:t>
      </w:r>
      <w:r w:rsidRPr="00F96D42">
        <w:rPr>
          <w:rFonts w:ascii="Times New Roman" w:hAnsi="Times New Roman" w:cs="Times New Roman"/>
          <w:sz w:val="24"/>
          <w:szCs w:val="24"/>
        </w:rPr>
        <w:t xml:space="preserve"> should remain central to continuous quality improvement culture and mechanism of acc</w:t>
      </w:r>
      <w:r w:rsidR="000B016F" w:rsidRPr="00F96D42">
        <w:rPr>
          <w:rFonts w:ascii="Times New Roman" w:hAnsi="Times New Roman" w:cs="Times New Roman"/>
          <w:sz w:val="24"/>
          <w:szCs w:val="24"/>
        </w:rPr>
        <w:t xml:space="preserve">ountability within the facility. Thus, </w:t>
      </w:r>
      <w:r w:rsidR="004406DF" w:rsidRPr="00F96D42">
        <w:rPr>
          <w:rFonts w:ascii="Times New Roman" w:hAnsi="Times New Roman" w:cs="Times New Roman"/>
          <w:sz w:val="24"/>
          <w:szCs w:val="24"/>
        </w:rPr>
        <w:t>MDRs</w:t>
      </w:r>
      <w:r w:rsidR="0064185A" w:rsidRPr="00F96D42">
        <w:rPr>
          <w:rFonts w:ascii="Times New Roman" w:hAnsi="Times New Roman" w:cs="Times New Roman"/>
          <w:sz w:val="24"/>
          <w:szCs w:val="24"/>
        </w:rPr>
        <w:t xml:space="preserve"> are at the hub of quality maternal care to prevent and reduce maternal deaths and need to be strengthened to achieve the intended purpose. </w:t>
      </w:r>
    </w:p>
    <w:p w14:paraId="0C5B02FB" w14:textId="737AA782" w:rsidR="00363DDE" w:rsidRPr="00F96D42" w:rsidRDefault="00290106" w:rsidP="00335D73">
      <w:pPr>
        <w:pStyle w:val="Heading1"/>
      </w:pPr>
      <w:bookmarkStart w:id="33" w:name="_Toc377333832"/>
      <w:r w:rsidRPr="00F96D42">
        <w:t>2.</w:t>
      </w:r>
      <w:r w:rsidR="00335D73">
        <w:t>7</w:t>
      </w:r>
      <w:r w:rsidRPr="00F96D42">
        <w:t xml:space="preserve"> </w:t>
      </w:r>
      <w:r w:rsidR="00363DDE" w:rsidRPr="00F96D42">
        <w:t xml:space="preserve">Experiences with </w:t>
      </w:r>
      <w:r w:rsidR="00A04D35" w:rsidRPr="00F96D42">
        <w:t xml:space="preserve">MDR process </w:t>
      </w:r>
      <w:r w:rsidR="00363DDE" w:rsidRPr="00F96D42">
        <w:t>implementation</w:t>
      </w:r>
      <w:bookmarkEnd w:id="33"/>
    </w:p>
    <w:p w14:paraId="0A0C27EF" w14:textId="77777777" w:rsidR="00715422" w:rsidRPr="00F96D42" w:rsidRDefault="00715422" w:rsidP="00715422">
      <w:pPr>
        <w:rPr>
          <w:rFonts w:ascii="Times New Roman" w:hAnsi="Times New Roman" w:cs="Times New Roman"/>
          <w:sz w:val="24"/>
          <w:szCs w:val="24"/>
        </w:rPr>
      </w:pPr>
    </w:p>
    <w:p w14:paraId="696C9AB1" w14:textId="4CDD4B88" w:rsidR="00B0761F" w:rsidRPr="00F96D42" w:rsidRDefault="0071112F" w:rsidP="00F77209">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Globally, m</w:t>
      </w:r>
      <w:r w:rsidR="00363DDE" w:rsidRPr="00F96D42">
        <w:rPr>
          <w:rFonts w:ascii="Times New Roman" w:hAnsi="Times New Roman" w:cs="Times New Roman"/>
          <w:sz w:val="24"/>
          <w:szCs w:val="24"/>
        </w:rPr>
        <w:t xml:space="preserve">any countries </w:t>
      </w:r>
      <w:r w:rsidRPr="00F96D42">
        <w:rPr>
          <w:rFonts w:ascii="Times New Roman" w:hAnsi="Times New Roman" w:cs="Times New Roman"/>
          <w:sz w:val="24"/>
          <w:szCs w:val="24"/>
        </w:rPr>
        <w:t xml:space="preserve">conduct </w:t>
      </w:r>
      <w:r w:rsidR="00046B75" w:rsidRPr="00F96D42">
        <w:rPr>
          <w:rFonts w:ascii="Times New Roman" w:hAnsi="Times New Roman" w:cs="Times New Roman"/>
          <w:sz w:val="24"/>
          <w:szCs w:val="24"/>
        </w:rPr>
        <w:t>MDR using either</w:t>
      </w:r>
      <w:r w:rsidRPr="00F96D42">
        <w:rPr>
          <w:rFonts w:ascii="Times New Roman" w:hAnsi="Times New Roman" w:cs="Times New Roman"/>
          <w:sz w:val="24"/>
          <w:szCs w:val="24"/>
        </w:rPr>
        <w:t xml:space="preserve"> </w:t>
      </w:r>
      <w:r w:rsidR="00363DDE" w:rsidRPr="00F96D42">
        <w:rPr>
          <w:rFonts w:ascii="Times New Roman" w:hAnsi="Times New Roman" w:cs="Times New Roman"/>
          <w:sz w:val="24"/>
          <w:szCs w:val="24"/>
        </w:rPr>
        <w:t>one approach or a combination of the five approaches</w:t>
      </w:r>
      <w:r w:rsidR="00046B75" w:rsidRPr="00F96D42">
        <w:rPr>
          <w:rFonts w:ascii="Times New Roman" w:hAnsi="Times New Roman" w:cs="Times New Roman"/>
          <w:sz w:val="24"/>
          <w:szCs w:val="24"/>
        </w:rPr>
        <w:t xml:space="preserve">. Both </w:t>
      </w:r>
      <w:r w:rsidR="0008114C" w:rsidRPr="00F96D42">
        <w:rPr>
          <w:rFonts w:ascii="Times New Roman" w:hAnsi="Times New Roman" w:cs="Times New Roman"/>
          <w:sz w:val="24"/>
          <w:szCs w:val="24"/>
        </w:rPr>
        <w:t>success stories and</w:t>
      </w:r>
      <w:r w:rsidR="00046B75" w:rsidRPr="00F96D42">
        <w:rPr>
          <w:rFonts w:ascii="Times New Roman" w:hAnsi="Times New Roman" w:cs="Times New Roman"/>
          <w:sz w:val="24"/>
          <w:szCs w:val="24"/>
        </w:rPr>
        <w:t xml:space="preserve"> difficulties faced with MDRs are reported in literature</w:t>
      </w:r>
      <w:r w:rsidR="0008114C" w:rsidRPr="00F96D42">
        <w:rPr>
          <w:rFonts w:ascii="Times New Roman" w:hAnsi="Times New Roman" w:cs="Times New Roman"/>
          <w:sz w:val="24"/>
          <w:szCs w:val="24"/>
        </w:rPr>
        <w:t xml:space="preserve"> </w:t>
      </w:r>
      <w:r w:rsidR="00363DDE" w:rsidRPr="00F96D42">
        <w:rPr>
          <w:rFonts w:ascii="Times New Roman" w:hAnsi="Times New Roman" w:cs="Times New Roman"/>
          <w:sz w:val="24"/>
          <w:szCs w:val="24"/>
        </w:rPr>
        <w:t xml:space="preserve"> </w:t>
      </w:r>
      <w:r w:rsidR="00363DDE"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{"citationItems":[{"id":"ITEM-1","itemData":{"author":[{"dropping-particle":"","family":"Mathai","given":"Matthews","non-dropping-particle":"","parse-names":false,"suffix":""},{"dropping-particle":"","family":"Dilip","given":"Thandassery R","non-dropping-particle":"","parse-names":false,"suffix":""},{"dropping-particle":"","family":"Jawad","given":"Issrah","non-dropping-particle":"","parse-names":false,"suffix":""},{"dropping-particle":"","family":"Yoshida","given":"Sachiyo","non-dropping-particle":"","parse-names":false,"suffix":""}],"container-title":"International Journal of Gynecology and Obstetrics","id":"ITEM-1","issued":{"date-parts":[["2015"]]},"page":"S3-S5","publisher":"Elsevier B.V.","title":"Strengthening accountability to end preventable maternal deaths M &amp; E","type":"article-journal","volume":"131"},"uris":["http://www.mendeley.com/documents/?uuid=48ae74e9-f74a-43e3-aa4b-38275ca40a8c"]},{"id":"ITEM-2","itemData":{"abstract":"This paper discusses some of the background principles which, through wide experience of instituting reviews of maternal deaths or near-misses around the world, appear common to their successful introduction. A supportive culture at personal, institutional and national level underpinned by the fostering of professionalism and the development of an ethos of safety against a wider supportive environment is needed. Reviews undertaken at a local level are as beneficial as those at a regional or population level and should be encouraged as a routine part of the quality improvement agenda for each and every healthcare facility.","author":[{"dropping-particle":"","family":"Lewis","given":"G.","non-dropping-particle":"","parse-names":false,"suffix":""}],"container-title":"BJOG : an international journal of obstetrics and gynaecology","id":"ITEM-2","issued":{"date-parts":[["2014"]]},"page":"24-31","title":"The cultural environment behind successful maternal death and morbidity reviews","type":"article-journal","volume":"121"},"uris":["http://www.mendeley.com/documents/?uuid=90e6f834-244d-498f-99c1-adb13400be8b"]},{"id":"ITEM-3","itemData":{"author":[{"dropping-particle":"","family":"Lewis","given":"G","non-dropping-particle":"","parse-names":false,"suffix":""}],"container-title":"YSPER","id":"ITEM-3","issue":"1","issued":{"date-parts":[["2012"]]},"page":"19-26","publisher":"Elsevier Inc.","title":"Saving Mothers ’ Lives : The Continuing Benefits for Maternal Health From the United Kingdom ( UK ) Confidential Enquires Into Maternal Deaths","type":"article-journal","volume":"36"},"uris":["http://www.mendeley.com/documents/?uuid=6432a9bb-6d28-4e83-b1ca-edd73da2b44f"]}],"mendeley":{"formattedCitation":"(Lewis, 2012, 2014b; Mathai et al., 2015)","plainTextFormattedCitation":"(Lewis, 2012, 2014b; Mathai et al., 2015)","previouslyFormattedCitation":"(Lewis, 2012, 2014b; Mathai et al., 2015)"},"properties":{"noteIndex":0},"schema":"https://github.com/citation-style-language/schema/raw/master/csl-citation.json"}</w:instrText>
      </w:r>
      <w:r w:rsidR="00363DDE" w:rsidRPr="00F96D42">
        <w:rPr>
          <w:rFonts w:ascii="Times New Roman" w:hAnsi="Times New Roman" w:cs="Times New Roman"/>
          <w:sz w:val="24"/>
          <w:szCs w:val="24"/>
        </w:rPr>
        <w:fldChar w:fldCharType="separate"/>
      </w:r>
      <w:r w:rsidR="00363DDE" w:rsidRPr="00F96D42">
        <w:rPr>
          <w:rFonts w:ascii="Times New Roman" w:hAnsi="Times New Roman" w:cs="Times New Roman"/>
          <w:noProof/>
          <w:sz w:val="24"/>
          <w:szCs w:val="24"/>
        </w:rPr>
        <w:t>(Lewis, 2012, 2014b; Mathai et al., 2015)</w:t>
      </w:r>
      <w:r w:rsidR="00363DDE" w:rsidRPr="00F96D42">
        <w:rPr>
          <w:rFonts w:ascii="Times New Roman" w:hAnsi="Times New Roman" w:cs="Times New Roman"/>
          <w:sz w:val="24"/>
          <w:szCs w:val="24"/>
        </w:rPr>
        <w:fldChar w:fldCharType="end"/>
      </w:r>
      <w:r w:rsidR="00363DDE" w:rsidRPr="00F96D42">
        <w:rPr>
          <w:rFonts w:ascii="Times New Roman" w:hAnsi="Times New Roman" w:cs="Times New Roman"/>
          <w:sz w:val="24"/>
          <w:szCs w:val="24"/>
        </w:rPr>
        <w:t xml:space="preserve">. </w:t>
      </w:r>
    </w:p>
    <w:p w14:paraId="571EDCD9" w14:textId="1AC3F020" w:rsidR="00363DDE" w:rsidRPr="00F96D42" w:rsidRDefault="00561550" w:rsidP="00502033">
      <w:pPr>
        <w:pStyle w:val="Heading3"/>
        <w:rPr>
          <w:rFonts w:cs="Times New Roman"/>
          <w:szCs w:val="24"/>
        </w:rPr>
      </w:pPr>
      <w:bookmarkStart w:id="34" w:name="_Toc377333833"/>
      <w:r w:rsidRPr="00F96D42">
        <w:rPr>
          <w:rFonts w:cs="Times New Roman"/>
          <w:szCs w:val="24"/>
        </w:rPr>
        <w:t>2.</w:t>
      </w:r>
      <w:r w:rsidR="00335D73">
        <w:rPr>
          <w:rFonts w:cs="Times New Roman"/>
          <w:szCs w:val="24"/>
        </w:rPr>
        <w:t>7</w:t>
      </w:r>
      <w:r w:rsidRPr="00F96D42">
        <w:rPr>
          <w:rFonts w:cs="Times New Roman"/>
          <w:szCs w:val="24"/>
        </w:rPr>
        <w:t>.</w:t>
      </w:r>
      <w:r w:rsidR="005E1C6B" w:rsidRPr="00F96D42">
        <w:rPr>
          <w:rFonts w:cs="Times New Roman"/>
          <w:szCs w:val="24"/>
        </w:rPr>
        <w:t>1</w:t>
      </w:r>
      <w:r w:rsidRPr="00F96D42">
        <w:rPr>
          <w:rFonts w:cs="Times New Roman"/>
          <w:szCs w:val="24"/>
        </w:rPr>
        <w:t xml:space="preserve"> </w:t>
      </w:r>
      <w:r w:rsidR="00363DDE" w:rsidRPr="00F96D42">
        <w:rPr>
          <w:rFonts w:cs="Times New Roman"/>
          <w:szCs w:val="24"/>
        </w:rPr>
        <w:t>Success stories of Maternal Death Review</w:t>
      </w:r>
      <w:r w:rsidR="00A04D35" w:rsidRPr="00F96D42">
        <w:rPr>
          <w:rFonts w:cs="Times New Roman"/>
          <w:szCs w:val="24"/>
        </w:rPr>
        <w:t>s</w:t>
      </w:r>
      <w:bookmarkEnd w:id="34"/>
      <w:r w:rsidR="00363DDE" w:rsidRPr="00F96D42">
        <w:rPr>
          <w:rFonts w:cs="Times New Roman"/>
          <w:szCs w:val="24"/>
        </w:rPr>
        <w:t xml:space="preserve"> </w:t>
      </w:r>
    </w:p>
    <w:p w14:paraId="7B5F8F42" w14:textId="77777777" w:rsidR="00715422" w:rsidRPr="00F96D42" w:rsidRDefault="00715422" w:rsidP="00715422">
      <w:pPr>
        <w:rPr>
          <w:rFonts w:ascii="Times New Roman" w:hAnsi="Times New Roman" w:cs="Times New Roman"/>
          <w:sz w:val="24"/>
          <w:szCs w:val="24"/>
        </w:rPr>
      </w:pPr>
    </w:p>
    <w:p w14:paraId="7F68D635" w14:textId="1B14C98E" w:rsidR="00CD0D95" w:rsidRPr="00F96D42" w:rsidRDefault="0071112F" w:rsidP="00363DDE">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lastRenderedPageBreak/>
        <w:t xml:space="preserve">The UK </w:t>
      </w:r>
      <w:r w:rsidR="00363DDE" w:rsidRPr="00F96D42">
        <w:rPr>
          <w:rFonts w:ascii="Times New Roman" w:hAnsi="Times New Roman" w:cs="Times New Roman"/>
          <w:sz w:val="24"/>
          <w:szCs w:val="24"/>
        </w:rPr>
        <w:t xml:space="preserve">CEMD is one of the success MDR </w:t>
      </w:r>
      <w:r w:rsidRPr="00F96D42">
        <w:rPr>
          <w:rFonts w:ascii="Times New Roman" w:hAnsi="Times New Roman" w:cs="Times New Roman"/>
          <w:sz w:val="24"/>
          <w:szCs w:val="24"/>
        </w:rPr>
        <w:t xml:space="preserve">globally and </w:t>
      </w:r>
      <w:r w:rsidR="00363DDE" w:rsidRPr="00F96D42">
        <w:rPr>
          <w:rFonts w:ascii="Times New Roman" w:hAnsi="Times New Roman" w:cs="Times New Roman"/>
          <w:sz w:val="24"/>
          <w:szCs w:val="24"/>
        </w:rPr>
        <w:t xml:space="preserve"> it's a </w:t>
      </w:r>
      <w:r w:rsidRPr="00F96D42">
        <w:rPr>
          <w:rFonts w:ascii="Times New Roman" w:hAnsi="Times New Roman" w:cs="Times New Roman"/>
          <w:sz w:val="24"/>
          <w:szCs w:val="24"/>
        </w:rPr>
        <w:t>‘</w:t>
      </w:r>
      <w:r w:rsidR="00363DDE" w:rsidRPr="00F96D42">
        <w:rPr>
          <w:rFonts w:ascii="Times New Roman" w:hAnsi="Times New Roman" w:cs="Times New Roman"/>
          <w:sz w:val="24"/>
          <w:szCs w:val="24"/>
        </w:rPr>
        <w:t>gold standard</w:t>
      </w:r>
      <w:r w:rsidRPr="00F96D42">
        <w:rPr>
          <w:rFonts w:ascii="Times New Roman" w:hAnsi="Times New Roman" w:cs="Times New Roman"/>
          <w:sz w:val="24"/>
          <w:szCs w:val="24"/>
        </w:rPr>
        <w:t>’</w:t>
      </w:r>
      <w:r w:rsidR="00363DDE" w:rsidRPr="00F96D42">
        <w:rPr>
          <w:rFonts w:ascii="Times New Roman" w:hAnsi="Times New Roman" w:cs="Times New Roman"/>
          <w:sz w:val="24"/>
          <w:szCs w:val="24"/>
        </w:rPr>
        <w:t xml:space="preserve"> of </w:t>
      </w:r>
      <w:r w:rsidRPr="00F96D42">
        <w:rPr>
          <w:rFonts w:ascii="Times New Roman" w:hAnsi="Times New Roman" w:cs="Times New Roman"/>
          <w:sz w:val="24"/>
          <w:szCs w:val="24"/>
        </w:rPr>
        <w:t xml:space="preserve"> </w:t>
      </w:r>
      <w:r w:rsidR="00363DDE" w:rsidRPr="00F96D42">
        <w:rPr>
          <w:rFonts w:ascii="Times New Roman" w:hAnsi="Times New Roman" w:cs="Times New Roman"/>
          <w:sz w:val="24"/>
          <w:szCs w:val="24"/>
        </w:rPr>
        <w:t xml:space="preserve">MDR </w:t>
      </w:r>
      <w:r w:rsidRPr="00F96D42">
        <w:rPr>
          <w:rFonts w:ascii="Times New Roman" w:hAnsi="Times New Roman" w:cs="Times New Roman"/>
          <w:sz w:val="24"/>
          <w:szCs w:val="24"/>
        </w:rPr>
        <w:t xml:space="preserve"> worldwide </w:t>
      </w:r>
      <w:r w:rsidR="00363DDE"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Lewis","given":"G","non-dropping-particle":"","parse-names":false,"suffix":""}],"container-title":"YSPER","id":"ITEM-1","issue":"1","issued":{"date-parts":[["2012"]]},"page":"19-26","publisher":"Elsevier Inc.","title":"Saving Mothers ’ Lives : The Continuing Benefits for Maternal Health From the United Kingdom ( UK ) Confidential Enquires Into Maternal Deaths","type":"article-journal","volume":"36"},"uris":["http://www.mendeley.com/documents/?uuid=6432a9bb-6d28-4e83-b1ca-edd73da2b44f"]}],"mendeley":{"formattedCitation":"(Lewis, 2012)","plainTextFormattedCitation":"(Lewis, 2012)","previouslyFormattedCitation":"(Lewis, 2012)"},"properties":{"noteIndex":0},"schema":"https://github.com/citation-style-language/schema/raw/master/csl-citation.json"}</w:instrText>
      </w:r>
      <w:r w:rsidR="00363DDE" w:rsidRPr="00F96D42">
        <w:rPr>
          <w:rFonts w:ascii="Times New Roman" w:hAnsi="Times New Roman" w:cs="Times New Roman"/>
          <w:sz w:val="24"/>
          <w:szCs w:val="24"/>
        </w:rPr>
        <w:fldChar w:fldCharType="separate"/>
      </w:r>
      <w:r w:rsidR="00363DDE" w:rsidRPr="00F96D42">
        <w:rPr>
          <w:rFonts w:ascii="Times New Roman" w:hAnsi="Times New Roman" w:cs="Times New Roman"/>
          <w:noProof/>
          <w:sz w:val="24"/>
          <w:szCs w:val="24"/>
        </w:rPr>
        <w:t>(Lewis, 2012)</w:t>
      </w:r>
      <w:r w:rsidR="00363DDE" w:rsidRPr="00F96D42">
        <w:rPr>
          <w:rFonts w:ascii="Times New Roman" w:hAnsi="Times New Roman" w:cs="Times New Roman"/>
          <w:sz w:val="24"/>
          <w:szCs w:val="24"/>
        </w:rPr>
        <w:fldChar w:fldCharType="end"/>
      </w:r>
      <w:r w:rsidR="00363DDE" w:rsidRPr="00F96D42">
        <w:rPr>
          <w:rFonts w:ascii="Times New Roman" w:hAnsi="Times New Roman" w:cs="Times New Roman"/>
          <w:sz w:val="24"/>
          <w:szCs w:val="24"/>
        </w:rPr>
        <w:t xml:space="preserve">. Its success is based on the philosophy of taking every maternal death as a mother who dies before her time and learning from that event  to  save more lives of the mother in future </w:t>
      </w:r>
      <w:r w:rsidR="00363DDE"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Lewis","given":"G","non-dropping-particle":"","parse-names":false,"suffix":""}],"container-title":"YSPER","id":"ITEM-1","issue":"1","issued":{"date-parts":[["2012"]]},"page":"19-26","publisher":"Elsevier Inc.","title":"Saving Mothers ’ Lives : The Continuing Benefits for Maternal Health From the United Kingdom ( UK ) Confidential Enquires Into Maternal Deaths","type":"article-journal","volume":"36"},"uris":["http://www.mendeley.com/documents/?uuid=6432a9bb-6d28-4e83-b1ca-edd73da2b44f"]}],"mendeley":{"formattedCitation":"(Lewis, 2012)","plainTextFormattedCitation":"(Lewis, 2012)","previouslyFormattedCitation":"(Lewis, 2012)"},"properties":{"noteIndex":0},"schema":"https://github.com/citation-style-language/schema/raw/master/csl-citation.json"}</w:instrText>
      </w:r>
      <w:r w:rsidR="00363DDE" w:rsidRPr="00F96D42">
        <w:rPr>
          <w:rFonts w:ascii="Times New Roman" w:hAnsi="Times New Roman" w:cs="Times New Roman"/>
          <w:sz w:val="24"/>
          <w:szCs w:val="24"/>
        </w:rPr>
        <w:fldChar w:fldCharType="separate"/>
      </w:r>
      <w:r w:rsidR="00363DDE" w:rsidRPr="00F96D42">
        <w:rPr>
          <w:rFonts w:ascii="Times New Roman" w:hAnsi="Times New Roman" w:cs="Times New Roman"/>
          <w:noProof/>
          <w:sz w:val="24"/>
          <w:szCs w:val="24"/>
        </w:rPr>
        <w:t>(Lewis, 2012)</w:t>
      </w:r>
      <w:r w:rsidR="00363DDE" w:rsidRPr="00F96D42">
        <w:rPr>
          <w:rFonts w:ascii="Times New Roman" w:hAnsi="Times New Roman" w:cs="Times New Roman"/>
          <w:sz w:val="24"/>
          <w:szCs w:val="24"/>
        </w:rPr>
        <w:fldChar w:fldCharType="end"/>
      </w:r>
      <w:r w:rsidR="00363DDE" w:rsidRPr="00F96D42">
        <w:rPr>
          <w:rFonts w:ascii="Times New Roman" w:hAnsi="Times New Roman" w:cs="Times New Roman"/>
          <w:sz w:val="24"/>
          <w:szCs w:val="24"/>
        </w:rPr>
        <w:t xml:space="preserve">. </w:t>
      </w:r>
      <w:r w:rsidR="00172BE8" w:rsidRPr="00F96D42">
        <w:rPr>
          <w:rFonts w:ascii="Times New Roman" w:hAnsi="Times New Roman" w:cs="Times New Roman"/>
          <w:sz w:val="24"/>
          <w:szCs w:val="24"/>
        </w:rPr>
        <w:t xml:space="preserve">The CEMD is part of professional learning and practice among all health workers. </w:t>
      </w:r>
      <w:r w:rsidR="00FF38C4" w:rsidRPr="00F96D42">
        <w:rPr>
          <w:rFonts w:ascii="Times New Roman" w:hAnsi="Times New Roman" w:cs="Times New Roman"/>
          <w:sz w:val="24"/>
          <w:szCs w:val="24"/>
        </w:rPr>
        <w:t xml:space="preserve">Eventually, </w:t>
      </w:r>
      <w:r w:rsidR="00894F45" w:rsidRPr="00F96D42">
        <w:rPr>
          <w:rFonts w:ascii="Times New Roman" w:hAnsi="Times New Roman" w:cs="Times New Roman"/>
          <w:sz w:val="24"/>
          <w:szCs w:val="24"/>
        </w:rPr>
        <w:t>every health worker</w:t>
      </w:r>
      <w:r w:rsidR="00172BE8" w:rsidRPr="00F96D42">
        <w:rPr>
          <w:rFonts w:ascii="Times New Roman" w:hAnsi="Times New Roman" w:cs="Times New Roman"/>
          <w:sz w:val="24"/>
          <w:szCs w:val="24"/>
        </w:rPr>
        <w:t xml:space="preserve">, </w:t>
      </w:r>
      <w:r w:rsidR="00894F45" w:rsidRPr="00F96D42">
        <w:rPr>
          <w:rFonts w:ascii="Times New Roman" w:hAnsi="Times New Roman" w:cs="Times New Roman"/>
          <w:sz w:val="24"/>
          <w:szCs w:val="24"/>
        </w:rPr>
        <w:t xml:space="preserve">participates in </w:t>
      </w:r>
      <w:r w:rsidR="00172BE8" w:rsidRPr="00F96D42">
        <w:rPr>
          <w:rFonts w:ascii="Times New Roman" w:hAnsi="Times New Roman" w:cs="Times New Roman"/>
          <w:sz w:val="24"/>
          <w:szCs w:val="24"/>
        </w:rPr>
        <w:t>professional development and self- reflective learning.</w:t>
      </w:r>
      <w:r w:rsidR="00FF38C4"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{"citationItems":[{"id":"ITEM-1","itemData":{"abstract":"This paper discusses some of the background principles which, through wide experience of instituting reviews of maternal deaths or near-misses around the world, appear common to their successful introduction. A supportive culture at personal, institutional and national level underpinned by the fostering of professionalism and the development of an ethos of safety against a wider supportive environment is needed. Reviews undertaken at a local level are as beneficial as those at a regional or population level and should be encouraged as a routine part of the quality improvement agenda for each and every healthcare facility.","author":[{"dropping-particle":"","family":"Lewis","given":"G.","non-dropping-particle":"","parse-names":false,"suffix":""}],"container-title":"BJOG : an international journal of obstetrics and gynaecology","id":"ITEM-1","issued":{"date-parts":[["2014"]]},"page":"24-31","title":"The cultural environment behind successful maternal death and morbidity reviews","type":"article-journal","volume":"121"},"uris":["http://www.mendeley.com/documents/?uuid=90e6f834-244d-498f-99c1-adb13400be8b"]}],"mendeley":{"formattedCitation":"(Lewis, 2014b)","plainTextFormattedCitation":"(Lewis, 2014b)","previouslyFormattedCitation":"(Lewis, 2014b)"},"properties":{"noteIndex":0},"schema":"https://github.com/citation-style-language/schema/raw/master/csl-citation.json"}</w:instrText>
      </w:r>
      <w:r w:rsidR="00FF38C4" w:rsidRPr="00F96D42">
        <w:rPr>
          <w:rFonts w:ascii="Times New Roman" w:hAnsi="Times New Roman" w:cs="Times New Roman"/>
          <w:sz w:val="24"/>
          <w:szCs w:val="24"/>
        </w:rPr>
        <w:fldChar w:fldCharType="separate"/>
      </w:r>
      <w:r w:rsidR="00FF38C4" w:rsidRPr="00F96D42">
        <w:rPr>
          <w:rFonts w:ascii="Times New Roman" w:hAnsi="Times New Roman" w:cs="Times New Roman"/>
          <w:noProof/>
          <w:sz w:val="24"/>
          <w:szCs w:val="24"/>
        </w:rPr>
        <w:t>(Lewis, 2014b)</w:t>
      </w:r>
      <w:r w:rsidR="00FF38C4" w:rsidRPr="00F96D42">
        <w:rPr>
          <w:rFonts w:ascii="Times New Roman" w:hAnsi="Times New Roman" w:cs="Times New Roman"/>
          <w:sz w:val="24"/>
          <w:szCs w:val="24"/>
        </w:rPr>
        <w:fldChar w:fldCharType="end"/>
      </w:r>
      <w:r w:rsidR="00172BE8" w:rsidRPr="00F96D42">
        <w:rPr>
          <w:rFonts w:ascii="Times New Roman" w:hAnsi="Times New Roman" w:cs="Times New Roman"/>
          <w:sz w:val="24"/>
          <w:szCs w:val="24"/>
        </w:rPr>
        <w:t xml:space="preserve">.  </w:t>
      </w:r>
      <w:r w:rsidR="00BB0BFA" w:rsidRPr="00F96D42">
        <w:rPr>
          <w:rFonts w:ascii="Times New Roman" w:hAnsi="Times New Roman" w:cs="Times New Roman"/>
          <w:sz w:val="24"/>
          <w:szCs w:val="24"/>
        </w:rPr>
        <w:t>T</w:t>
      </w:r>
      <w:r w:rsidR="00FF38C4" w:rsidRPr="00F96D42">
        <w:rPr>
          <w:rFonts w:ascii="Times New Roman" w:hAnsi="Times New Roman" w:cs="Times New Roman"/>
          <w:sz w:val="24"/>
          <w:szCs w:val="24"/>
        </w:rPr>
        <w:t xml:space="preserve">rue confidentiality and anonymous nature of the process and use of multidisciplinary committee has made the health workers </w:t>
      </w:r>
      <w:r w:rsidR="00BB0BFA" w:rsidRPr="00F96D42">
        <w:rPr>
          <w:rFonts w:ascii="Times New Roman" w:hAnsi="Times New Roman" w:cs="Times New Roman"/>
          <w:sz w:val="24"/>
          <w:szCs w:val="24"/>
        </w:rPr>
        <w:t xml:space="preserve">be </w:t>
      </w:r>
      <w:r w:rsidR="00172BE8" w:rsidRPr="00F96D42">
        <w:rPr>
          <w:rFonts w:ascii="Times New Roman" w:hAnsi="Times New Roman" w:cs="Times New Roman"/>
          <w:sz w:val="24"/>
          <w:szCs w:val="24"/>
        </w:rPr>
        <w:t>fully committed</w:t>
      </w:r>
      <w:r w:rsidR="00FF38C4" w:rsidRPr="00F96D42">
        <w:rPr>
          <w:rFonts w:ascii="Times New Roman" w:hAnsi="Times New Roman" w:cs="Times New Roman"/>
          <w:sz w:val="24"/>
          <w:szCs w:val="24"/>
        </w:rPr>
        <w:t xml:space="preserve"> to prevent and reduce maternal deaths</w:t>
      </w:r>
      <w:r w:rsidR="00E526BF" w:rsidRPr="00F96D42">
        <w:rPr>
          <w:rFonts w:ascii="Times New Roman" w:hAnsi="Times New Roman" w:cs="Times New Roman"/>
          <w:sz w:val="24"/>
          <w:szCs w:val="24"/>
        </w:rPr>
        <w:t xml:space="preserve"> </w:t>
      </w:r>
      <w:r w:rsidR="00FF38C4"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{"citationItems":[{"id":"ITEM-1","itemData":{"abstract":"Established in 1952, the programme of surveillance and Confidential Enquiries into Maternal Deaths in the UK is the longest running such programme worldwide. Although more recently instituted, surveillance and confidential enquiries into perinatal deaths are also now well established nationally. Recent changes to funding and commissioning of the Enquiries have enabled both a reinvigoration of the processes and improvements to the methodology with an increased frequency of future reporting. Close engagement with stakeholders and a regulator requirement for doctors to participate have both supported the impetus for involvement of all professionals leading to greater potential for improved quality of care for women and babies.","author":[{"dropping-particle":"","family":"Kurinczuk","given":"J. J.","non-dropping-particle":"","parse-names":false,"suffix":""},{"dropping-particle":"","family":"Draper","given":"E. S.","non-dropping-particle":"","parse-names":false,"suffix":""},{"dropping-particle":"","family":"Field","given":"D. J.","non-dropping-particle":"","parse-names":false,"suffix":""},{"dropping-particle":"","family":"Bevan","given":"C.","non-dropping-particle":"","parse-names":false,"suffix":""},{"dropping-particle":"","family":"Brocklehurst","given":"P.","non-dropping-particle":"","parse-names":false,"suffix":""},{"dropping-particle":"","family":"Gray","given":"R.","non-dropping-particle":"","parse-names":false,"suffix":""},{"dropping-particle":"","family":"Kenyon","given":"S.","non-dropping-particle":"","parse-names":false,"suffix":""},{"dropping-particle":"","family":"Manktelow","given":"B. N.","non-dropping-particle":"","parse-names":false,"suffix":""},{"dropping-particle":"","family":"Neilson","given":"J. P.","non-dropping-particle":"","parse-names":false,"suffix":""},{"dropping-particle":"","family":"Redshaw","given":"M.","non-dropping-particle":"","parse-names":false,"suffix":""},{"dropping-particle":"","family":"Scott","given":"J.","non-dropping-particle":"","parse-names":false,"suffix":""},{"dropping-particle":"","family":"Shakespeare","given":"J.","non-dropping-particle":"","parse-names":false,"suffix":""},{"dropping-particle":"","family":"Smith","given":"L. K.","non-dropping-particle":"","parse-names":false,"suffix":""},{"dropping-particle":"","family":"Knight","given":"M.","non-dropping-particle":"","parse-names":false,"suffix":""}],"container-title":"BJOG : an international journal of obstetrics and gynaecology","id":"ITEM-1","issued":{"date-parts":[["2014"]]},"page":"41-46","title":"Experiences with maternal and perinatal death reviews in the UK--the MBRRACE-UK programme","type":"article-journal","volume":"121"},"uris":["http://www.mendeley.com/documents/?uuid=ae7afbbe-93c8-445a-953c-00e2863ec459"]}],"mendeley":{"formattedCitation":"(Kurinczuk et al., 2014)","plainTextFormattedCitation":"(Kurinczuk et al., 2014)","previouslyFormattedCitation":"(Kurinczuk et al., 2014)"},"properties":{"noteIndex":0},"schema":"https://github.com/citation-style-language/schema/raw/master/csl-citation.json"}</w:instrText>
      </w:r>
      <w:r w:rsidR="00FF38C4" w:rsidRPr="00F96D42">
        <w:rPr>
          <w:rFonts w:ascii="Times New Roman" w:hAnsi="Times New Roman" w:cs="Times New Roman"/>
          <w:sz w:val="24"/>
          <w:szCs w:val="24"/>
        </w:rPr>
        <w:fldChar w:fldCharType="separate"/>
      </w:r>
      <w:r w:rsidR="00FF38C4" w:rsidRPr="00F96D42">
        <w:rPr>
          <w:rFonts w:ascii="Times New Roman" w:hAnsi="Times New Roman" w:cs="Times New Roman"/>
          <w:noProof/>
          <w:sz w:val="24"/>
          <w:szCs w:val="24"/>
        </w:rPr>
        <w:t>(Kurinczuk et al., 2014)</w:t>
      </w:r>
      <w:r w:rsidR="00FF38C4" w:rsidRPr="00F96D42">
        <w:rPr>
          <w:rFonts w:ascii="Times New Roman" w:hAnsi="Times New Roman" w:cs="Times New Roman"/>
          <w:sz w:val="24"/>
          <w:szCs w:val="24"/>
        </w:rPr>
        <w:fldChar w:fldCharType="end"/>
      </w:r>
      <w:r w:rsidR="00FF38C4" w:rsidRPr="00F96D42">
        <w:rPr>
          <w:rFonts w:ascii="Times New Roman" w:hAnsi="Times New Roman" w:cs="Times New Roman"/>
          <w:sz w:val="24"/>
          <w:szCs w:val="24"/>
        </w:rPr>
        <w:t>.</w:t>
      </w:r>
      <w:r w:rsidR="00172BE8" w:rsidRPr="00F96D42">
        <w:rPr>
          <w:rFonts w:ascii="Times New Roman" w:hAnsi="Times New Roman" w:cs="Times New Roman"/>
          <w:sz w:val="24"/>
          <w:szCs w:val="24"/>
        </w:rPr>
        <w:t xml:space="preserve"> </w:t>
      </w:r>
    </w:p>
    <w:p w14:paraId="0D1F38EC" w14:textId="60B8B56F" w:rsidR="00363DDE" w:rsidRPr="00F96D42" w:rsidRDefault="00363DDE" w:rsidP="00363DDE">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Currently</w:t>
      </w:r>
      <w:r w:rsidR="00DC3010" w:rsidRPr="00F96D42">
        <w:rPr>
          <w:rFonts w:ascii="Times New Roman" w:hAnsi="Times New Roman" w:cs="Times New Roman"/>
          <w:sz w:val="24"/>
          <w:szCs w:val="24"/>
        </w:rPr>
        <w:t>,</w:t>
      </w:r>
      <w:r w:rsidRPr="00F96D42">
        <w:rPr>
          <w:rFonts w:ascii="Times New Roman" w:hAnsi="Times New Roman" w:cs="Times New Roman"/>
          <w:sz w:val="24"/>
          <w:szCs w:val="24"/>
        </w:rPr>
        <w:t xml:space="preserve"> </w:t>
      </w:r>
      <w:r w:rsidR="00DC3010" w:rsidRPr="00F96D42">
        <w:rPr>
          <w:rFonts w:ascii="Times New Roman" w:hAnsi="Times New Roman" w:cs="Times New Roman"/>
          <w:sz w:val="24"/>
          <w:szCs w:val="24"/>
        </w:rPr>
        <w:t>several</w:t>
      </w:r>
      <w:r w:rsidRPr="00F96D42">
        <w:rPr>
          <w:rFonts w:ascii="Times New Roman" w:hAnsi="Times New Roman" w:cs="Times New Roman"/>
          <w:sz w:val="24"/>
          <w:szCs w:val="24"/>
        </w:rPr>
        <w:t xml:space="preserve"> low- and middle-income countries have introduced national CEMD or are in the process of doing so. Examples include Indonesia, Israel, Tunisia, Kenya, and Malawi. However, in some countries reports are not published and as such its impact is not felt so much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{"citationItems":[{"id":"ITEM-1","itemData":{"author":[{"dropping-particle":"","family":"Mathai","given":"Matthews","non-dropping-particle":"","parse-names":false,"suffix":""},{"dropping-particle":"","family":"Dilip","given":"Thandassery R","non-dropping-particle":"","parse-names":false,"suffix":""},{"dropping-particle":"","family":"Jawad","given":"Issrah","non-dropping-particle":"","parse-names":false,"suffix":""},{"dropping-particle":"","family":"Yoshida","given":"Sachiyo","non-dropping-particle":"","parse-names":false,"suffix":""}],"container-title":"International Journal of Gynecology and Obstetrics","id":"ITEM-1","issued":{"date-parts":[["2015"]]},"page":"S3-S5","publisher":"Elsevier B.V.","title":"Strengthening accountability to end preventable maternal deaths M &amp; E","type":"article-journal","volume":"131"},"uris":["http://www.mendeley.com/documents/?uuid=48ae74e9-f74a-43e3-aa4b-38275ca40a8c"]},{"id":"ITEM-2","itemData":{"author":[{"dropping-particle":"","family":"Mataya","given":"Ronald","non-dropping-particle":"","parse-names":false,"suffix":""}],"id":"ITEM-2","issued":{"date-parts":[["2015"]]},"title":"Republic of Malawi Ministry of Health Report on the Confidential Enquiry into Maternal Deaths in Malawi (2008-2012)","type":"report"},"uris":["http://www.mendeley.com/documents/?uuid=7b303ad1-69da-417d-9e7f-2e94b76f1656"]},{"id":"ITEM-3","itemData":{"abstract":"Avoiding maternal deaths is possible, even in resource-poor countries, but requires the right kind of information on which to base programmes. Knowing the level of maternal mortality is not enough; we need to understand the underlying factors that led to the deaths. Each maternal death or case of life-threatening complication has a story to tell and can provide indications on practical ways of addressing its causes and determinants. Maternal death or morbidity reviews provide evidence of where the main problems in overcoming maternal mortality and morbidity may lie, produce an analysis of what can be done in practical terms and highlight the key areas requiring recommendations for health sector and community action as well as guidelines for improving clinical outcomes. The information gained from such enquiries must be used as a prerequisite for action.","author":[{"dropping-particle":"","family":"WHO","given":"","non-dropping-particle":"","parse-names":false,"suffix":""}],"container-title":"British medical bulletin","id":"ITEM-3","issue":"830","issued":{"date-parts":[["2004"]]},"number-of-pages":"27-37","title":"Beyond the numbers: reviewing maternal deaths and complications to make pregnancy safer.","type":"report","volume":"67"},"uris":["http://www.mendeley.com/documents/?uuid=24486f3c-7bb9-4480-81b1-e25fba89b321"]}],"mendeley":{"formattedCitation":"(Mataya, 2015; Mathai et al., 2015; WHO, 2004a)","plainTextFormattedCitation":"(Mataya, 2015; Mathai et al., 2015; WHO, 2004a)","previouslyFormattedCitation":"(Mataya, 2015; Mathai et al., 2015; WHO, 2004a)"},"properties":{"noteIndex":0},"schema":"https://github.com/citation-style-language/schema/raw/master/csl-citation.json"}</w:instrText>
      </w:r>
      <w:r w:rsidRPr="00F96D42">
        <w:rPr>
          <w:rFonts w:ascii="Times New Roman" w:hAnsi="Times New Roman" w:cs="Times New Roman"/>
          <w:sz w:val="24"/>
          <w:szCs w:val="24"/>
        </w:rPr>
        <w:fldChar w:fldCharType="separate"/>
      </w:r>
      <w:r w:rsidR="00CA0165" w:rsidRPr="00F96D42">
        <w:rPr>
          <w:rFonts w:ascii="Times New Roman" w:hAnsi="Times New Roman" w:cs="Times New Roman"/>
          <w:noProof/>
          <w:sz w:val="24"/>
          <w:szCs w:val="24"/>
        </w:rPr>
        <w:t xml:space="preserve">(Mataya, 2015; Mathai et al., </w:t>
      </w:r>
      <w:r w:rsidR="00CA0165" w:rsidRPr="00F96D42">
        <w:rPr>
          <w:rFonts w:ascii="Times New Roman" w:hAnsi="Times New Roman" w:cs="Times New Roman"/>
          <w:noProof/>
          <w:sz w:val="24"/>
          <w:szCs w:val="24"/>
        </w:rPr>
        <w:lastRenderedPageBreak/>
        <w:t>2015; WHO, 2004a)</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Other challenges are lack of civil registration for birth and death certificates which is common in many LMICs and lack of technical assistance and underreporting of the magnitude of the problem. Despite these obstacles , South Africa, Malaysia, Egypt and Jamaica are among countries that have reduced MMR due to use of CEMD recommendations and willingness to implement change to improve the quality of care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{"citationItems":[{"id":"ITEM-1","itemData":{"author":[{"dropping-particle":"","family":"Achem","given":"F. F.","non-dropping-particle":"","parse-names":false,"suffix":""},{"dropping-particle":"","family":"Agboghoroma","given":"C. O.","non-dropping-particle":"","parse-names":false,"suffix":""}],"container-title":"BJOG : an international journal of obstetrics and gynaecology","id":"ITEM-1","issued":{"date-parts":[["2014"]]},"page":"75-80","title":"Setting up facility-based maternal death reviews in Nigeria","type":"article-journal","volume":"121"},"uris":["http://www.mendeley.com/documents/?uuid=1258b1f6-fab4-494e-bdd1-5ac7105d02f6"]}],"mendeley":{"formattedCitation":"(Achem &amp; Agboghoroma, 2014)","manualFormatting":"(Achem &amp; Agboghoroma, 2014)","plainTextFormattedCitation":"(Achem &amp; Agboghoroma, 2014)","previouslyFormattedCitation":"(Achem &amp; Agboghoroma, 2014)"},"properties":{"noteIndex":0},"schema":"https://github.com/citation-style-language/schema/raw/master/csl-citation.json"}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(Achem &amp; Agboghoroma, 2014)</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w:t>
      </w:r>
    </w:p>
    <w:p w14:paraId="1FF3BAAE" w14:textId="3DF97C49" w:rsidR="00B0761F" w:rsidRPr="00F96D42" w:rsidRDefault="00363DDE" w:rsidP="00363DDE">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In South East Asian region, MNDR</w:t>
      </w:r>
      <w:r w:rsidR="0071112F" w:rsidRPr="00F96D42">
        <w:rPr>
          <w:rFonts w:ascii="Times New Roman" w:hAnsi="Times New Roman" w:cs="Times New Roman"/>
          <w:sz w:val="24"/>
          <w:szCs w:val="24"/>
        </w:rPr>
        <w:t xml:space="preserve"> in Bangladesh</w:t>
      </w:r>
      <w:r w:rsidRPr="00F96D42">
        <w:rPr>
          <w:rFonts w:ascii="Times New Roman" w:hAnsi="Times New Roman" w:cs="Times New Roman"/>
          <w:sz w:val="24"/>
          <w:szCs w:val="24"/>
        </w:rPr>
        <w:t xml:space="preserve"> resulted in visible and tangible changes in the care seeking and client satisfaction which helped to prevent maternal and neonatal deaths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ISBN":"1949-5005","author":[{"dropping-particle":"","family":"Biswas","given":"Animesh","non-dropping-particle":"","parse-names":false,"suffix":""},{"dropping-particle":"","family":"Rahman","given":"Fazlur","non-dropping-particle":"","parse-names":false,"suffix":""},{"dropping-particle":"","family":"Halim","given":"Abdul","non-dropping-particle":"","parse-names":false,"suffix":""},{"dropping-particle":"","family":"Eriksson","given":"Charli","non-dropping-particle":"","parse-names":false,"suffix":""},{"dropping-particle":"","family":"Dalal","given":"Koustuv","non-dropping-particle":"","parse-names":false,"suffix":""}],"container-title":"Health","id":"ITEM-1","issued":{"date-parts":[["2014"]]},"page":"1669-1679","title":"Maternal and Neonatal Death Review (MNDR): A Useful Approach to Identifying Appropriate and Effective Maternal and Neonatal Health Initiatives in Bangladesh","type":"article-journal"},"uris":["http://www.mendeley.com/documents/?uuid=856c3457-e179-4d31-8c2d-a09f6ec8aafc"]}],"mendeley":{"formattedCitation":"(Biswas et al., 2014)","plainTextFormattedCitation":"(Biswas et al., 2014)","previouslyFormattedCitation":"(Biswas et al., 2014)"},"properties":{"noteIndex":0},"schema":"https://github.com/citation-style-language/schema/raw/master/csl-citation.json"}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(Biswas et al., 2014)</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Interesti</w:t>
      </w:r>
      <w:r w:rsidR="0071112F" w:rsidRPr="00F96D42">
        <w:rPr>
          <w:rFonts w:ascii="Times New Roman" w:hAnsi="Times New Roman" w:cs="Times New Roman"/>
          <w:sz w:val="24"/>
          <w:szCs w:val="24"/>
        </w:rPr>
        <w:t xml:space="preserve">ngly, Bangladesh has made remarkable </w:t>
      </w:r>
      <w:r w:rsidRPr="00F96D42">
        <w:rPr>
          <w:rFonts w:ascii="Times New Roman" w:hAnsi="Times New Roman" w:cs="Times New Roman"/>
          <w:sz w:val="24"/>
          <w:szCs w:val="24"/>
        </w:rPr>
        <w:t>progress in achieving MDG 4 and 5 over the past two decades, with reduction of maternal mortality ratio from 574/ 100,000 in 1991 to 194/100,000 in 2011</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ISBN":"1949-5005","author":[{"dropping-particle":"","family":"Biswas","given":"Animesh","non-dropping-particle":"","parse-names":false,"suffix":""},{"dropping-particle":"","family":"Rahman","given":"Fazlur","non-dropping-particle":"","parse-names":false,"suffix":""},{"dropping-particle":"","family":"Halim","given":"Abdul","non-dropping-particle":"","parse-names":false,"suffix":""},{"dropping-particle":"","family":"Eriksson","given":"Charli","non-dropping-particle":"","parse-names":false,"suffix":""},{"dropping-particle":"","family":"Dalal","given":"Koustuv","non-dropping-particle":"","parse-names":false,"suffix":""}],"container-title":"Health","id":"ITEM-1","issued":{"date-parts":[["2014"]]},"page":"1669-1679","title":"Maternal and Neonatal Death Review (MNDR): A Useful Approach to Identifying Appropriate and Effective Maternal and Neonatal Health Initiatives in Bangladesh","type":"article-journal"},"uris":["http://www.mendeley.com/documents/?uuid=856c3457-e179-4d31-8c2d-a09f6ec8aafc"]}],"mendeley":{"formattedCitation":"(Biswas et al., 2014)","plainTextFormattedCitation":"(Biswas et al., 2014)","previouslyFormattedCitation":"(Biswas et al., 2014)"},"properties":{"noteIndex":0},"schema":"https://github.com/citation-style-language/schema/raw/master/csl-citation.json"}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(Biswas et al., 2014)</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w:t>
      </w:r>
    </w:p>
    <w:p w14:paraId="3041732B" w14:textId="1AF3986B" w:rsidR="00B0761F" w:rsidRPr="00F96D42" w:rsidRDefault="00363DDE" w:rsidP="00363DDE">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lastRenderedPageBreak/>
        <w:t xml:space="preserve">Similarly, in Rwanda the reduced MMR over the last decade was in part due the implementation of audit recommendations and commitment from health workers to bring change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{"citationItems":[{"id":"ITEM-1","itemData":{"abstract":"OBJECTIVE: Presenting the results of 5 years of implementing health facility-based maternal death audits in Rwanda, showing maternal death classification, identification of substandard (care) factors that have contributed to death, and conclusive recommendations for quality improvements in maternal and obstetric care.\\n\\nDESIGN: Nationwide facility-based retrospective cohort study.\\n\\nSETTINGS: All cases of maternal death audited by district hospital-based audit teams between January 2009 and December 2013 were reviewed. Maternal deaths that were not subjected to a local audit are not part of the cohort.\\n\\nPOPULATION: 987 audited cases of maternal death.\\n\\nMAIN OUTCOME MEASURES: Characteristics of deceased women, timing of onset of complications, place of death, parity, gravida, antenatal clinic attendance, reported cause of death, service factors and individual factors identified by committees as having contributed to death, and recommendations made by audit teams.\\n\\nRESULTS: 987 cases were audited, representing 93.1% of all maternal deaths reported through the national health management information system over the 5-year period. Almost 3 quarters of the deaths (71.6%) occurred at district hospitals. In 44.9% of these cases, death occurred in the post-partum period. Seventy per cent were due to direct causes, with post-partum haemorrhage as the leading cause (22.7%), followed by obstructed labour (12.3%). Indirect causes accounted for 25.7% of maternal deaths, with malaria as the leading cause (7.5%). Health system failures were identified as the main responsible factor for the majority of cases (61.0%); in 30.3% of the cases, the main factor was patient or community related.\\n\\nCONCLUSIONS: The facility-based maternal death audit approach has helped hospital teams to identify direct and indirect causes of death, and their contributing factors, and to make recommendations for actions that would reduce the risk of reoccurrence. Rwanda can complement maternal death audits with other strategies, in particular confidential enquiries and near-miss audits, so as to inform corrective measures.","author":[{"dropping-particle":"","family":"Sayinzoga","given":"Felix","non-dropping-particle":"","parse-names":false,"suffix":""},{"dropping-particle":"","family":"Bijlmakers","given":"Leon","non-dropping-particle":"","parse-names":false,"suffix":""},{"dropping-particle":"","family":"Dillen","given":"Jeroen","non-dropping-particle":"van","parse-names":false,"suffix":""},{"dropping-particle":"","family":"Mivumbi","given":"Victor","non-dropping-particle":"","parse-names":false,"suffix":""},{"dropping-particle":"","family":"Ngabo","given":"Fidèle","non-dropping-particle":"","parse-names":false,"suffix":""},{"dropping-particle":"","family":"Velden","given":"Koos","non-dropping-particle":"van der","parse-names":false,"suffix":""}],"container-title":"BMJ open","id":"ITEM-1","issue":"1","issued":{"date-parts":[["2016"]]},"page":"e009734","title":"Maternal death audit in Rwanda 2009-2013: a nationwide facility-based retrospective cohort study.","type":"article-journal","volume":"6"},"uris":["http://www.mendeley.com/documents/?uuid=11c4532b-77f9-441c-829e-c2f9b6aab3c8"]}],"mendeley":{"formattedCitation":"(Sayinzoga et al., 2016)","plainTextFormattedCitation":"(Sayinzoga et al., 2016)","previouslyFormattedCitation":"(Sayinzoga et al., 2016)"},"properties":{"noteIndex":0},"schema":"https://github.com/citation-style-language/schema/raw/master/csl-citation.json"}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(Sayinzoga et al., 2016)</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Political stability and policy change focusing on health care improvement has also greatly contributed to this success story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Rulisa","given":"Stephen","non-dropping-particle":"","parse-names":false,"suffix":""},{"dropping-particle":"","family":"Umuziranenge","given":"Immaculee","non-dropping-particle":"","parse-names":false,"suffix":""},{"dropping-particle":"","family":"Small","given":"Maria","non-dropping-particle":"","parse-names":false,"suffix":""},{"dropping-particle":"","family":"Roosmalen","given":"Jos","non-dropping-particle":"van","parse-names":false,"suffix":""}],"container-title":"BMC Pregnancy and Childbirth","id":"ITEM-1","issue":"1","issued":{"date-parts":[["2015","12","3"]]},"page":"203","publisher":"BioMed Central","title":"Maternal near miss and mortality in a tertiary care hospital in Rwanda","type":"article-journal","volume":"15"},"uris":["http://www.mendeley.com/documents/?uuid=d68e4aee-28c6-35f7-ab6d-e280dbac3b4b"]}],"mendeley":{"formattedCitation":"(Rulisa et al., 2015)","plainTextFormattedCitation":"(Rulisa et al., 2015)","previouslyFormattedCitation":"(Rulisa et al., 2015)"},"properties":{"noteIndex":0},"schema":"https://github.com/citation-style-language/schema/raw/master/csl-citation.json"}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(Rulisa et al., 2015)</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Rwanda was ranked as the country with the highest average annual rate of maternal death reduction and one among eleven countries ‘on track’ to achieve MDG 5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{"citationItems":[{"id":"ITEM-1","itemData":{"abstract":"OBJECTIVE: Presenting the results of 5 years of implementing health facility-based maternal death audits in Rwanda, showing maternal death classification, identification of substandard (care) factors that have contributed to death, and conclusive recommendations for quality improvements in maternal and obstetric care.\\n\\nDESIGN: Nationwide facility-based retrospective cohort study.\\n\\nSETTINGS: All cases of maternal death audited by district hospital-based audit teams between January 2009 and December 2013 were reviewed. Maternal deaths that were not subjected to a local audit are not part of the cohort.\\n\\nPOPULATION: 987 audited cases of maternal death.\\n\\nMAIN OUTCOME MEASURES: Characteristics of deceased women, timing of onset of complications, place of death, parity, gravida, antenatal clinic attendance, reported cause of death, service factors and individual factors identified by committees as having contributed to death, and recommendations made by audit teams.\\n\\nRESULTS: 987 cases were audited, representing 93.1% of all maternal deaths reported through the national health management information system over the 5-year period. Almost 3 quarters of the deaths (71.6%) occurred at district hospitals. In 44.9% of these cases, death occurred in the post-partum period. Seventy per cent were due to direct causes, with post-partum haemorrhage as the leading cause (22.7%), followed by obstructed labour (12.3%). Indirect causes accounted for 25.7% of maternal deaths, with malaria as the leading cause (7.5%). Health system failures were identified as the main responsible factor for the majority of cases (61.0%); in 30.3% of the cases, the main factor was patient or community related.\\n\\nCONCLUSIONS: The facility-based maternal death audit approach has helped hospital teams to identify direct and indirect causes of death, and their contributing factors, and to make recommendations for actions that would reduce the risk of reoccurrence. Rwanda can complement maternal death audits with other strategies, in particular confidential enquiries and near-miss audits, so as to inform corrective measures.","author":[{"dropping-particle":"","family":"Sayinzoga","given":"Felix","non-dropping-particle":"","parse-names":false,"suffix":""},{"dropping-particle":"","family":"Bijlmakers","given":"Leon","non-dropping-particle":"","parse-names":false,"suffix":""},{"dropping-particle":"","family":"Dillen","given":"Jeroen","non-dropping-particle":"van","parse-names":false,"suffix":""},{"dropping-particle":"","family":"Mivumbi","given":"Victor","non-dropping-particle":"","parse-names":false,"suffix":""},{"dropping-particle":"","family":"Ngabo","given":"Fidèle","non-dropping-particle":"","parse-names":false,"suffix":""},{"dropping-particle":"","family":"Velden","given":"Koos","non-dropping-particle":"van der","parse-names":false,"suffix":""}],"container-title":"BMJ open","id":"ITEM-1","issue":"1","issued":{"date-parts":[["2016"]]},"page":"e009734","title":"Maternal death audit in Rwanda 2009-2013: a nationwide facility-based retrospective cohort study.","type":"article-journal","volume":"6"},"uris":["http://www.mendeley.com/documents/?uuid=11c4532b-77f9-441c-829e-c2f9b6aab3c8"]}],"mendeley":{"formattedCitation":"(Sayinzoga et al., 2016)","plainTextFormattedCitation":"(Sayinzoga et al., 2016)","previouslyFormattedCitation":"(Sayinzoga et al., 2016)"},"properties":{"noteIndex":0},"schema":"https://github.com/citation-style-language/schema/raw/master/csl-citation.json"}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(Sayinzoga et al., 2016)</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In Cameroon, MDR has enhanced better understanding of the circumstances contributing to the maternal deaths and resulted in full support of the MDR by the hospital directors, the introduction of MDR in midwifery school training curricula and better case and hospital service management </w:t>
      </w:r>
      <w:r w:rsidR="00DC0481" w:rsidRPr="00F96D42">
        <w:rPr>
          <w:rFonts w:ascii="Times New Roman" w:hAnsi="Times New Roman" w:cs="Times New Roman"/>
          <w:sz w:val="24"/>
          <w:szCs w:val="24"/>
        </w:rPr>
        <w:t xml:space="preserve"> </w:t>
      </w:r>
      <w:r w:rsidR="00DC0481"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Brouwere","given":"Vincent","non-dropping-particle":"De","parse-names":false,"suffix":""},{"dropping-particle":"","family":"Delvaux","given":"Therese","non-dropping-particle":"","parse-names":false,"suffix":""},{"dropping-particle":"","family":"Leke","given":"Robert","non-dropping-particle":"","parse-names":false,"suffix":""}],"container-title":"BJOG: An International Journal of Obstetrics &amp; Gynaecology","id":"ITEM-1","issue":"s4","issued":{"date-parts":[["2014"]]},"page":"71-74","title":"Achievements and lessons learnt from facility‐based maternal death reviews in Cameroon","type":"article-journal","volume":"121"},"uris":["http://www.mendeley.com/documents/?uuid=36badbba-a4c7-4488-a1c2-7b0e65b4e796"]}],"mendeley":{"formattedCitation":"(De Brouwere, Delvaux, et al., 2014)","plainTextFormattedCitation":"(De Brouwere, Delvaux, et al., 2014)","previouslyFormattedCitation":"(De Brouwere, Delvaux, et al., 2014)"},"properties":{"noteIndex":0},"schema":"https://github.com/citation-style-language/schema/raw/master/csl-citation.json"}</w:instrText>
      </w:r>
      <w:r w:rsidR="00DC0481" w:rsidRPr="00F96D42">
        <w:rPr>
          <w:rFonts w:ascii="Times New Roman" w:hAnsi="Times New Roman" w:cs="Times New Roman"/>
          <w:sz w:val="24"/>
          <w:szCs w:val="24"/>
        </w:rPr>
        <w:fldChar w:fldCharType="separate"/>
      </w:r>
      <w:r w:rsidR="00DC0481" w:rsidRPr="00F96D42">
        <w:rPr>
          <w:rFonts w:ascii="Times New Roman" w:hAnsi="Times New Roman" w:cs="Times New Roman"/>
          <w:noProof/>
          <w:sz w:val="24"/>
          <w:szCs w:val="24"/>
        </w:rPr>
        <w:t>(De Brouwere, Delvaux, et al., 2014)</w:t>
      </w:r>
      <w:r w:rsidR="00DC0481" w:rsidRPr="00F96D42">
        <w:rPr>
          <w:rFonts w:ascii="Times New Roman" w:hAnsi="Times New Roman" w:cs="Times New Roman"/>
          <w:sz w:val="24"/>
          <w:szCs w:val="24"/>
        </w:rPr>
        <w:fldChar w:fldCharType="end"/>
      </w:r>
      <w:r w:rsidRPr="00F96D42">
        <w:rPr>
          <w:rFonts w:ascii="Times New Roman" w:hAnsi="Times New Roman" w:cs="Times New Roman"/>
          <w:sz w:val="24"/>
          <w:szCs w:val="24"/>
        </w:rPr>
        <w:t>.  A study done in ru</w:t>
      </w:r>
      <w:r w:rsidR="00DE7C01" w:rsidRPr="00F96D42">
        <w:rPr>
          <w:rFonts w:ascii="Times New Roman" w:hAnsi="Times New Roman" w:cs="Times New Roman"/>
          <w:sz w:val="24"/>
          <w:szCs w:val="24"/>
        </w:rPr>
        <w:t>ral hospital in Malawi appreciated</w:t>
      </w:r>
      <w:r w:rsidRPr="00F96D42">
        <w:rPr>
          <w:rFonts w:ascii="Times New Roman" w:hAnsi="Times New Roman" w:cs="Times New Roman"/>
          <w:sz w:val="24"/>
          <w:szCs w:val="24"/>
        </w:rPr>
        <w:t xml:space="preserve"> the benefits of facility based maternal death review like development of protocols in management of meningitis in pregnancy which was common cause </w:t>
      </w:r>
      <w:r w:rsidRPr="00F96D42">
        <w:rPr>
          <w:rFonts w:ascii="Times New Roman" w:hAnsi="Times New Roman" w:cs="Times New Roman"/>
          <w:sz w:val="24"/>
          <w:szCs w:val="24"/>
        </w:rPr>
        <w:lastRenderedPageBreak/>
        <w:t xml:space="preserve">of maternal deaths between 2007 to 2011, establishment of women’s group and bicycle ambulance committees to address the second delay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{"citationItems":[{"id":"ITEM-1","itemData":{"abstract":"Objective: To analyze maternal deaths at Nkhoma Church of Central Africa Presbyterian (CCAP) Hospital and identify factors causing delays in care. Methods: Maternal death audits are performed after every maternal death at Nkhoma CCAP Hospital. Information regarding the care provided at the health facility, the referral process, and any delays in the community was collected by an audit team using a structured approach. Data from August 2007 to September 2011 were analyzed retrospectively. Results: In total, 61 maternal deaths occurred during the study period, of which 58 were analyzed. Most deaths were categorized as indirect (n = 34 [58.6%]). Non-pregnancy-related infections were the leading cause of indirect death (n = 22), with meningitis the most common (n = 13). Most patients experienced a delay in seeking care (n = 37 [63.8%]), a transport delay (n = 43 [74.1%]), or a delay in receiving adequate care (n = 34 [58.6%]). Conclusion: Most maternal deaths had indirect causes and were associated with delays in all phases. An audit makes clear which part of the referral chain needs to be strengthened. Nkhoma CCAP Hospital has taken steps to address all phases of delay. ?? 2012 International Journal of Gynecology and Obstetrics. Published by Elsevier Ireland Ltd. All rights reserved.","author":[{"dropping-particle":"","family":"Vink","given":"Naomi M.","non-dropping-particle":"","parse-names":false,"suffix":""},{"dropping-particle":"","family":"Jonge","given":"Hendrik C C","non-dropping-particle":"De","parse-names":false,"suffix":""},{"dropping-particle":"","family":"Haar","given":"Reynier","non-dropping-particle":"Ter","parse-names":false,"suffix":""},{"dropping-particle":"","family":"Chizimba","given":"Ellen M.","non-dropping-particle":"","parse-names":false,"suffix":""},{"dropping-particle":"","family":"Stekelenburg","given":"Jelle","non-dropping-particle":"","parse-names":false,"suffix":""}],"container-title":"International Journal of Gynecology and Obstetrics","id":"ITEM-1","issue":"1","issued":{"date-parts":[["2013"]]},"page":"74-77","publisher":"International Federation of Gynecology and Obstetrics","title":"Maternal death reviews at a rural hospital in Malawi","type":"article-journal","volume":"120"},"uris":["http://www.mendeley.com/documents/?uuid=51dfa984-228a-4591-94b6-ee6bba4bc239"]}],"mendeley":{"formattedCitation":"(Vink et al., 2013)","plainTextFormattedCitation":"(Vink et al., 2013)","previouslyFormattedCitation":"(Vink et al., 2013)"},"properties":{"noteIndex":0},"schema":"https://github.com/citation-style-language/schema/raw/master/csl-citation.json"}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(Vink et al., 2013)</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w:t>
      </w:r>
    </w:p>
    <w:p w14:paraId="01D777D3" w14:textId="5CB1C398" w:rsidR="00363DDE" w:rsidRPr="00F96D42" w:rsidRDefault="00363DDE" w:rsidP="00363DDE">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Similarly, CEMD reports’ recommendations in France helped to develop their first national clinical guideline for management of postpartum haemorrhage, a  leading direct  cause of maternal death worldwide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{"citationItems":[{"id":"ITEM-1","itemData":{"abstract":"OBJECTIVE: To assess trends in the maternal mortality ratio over a 10-year period in France and the causes, risk factors, quality of care, and avoidability of maternal deaths. METHODS: Maternal deaths up to 1 year after the end of the pregnancy from 1998 to 2007 were identified and studied through the French Confidential Enquiry Into Maternal Deaths system. Time trends were analyzed by comparing the two 5-year periods for maternal mortality ratios, both overall and by women's characteristics, causes of death, existence of suboptimal care, and avoidability. RESULTS: For the 10-year period, 660 maternal deaths were identified. The maternal mortality ratio was similar in the two 5-year periods, 8.8 per 100,000 live births (95% confidence interval [CI] 7.8-9.8) for 1998-2002 and 8.4 per 100,000 live births (95% CI 7.6-9.4) for 2003-2007. The distributions of maternal age, nationality, and of causes of death did not change. Overall, hemorrhage was the leading cause of death, responsible for 18% of maternal deaths, followed by amniotic fluid embolism, thromboembolism, hypertensive disorders, and cardiovascular conditions, each of which contributed to 10-12% of deaths. Suboptimal care decreased from 70% in 1998-2002 to 60% in 2003-2007 (P&lt;.03). Half of all deaths were considered avoidable and this proportion did not change. The most frequent contributory factor was inadequate management. CONCLUSION: The ratio and profile of maternal mortality in France remained unchanged from 1998 to 2007. Half of all maternal deaths are still considered avoidable, which indicates that improvement remains possible. LEVEL OF EVIDENCE: : III.","author":[{"dropping-particle":"","family":"Saucedo","given":"Monica","non-dropping-particle":"","parse-names":false,"suffix":""},{"dropping-particle":"","family":"Deneux-Tharaux","given":"C","non-dropping-particle":"","parse-names":false,"suffix":""},{"dropping-particle":"","family":"Bouvier-Colle","given":"M H","non-dropping-particle":"","parse-names":false,"suffix":""}],"container-title":"Obstetrics and gynecology","id":"ITEM-1","issue":"4","issued":{"date-parts":[["2013"]]},"page":"752-760","title":"Ten years of confidential inquiries into maternal deaths in France, 1998-2007","type":"article-journal","volume":"122"},"uris":["http://www.mendeley.com/documents/?uuid=fd4dbc48-2fe0-4d13-aa02-4476d1002a67"]}],"mendeley":{"formattedCitation":"(Saucedo et al., 2013)","plainTextFormattedCitation":"(Saucedo et al., 2013)","previouslyFormattedCitation":"(Saucedo et al., 2013)"},"properties":{"noteIndex":0},"schema":"https://github.com/citation-style-language/schema/raw/master/csl-citation.json"}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(Saucedo et al., 2013)</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Another study in Tanzania noted that using clinical audit improved patient care, knowledge and behavioural change in patient care and cost effective use of resources. This was a result of implementing the recommendations made and prompt feedback by the audit team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{"citationItems":[{"id":"ITEM-1","itemData":{"abstract":"BACKGROUND: Although clinical audit is an important instrument for quality care improvement, the concept has not yet been adequately taken on board in rural settings in most resource limited countries where the problem of maternal mortality is immense. Maternal mortality and morbidity audit was established at Saint Francis Designated District Hospital (SFDDH) in rural Tanzania in order to generate information upon which to base interventions. METHODS: Methods are informed by the principles of operations research. An audit system was established, all patients fulfilling the inclusion criteria for maternal mortality and severe morbidity were reviewed and selected cases were audited from October 2008 to July 2010. The causes and underlying factors were identified and strategic action plans for improvement were developed and implemented. RESULTS: There were 6572 deliveries and 363 severe maternal morbidities of which 36 women died making institutional case fatality rate of 10%. Of all morbidities 341 (94%) had at least one area of substandard care. Patients, health workers and administration related substandard care factors were identified in 50% - 61% of women with severe morbidities. Improving responsiveness to obstetric emergencies, capacity building of the workforce for health care, referral system improvement and upgrading of health centres located in hard to reach areas to provide comprehensive emergency obstetric care (CEmOC) were proposed and implemented as a result of audit. CONCLUSIONS: Our findings indicate that audit can be implemented in rural resource limited settings and suggest that the vast majority of maternal mortalities and severe morbidities can be averted even where resources are limited if strategic interventions are implemented.","author":[{"dropping-particle":"","family":"Nyamtema","given":"Angelo S","non-dropping-particle":"","parse-names":false,"suffix":""},{"dropping-particle":"","family":"Jong","given":"A B","non-dropping-particle":"de","parse-names":false,"suffix":""},{"dropping-particle":"","family":"Urassa","given":"David P","non-dropping-particle":"","parse-names":false,"suffix":""},{"dropping-particle":"","family":"Roosmalen","given":"J","non-dropping-particle":"van","parse-names":false,"suffix":""}],"container-title":"BMC Pregnancy Childbirth","id":"ITEM-1","issued":{"date-parts":[["2011"]]},"page":"94","title":"Using audit to enhance quality of maternity care in resource limited countries: lessons learnt from rural Tanzania","type":"article-journal","volume":"11"},"uris":["http://www.mendeley.com/documents/?uuid=a9fd52a9-9212-4b45-8e2b-ae5938e47806"]}],"mendeley":{"formattedCitation":"(Nyamtema et al., 2011)","plainTextFormattedCitation":"(Nyamtema et al., 2011)","previouslyFormattedCitation":"(Nyamtema et al., 2011)"},"properties":{"noteIndex":0},"schema":"https://github.com/citation-style-language/schema/raw/master/csl-citation.json"}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(Nyamtema et al., 2011)</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In India, use of MDR  led to change in organization status that contributed to 24 hours  availability of  emergency obstetric service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{"citationItems":[{"id":"ITEM-1","itemData":{"abstract":"Background: Uttar Pradesh (UP) is the most populous state in India with the second highest reported maternal mortality ratio in the country. In an effort to analyze the reasons for maternal deaths and implement appropriate interventions, the Government of India introduced Maternal Death Review guidelines in 2010. Methods: We assessed causes of and factors leading to maternal deaths in Unnao District, UP, through 2 methods. First, we conducted a facility gap assessment in 15 of the 16 block-level and district health facilities to collect information on the performance of the facilities in terms of treating obstetric complications. Second, teams of trained physicians conducted community-based maternal death reviews (verbal autopsies) in a sample of maternal deaths occurring between June 1, 2009, and May 31, 2010. Results: Of the 248 maternal deaths that would be expected in this district in a year, we identified 153 (62%) through community workers and conducted verbal autopsies with families of 57 of them. Verbal autopsies indicated that 23% and 30% of these maternal deaths occurred at home and on the way to a health facility, respectively. Most of the women who died had been taken to at least 2 health facilities. The facility assessment revealed that only the district hospital met the recommended criteria for either basic or comprehensive emergency obstetric and neonatal care. Conclusions: Life-saving treatment of obstetric complications was not offered at the appropriate level of government facilities in a representative district in UP, and an inadequate referral system provided fatal delays. Expensive transportation costs to get pregnant women to a functioning medical facility also contributed to maternal death. The maternal death review, coupled with the facility gap assessment, is a useful tool to address the adequacy of emergency obstetric and neonatal care services to prevent further maternal deaths.","author":[{"dropping-particle":"","family":"Raj","given":"SS","non-dropping-particle":"","parse-names":false,"suffix":""},{"dropping-particle":"","family":"Maine","given":"D","non-dropping-particle":"","parse-names":false,"suffix":""},{"dropping-particle":"","family":"Sahoo","given":"PK","non-dropping-particle":"","parse-names":false,"suffix":""},{"dropping-particle":"","family":"Manthri","given":"S","non-dropping-particle":"","parse-names":false,"suffix":""},{"dropping-particle":"","family":"Chauhan","given":"K","non-dropping-particle":"","parse-names":false,"suffix":""}],"container-title":"Global Health: Science and Practice","id":"ITEM-1","issue":"1","issued":{"date-parts":[["2013"]]},"page":"84-96","title":"Meeting the community halfway to reduce maternal deaths? Evidence from a community-based maternal death review in Uttar Pradesh, India. TT -","type":"article-journal","volume":"1"},"uris":["http://www.mendeley.com/documents/?uuid=f808f637-cc30-4277-94fc-8f69c66331c6"]}],"mendeley":{"formattedCitation":"(Raj, Maine, Sahoo, Manthri, &amp; Chauhan, 2013)","plainTextFormattedCitation":"(Raj, Maine, Sahoo, Manthri, &amp; Chauhan, 2013)","previouslyFormattedCitation":"(Raj, Maine, Sahoo, Manthri, &amp; Chauhan, 2013)"},"properties":{"noteIndex":0},"schema":"https://github.com/citation-style-language/schema/raw/master/csl-citation.json"}</w:instrText>
      </w:r>
      <w:r w:rsidRPr="00F96D42">
        <w:rPr>
          <w:rFonts w:ascii="Times New Roman" w:hAnsi="Times New Roman" w:cs="Times New Roman"/>
          <w:sz w:val="24"/>
          <w:szCs w:val="24"/>
        </w:rPr>
        <w:fldChar w:fldCharType="separate"/>
      </w:r>
      <w:r w:rsidR="00FE6DBA" w:rsidRPr="00F96D42">
        <w:rPr>
          <w:rFonts w:ascii="Times New Roman" w:hAnsi="Times New Roman" w:cs="Times New Roman"/>
          <w:noProof/>
          <w:sz w:val="24"/>
          <w:szCs w:val="24"/>
        </w:rPr>
        <w:t>(Raj, Maine, Sahoo, Manthri, &amp; Chauhan, 2013)</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Nigeria initiated quality of care improvement programmes and mobilization of resources th</w:t>
      </w:r>
      <w:r w:rsidR="00E526BF" w:rsidRPr="00F96D42">
        <w:rPr>
          <w:rFonts w:ascii="Times New Roman" w:hAnsi="Times New Roman" w:cs="Times New Roman"/>
          <w:sz w:val="24"/>
          <w:szCs w:val="24"/>
        </w:rPr>
        <w:t>r</w:t>
      </w:r>
      <w:r w:rsidRPr="00F96D42">
        <w:rPr>
          <w:rFonts w:ascii="Times New Roman" w:hAnsi="Times New Roman" w:cs="Times New Roman"/>
          <w:sz w:val="24"/>
          <w:szCs w:val="24"/>
        </w:rPr>
        <w:t xml:space="preserve">ough hospital management, community and </w:t>
      </w:r>
      <w:r w:rsidRPr="00F96D42">
        <w:rPr>
          <w:rFonts w:ascii="Times New Roman" w:hAnsi="Times New Roman" w:cs="Times New Roman"/>
          <w:sz w:val="24"/>
          <w:szCs w:val="24"/>
        </w:rPr>
        <w:lastRenderedPageBreak/>
        <w:t>the state. This was a result  of using  facility based maternal death reviews recommendations and acting on them</w:t>
      </w:r>
      <w:r w:rsidR="001F2670" w:rsidRPr="00F96D42">
        <w:rPr>
          <w:rFonts w:ascii="Times New Roman" w:hAnsi="Times New Roman" w:cs="Times New Roman"/>
          <w:sz w:val="24"/>
          <w:szCs w:val="24"/>
        </w:rPr>
        <w:t xml:space="preserve">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{"citationItems":[{"id":"ITEM-1","itemData":{"abstract":"Objective To evaluate the effectiveness of the maternal death review (MDR) system and process in improving quality of maternal and newborn health care in northern Nigeria. Methods A combination of quantitative and qualitative methods was used, including review of MDR forms and of health management information system data on maternal deaths (MDs), as well as semi-structured interviews with members of 11 MDR committees. Results Facility-based MDRs were initiated in 75 emergency obstetric and newborn care facilities in northern Nigeria and were initially conducted in the 33 hospitals; however, the process stopped after some time and had to be revitalized. Main reasons were transfer of key members of MDR committees, lack of supportive supervision, and shortage of staff. Ninety-three (12.1%) of 768 identified MDs were recorded on MDR forms and 52 (6.7%) had been reviewed. MDRs resulted in improved quality of care, including mobilization of additional resources. Challenges were fear of blame, shortage of staff, transfer of MDR team members, inadequate supportive supervision, and poor record keeping. Conclusion MDR requires teamwork, commitment, and champions at health facility level to spearhead the process. MDR needs to be institutionalized in the Ministry of Health, which provides oversight, policy guidance, and support, including supportive supervision. ?? 2014 International Federation of Gynecology and Obstetrics.","author":[{"dropping-particle":"","family":"Hofman","given":"Jan J.","non-dropping-particle":"","parse-names":false,"suffix":""},{"dropping-particle":"","family":"Mohammed","given":"Hauwa","non-dropping-particle":"","parse-names":false,"suffix":""}],"container-title":"International Journal of Gynecology and Obstetrics","id":"ITEM-1","issue":"2","issued":{"date-parts":[["2014"]]},"page":"111-114","publisher":"International Federation of Gynecology and Obstetrics","title":"Experiences with facility-based maternal death reviews in northern Nigeria","type":"article-journal","volume":"126"},"uris":["http://www.mendeley.com/documents/?uuid=219ae1b9-5cc5-4d9d-b649-8e8fa36dcaad"]}],"mendeley":{"formattedCitation":"(Hofman &amp; Mohammed, 2014)","plainTextFormattedCitation":"(Hofman &amp; Mohammed, 2014)","previouslyFormattedCitation":"(Hofman &amp; Mohammed, 2014)"},"properties":{"noteIndex":0},"schema":"https://github.com/citation-style-language/schema/raw/master/csl-citation.json"}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(Hofman &amp; Mohammed, 2014)</w:t>
      </w:r>
      <w:r w:rsidRPr="00F96D42">
        <w:rPr>
          <w:rFonts w:ascii="Times New Roman" w:hAnsi="Times New Roman" w:cs="Times New Roman"/>
          <w:sz w:val="24"/>
          <w:szCs w:val="24"/>
        </w:rPr>
        <w:fldChar w:fldCharType="end"/>
      </w:r>
      <w:r w:rsidR="00DE7C01" w:rsidRPr="00F96D42">
        <w:rPr>
          <w:rFonts w:ascii="Times New Roman" w:hAnsi="Times New Roman" w:cs="Times New Roman"/>
          <w:sz w:val="24"/>
          <w:szCs w:val="24"/>
        </w:rPr>
        <w:t>.</w:t>
      </w:r>
      <w:r w:rsidRPr="00F96D42">
        <w:rPr>
          <w:rFonts w:ascii="Times New Roman" w:hAnsi="Times New Roman" w:cs="Times New Roman"/>
          <w:sz w:val="24"/>
          <w:szCs w:val="24"/>
        </w:rPr>
        <w:t xml:space="preserve"> </w:t>
      </w:r>
    </w:p>
    <w:p w14:paraId="421C9512" w14:textId="42D333E9" w:rsidR="00363DDE" w:rsidRPr="00F96D42" w:rsidRDefault="00363DDE" w:rsidP="00363DDE">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Achem et al, (2014) noted that global support, political will, technical innovations, and increased financial resources provide an ideal opportunity to make MDR a reality for all countries.</w:t>
      </w:r>
      <w:r w:rsidR="00F77209" w:rsidRPr="00F96D42">
        <w:rPr>
          <w:rFonts w:ascii="Times New Roman" w:hAnsi="Times New Roman" w:cs="Times New Roman"/>
          <w:sz w:val="24"/>
          <w:szCs w:val="24"/>
        </w:rPr>
        <w:t xml:space="preserve"> </w:t>
      </w:r>
      <w:r w:rsidR="00F05C74" w:rsidRPr="00F96D42">
        <w:rPr>
          <w:rFonts w:ascii="Times New Roman" w:hAnsi="Times New Roman" w:cs="Times New Roman"/>
          <w:sz w:val="24"/>
          <w:szCs w:val="24"/>
        </w:rPr>
        <w:t xml:space="preserve">In Kenya, the support from Cabinet Secretary for Health has been instrumental in improving implementation of facility-based MDR and central coordination of MDSR </w:t>
      </w:r>
      <w:r w:rsidR="00F05C74" w:rsidRPr="00F96D42">
        <w:rPr>
          <w:rFonts w:ascii="Times New Roman" w:hAnsi="Times New Roman" w:cs="Times New Roman"/>
          <w:sz w:val="24"/>
          <w:szCs w:val="24"/>
        </w:rPr>
        <w:fldChar w:fldCharType="begin" w:fldLock="1"/>
      </w:r>
      <w:r w:rsidR="00FA1DE8" w:rsidRPr="00F96D42">
        <w:rPr>
          <w:rFonts w:ascii="Times New Roman" w:hAnsi="Times New Roman" w:cs="Times New Roman"/>
          <w:sz w:val="24"/>
          <w:szCs w:val="24"/>
        </w:rPr>
        <w:instrText>ADDIN CSL_CITATION {"citationItems":[{"id":"ITEM-1","itemData":{"DOI":"10.9745/GHSP-D-17-00130","ISSN":"2169-575X","PMID":"28963171","abstract":"Maternal death surveillance and response (MDSR) constitutes a quality improvement approach to identify how many maternal deaths occur, what the underlying causes of death and associated factors are, and how to implement actions to reduce the number of preventable stillbirths and maternal and neonatal deaths. This requires a coordinated approach, ensuring both national- and district-level stakeholders are enabled and supported and can implement MDSR in a \"no name, no blame\" environment. This field action report from Kenya provides an example of how MDSR can be implemented in a \"real-life\" setting by summarizing the experiences and challenges faced thus far by maternal death assessors and Ministry of Health representatives in implementing MDSR. Strong national leadership via a coordinating secretariat has worked well in Kenya. However, several challenges were encountered including underreporting of data, difficulties with reviewing the data, and suboptimal aggregation of data on cause of death. To ensure progress toward a full national enquiry of all maternal deaths, we recommend improving the notification of maternal deaths, ensuring regular audits and feedback at referral hospitals lead to continuous quality improvement, and strengthening community linkages with health facilities to expedite maternal death reporting. Ultimately, both a top-down and bottom-up approach is needed to ensure success of an MDSR system. Perinatal death surveillance and response is planned as a next phase of MDSR implementation in Kenya. To ensure the process continues to evolve into a full national enquiry of all maternal deaths, we recommend securing longer-term budget allocation and financial commitment from the ministry, securing a national legal framework for MDSR, and improving processes at the subnational level.","author":[{"dropping-particle":"","family":"Smith","given":"Helen","non-dropping-particle":"","parse-names":false,"suffix":""},{"dropping-particle":"","family":"Ameh","given":"Charles","non-dropping-particle":"","parse-names":false,"suffix":""},{"dropping-particle":"","family":"Godia","given":"Pamela","non-dropping-particle":"","parse-names":false,"suffix":""},{"dropping-particle":"","family":"Maua","given":"Judith","non-dropping-particle":"","parse-names":false,"suffix":""},{"dropping-particle":"","family":"Bartilol","given":"Kigen","non-dropping-particle":"","parse-names":false,"suffix":""},{"dropping-particle":"","family":"Amoth","given":"Patrick","non-dropping-particle":"","parse-names":false,"suffix":""},{"dropping-particle":"","family":"Mathai","given":"Matthews","non-dropping-particle":"","parse-names":false,"suffix":""},{"dropping-particle":"","family":"Broek","given":"Nynke","non-dropping-particle":"van den","parse-names":false,"suffix":""}],"container-title":"Global Health: Science and Practice","id":"ITEM-1","issue":"3","issued":{"date-parts":[["2017"]]},"page":"345-354","title":"Implementing Maternal Death Surveillance and Response in Kenya: Incremental Progress and Lessons Learned","type":"article-journal","volume":"5"},"uris":["http://www.mendeley.com/documents/?uuid=230f878b-3958-40eb-b020-f0b2fb040ccd"]}],"mendeley":{"formattedCitation":"(Smith et al., 2017)","plainTextFormattedCitation":"(Smith et al., 2017)","previouslyFormattedCitation":"(Smith et al., 2017)"},"properties":{"noteIndex":0},"schema":"https://github.com/citation-style-language/schema/raw/master/csl-citation.json"}</w:instrText>
      </w:r>
      <w:r w:rsidR="00F05C74" w:rsidRPr="00F96D42">
        <w:rPr>
          <w:rFonts w:ascii="Times New Roman" w:hAnsi="Times New Roman" w:cs="Times New Roman"/>
          <w:sz w:val="24"/>
          <w:szCs w:val="24"/>
        </w:rPr>
        <w:fldChar w:fldCharType="separate"/>
      </w:r>
      <w:r w:rsidR="00F05C74" w:rsidRPr="00F96D42">
        <w:rPr>
          <w:rFonts w:ascii="Times New Roman" w:hAnsi="Times New Roman" w:cs="Times New Roman"/>
          <w:noProof/>
          <w:sz w:val="24"/>
          <w:szCs w:val="24"/>
        </w:rPr>
        <w:t>(Smith et al., 2017)</w:t>
      </w:r>
      <w:r w:rsidR="00F05C74" w:rsidRPr="00F96D42">
        <w:rPr>
          <w:rFonts w:ascii="Times New Roman" w:hAnsi="Times New Roman" w:cs="Times New Roman"/>
          <w:sz w:val="24"/>
          <w:szCs w:val="24"/>
        </w:rPr>
        <w:fldChar w:fldCharType="end"/>
      </w:r>
      <w:r w:rsidR="00F05C74" w:rsidRPr="00F96D42">
        <w:rPr>
          <w:rFonts w:ascii="Times New Roman" w:hAnsi="Times New Roman" w:cs="Times New Roman"/>
          <w:sz w:val="24"/>
          <w:szCs w:val="24"/>
        </w:rPr>
        <w:t xml:space="preserve">. </w:t>
      </w:r>
      <w:r w:rsidR="00BB0BFA" w:rsidRPr="00F96D42">
        <w:rPr>
          <w:rFonts w:ascii="Times New Roman" w:hAnsi="Times New Roman" w:cs="Times New Roman"/>
          <w:sz w:val="24"/>
          <w:szCs w:val="24"/>
        </w:rPr>
        <w:t xml:space="preserve">Additionally, </w:t>
      </w:r>
      <w:r w:rsidRPr="00F96D42">
        <w:rPr>
          <w:rFonts w:ascii="Times New Roman" w:hAnsi="Times New Roman" w:cs="Times New Roman"/>
          <w:sz w:val="24"/>
          <w:szCs w:val="24"/>
        </w:rPr>
        <w:t xml:space="preserve">within the facility three interdependent supportive cultural factors </w:t>
      </w:r>
      <w:r w:rsidR="00BB0BFA" w:rsidRPr="00F96D42">
        <w:rPr>
          <w:rFonts w:ascii="Times New Roman" w:hAnsi="Times New Roman" w:cs="Times New Roman"/>
          <w:sz w:val="24"/>
          <w:szCs w:val="24"/>
        </w:rPr>
        <w:t>,</w:t>
      </w:r>
      <w:r w:rsidRPr="00F96D42">
        <w:rPr>
          <w:rFonts w:ascii="Times New Roman" w:hAnsi="Times New Roman" w:cs="Times New Roman"/>
          <w:sz w:val="24"/>
          <w:szCs w:val="24"/>
        </w:rPr>
        <w:t xml:space="preserve"> individual responsibility and ownership</w:t>
      </w:r>
      <w:r w:rsidR="00BB0BFA" w:rsidRPr="00F96D42">
        <w:rPr>
          <w:rFonts w:ascii="Times New Roman" w:hAnsi="Times New Roman" w:cs="Times New Roman"/>
          <w:sz w:val="24"/>
          <w:szCs w:val="24"/>
        </w:rPr>
        <w:t xml:space="preserve">; </w:t>
      </w:r>
      <w:r w:rsidRPr="00F96D42">
        <w:rPr>
          <w:rFonts w:ascii="Times New Roman" w:hAnsi="Times New Roman" w:cs="Times New Roman"/>
          <w:sz w:val="24"/>
          <w:szCs w:val="24"/>
        </w:rPr>
        <w:t>a proactive institutional ethos which promotes learning as a crucial part of improving services and quality of care</w:t>
      </w:r>
      <w:r w:rsidR="00BB0BFA" w:rsidRPr="00F96D42">
        <w:rPr>
          <w:rFonts w:ascii="Times New Roman" w:hAnsi="Times New Roman" w:cs="Times New Roman"/>
          <w:sz w:val="24"/>
          <w:szCs w:val="24"/>
        </w:rPr>
        <w:t>;</w:t>
      </w:r>
      <w:r w:rsidRPr="00F96D42">
        <w:rPr>
          <w:rFonts w:ascii="Times New Roman" w:hAnsi="Times New Roman" w:cs="Times New Roman"/>
          <w:sz w:val="24"/>
          <w:szCs w:val="24"/>
        </w:rPr>
        <w:t xml:space="preserve"> and a supportive political and policy environment at a national and/or local level</w:t>
      </w:r>
      <w:r w:rsidR="00BB0BFA" w:rsidRPr="00F96D42">
        <w:rPr>
          <w:rFonts w:ascii="Times New Roman" w:hAnsi="Times New Roman" w:cs="Times New Roman"/>
          <w:sz w:val="24"/>
          <w:szCs w:val="24"/>
        </w:rPr>
        <w:t xml:space="preserve"> should be enforced to ensure a positive and enabling environment for successful MDRs</w:t>
      </w:r>
      <w:r w:rsidRPr="00F96D42">
        <w:rPr>
          <w:rFonts w:ascii="Times New Roman" w:hAnsi="Times New Roman" w:cs="Times New Roman"/>
          <w:sz w:val="24"/>
          <w:szCs w:val="24"/>
        </w:rPr>
        <w:t xml:space="preserve">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{"citationItems":[{"id":"ITEM-1","itemData":{"abstract":"This paper discusses some of the background principles which, through wide experience of instituting reviews of maternal deaths or near-misses around the world, appear common to their successful introduction. A supportive culture at personal, institutional and national level underpinned by the fostering of professionalism and the development of an ethos of safety against a wider supportive environment is needed. Reviews undertaken at a local level are as beneficial as those at a regional or population level and should be encouraged as a routine part of the quality improvement agenda for each and every healthcare facility.","author":[{"dropping-particle":"","family":"Lewis","given":"G.","non-dropping-particle":"","parse-names":false,"suffix":""}],"container-title":"BJOG : an international journal of obstetrics and gynaecology","id":"ITEM-1","issued":{"date-parts":[["2014"]]},"page":"24-31","title":"The cultural environment behind successful maternal death and morbidity reviews","type":"article-journal","volume":"121"},"uris":["http://www.mendeley.com/documents/?uuid=90e6f834-244d-498f-99c1-adb13400be8b"]}],"mendeley":{"formattedCitation":"(Lewis, 2014b)","plainTextFormattedCitation":"(Lewis, 2014b)","previouslyFormattedCitation":"(Lewis, 2014b)"},"properties":{"noteIndex":0},"schema":"https://github.com/citation-style-language/schema/raw/master/csl-citation.json"}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(Lewis, 2014b)</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w:t>
      </w:r>
      <w:r w:rsidR="00F77209" w:rsidRPr="00F96D42">
        <w:rPr>
          <w:rFonts w:ascii="Times New Roman" w:hAnsi="Times New Roman" w:cs="Times New Roman"/>
          <w:sz w:val="24"/>
          <w:szCs w:val="24"/>
        </w:rPr>
        <w:t>A</w:t>
      </w:r>
      <w:r w:rsidRPr="00F96D42">
        <w:rPr>
          <w:rFonts w:ascii="Times New Roman" w:hAnsi="Times New Roman" w:cs="Times New Roman"/>
          <w:sz w:val="24"/>
          <w:szCs w:val="24"/>
        </w:rPr>
        <w:t xml:space="preserve"> study done in Burkina Faso, Niger and Benin</w:t>
      </w:r>
      <w:r w:rsidR="00F77209" w:rsidRPr="00F96D42">
        <w:rPr>
          <w:rFonts w:ascii="Times New Roman" w:hAnsi="Times New Roman" w:cs="Times New Roman"/>
          <w:sz w:val="24"/>
          <w:szCs w:val="24"/>
        </w:rPr>
        <w:t xml:space="preserve"> also showed</w:t>
      </w:r>
      <w:r w:rsidRPr="00F96D42">
        <w:rPr>
          <w:rFonts w:ascii="Times New Roman" w:hAnsi="Times New Roman" w:cs="Times New Roman"/>
          <w:sz w:val="24"/>
          <w:szCs w:val="24"/>
        </w:rPr>
        <w:t xml:space="preserve"> that strong leadership and dedicated coordinator at the hospital </w:t>
      </w:r>
      <w:r w:rsidRPr="00F96D42">
        <w:rPr>
          <w:rFonts w:ascii="Times New Roman" w:hAnsi="Times New Roman" w:cs="Times New Roman"/>
          <w:sz w:val="24"/>
          <w:szCs w:val="24"/>
        </w:rPr>
        <w:lastRenderedPageBreak/>
        <w:t>level and regular hospital team coaching can sustain the</w:t>
      </w:r>
      <w:r w:rsidR="00E526BF" w:rsidRPr="00F96D42">
        <w:rPr>
          <w:rFonts w:ascii="Times New Roman" w:hAnsi="Times New Roman" w:cs="Times New Roman"/>
          <w:sz w:val="24"/>
          <w:szCs w:val="24"/>
        </w:rPr>
        <w:t xml:space="preserve"> </w:t>
      </w:r>
      <w:r w:rsidR="003B4586" w:rsidRPr="00F96D42">
        <w:rPr>
          <w:rFonts w:ascii="Times New Roman" w:hAnsi="Times New Roman" w:cs="Times New Roman"/>
          <w:sz w:val="24"/>
          <w:szCs w:val="24"/>
        </w:rPr>
        <w:t>MDR</w:t>
      </w:r>
      <w:r w:rsidRPr="00F96D42">
        <w:rPr>
          <w:rFonts w:ascii="Times New Roman" w:hAnsi="Times New Roman" w:cs="Times New Roman"/>
          <w:sz w:val="24"/>
          <w:szCs w:val="24"/>
        </w:rPr>
        <w:t xml:space="preserve"> </w:t>
      </w:r>
      <w:r w:rsidR="00FF38C4"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Brouwere","given":"Vincent","non-dropping-particle":"De","parse-names":false,"suffix":""},{"dropping-particle":"","family":"Delvaux","given":"Therese","non-dropping-particle":"","parse-names":false,"suffix":""},{"dropping-particle":"","family":"Leke","given":"Robert","non-dropping-particle":"","parse-names":false,"suffix":""}],"container-title":"BJOG: An International Journal of Obstetrics &amp; Gynaecology","id":"ITEM-1","issue":"s4","issued":{"date-parts":[["2014"]]},"page":"71-74","title":"Achievements and lessons learnt from facility‐based maternal death reviews in Cameroon","type":"article-journal","volume":"121"},"uris":["http://www.mendeley.com/documents/?uuid=36badbba-a4c7-4488-a1c2-7b0e65b4e796"]}],"mendeley":{"formattedCitation":"(De Brouwere, Delvaux, et al., 2014)","plainTextFormattedCitation":"(De Brouwere, Delvaux, et al., 2014)","previouslyFormattedCitation":"(De Brouwere, Delvaux, et al., 2014)"},"properties":{"noteIndex":0},"schema":"https://github.com/citation-style-language/schema/raw/master/csl-citation.json"}</w:instrText>
      </w:r>
      <w:r w:rsidR="00FF38C4" w:rsidRPr="00F96D42">
        <w:rPr>
          <w:rFonts w:ascii="Times New Roman" w:hAnsi="Times New Roman" w:cs="Times New Roman"/>
          <w:sz w:val="24"/>
          <w:szCs w:val="24"/>
        </w:rPr>
        <w:fldChar w:fldCharType="separate"/>
      </w:r>
      <w:r w:rsidR="00FF38C4" w:rsidRPr="00F96D42">
        <w:rPr>
          <w:rFonts w:ascii="Times New Roman" w:hAnsi="Times New Roman" w:cs="Times New Roman"/>
          <w:noProof/>
          <w:sz w:val="24"/>
          <w:szCs w:val="24"/>
        </w:rPr>
        <w:t>(De Brouwere, Delvaux, et al., 2014)</w:t>
      </w:r>
      <w:r w:rsidR="00FF38C4" w:rsidRPr="00F96D42">
        <w:rPr>
          <w:rFonts w:ascii="Times New Roman" w:hAnsi="Times New Roman" w:cs="Times New Roman"/>
          <w:sz w:val="24"/>
          <w:szCs w:val="24"/>
        </w:rPr>
        <w:fldChar w:fldCharType="end"/>
      </w:r>
      <w:r w:rsidR="00ED3244" w:rsidRPr="00F96D42">
        <w:rPr>
          <w:rFonts w:ascii="Times New Roman" w:hAnsi="Times New Roman" w:cs="Times New Roman"/>
          <w:sz w:val="24"/>
          <w:szCs w:val="24"/>
        </w:rPr>
        <w:t xml:space="preserve">. </w:t>
      </w:r>
    </w:p>
    <w:p w14:paraId="5D8FAEF4" w14:textId="47C2CDCB" w:rsidR="00363DDE" w:rsidRPr="00F96D42" w:rsidRDefault="00363DDE" w:rsidP="00502033">
      <w:pPr>
        <w:pStyle w:val="Heading3"/>
        <w:rPr>
          <w:rFonts w:cs="Times New Roman"/>
          <w:szCs w:val="24"/>
        </w:rPr>
      </w:pPr>
      <w:r w:rsidRPr="00F96D42">
        <w:rPr>
          <w:rFonts w:cs="Times New Roman"/>
          <w:szCs w:val="24"/>
        </w:rPr>
        <w:t xml:space="preserve"> </w:t>
      </w:r>
      <w:bookmarkStart w:id="35" w:name="_Toc377333834"/>
      <w:r w:rsidR="00561550" w:rsidRPr="00F96D42">
        <w:rPr>
          <w:rFonts w:cs="Times New Roman"/>
          <w:szCs w:val="24"/>
        </w:rPr>
        <w:t>2.</w:t>
      </w:r>
      <w:r w:rsidR="00335D73">
        <w:rPr>
          <w:rFonts w:cs="Times New Roman"/>
          <w:szCs w:val="24"/>
        </w:rPr>
        <w:t>7</w:t>
      </w:r>
      <w:r w:rsidR="00561550" w:rsidRPr="00F96D42">
        <w:rPr>
          <w:rFonts w:cs="Times New Roman"/>
          <w:szCs w:val="24"/>
        </w:rPr>
        <w:t>.</w:t>
      </w:r>
      <w:r w:rsidR="005E1C6B" w:rsidRPr="00F96D42">
        <w:rPr>
          <w:rFonts w:cs="Times New Roman"/>
          <w:szCs w:val="24"/>
        </w:rPr>
        <w:t>2</w:t>
      </w:r>
      <w:r w:rsidR="00561550" w:rsidRPr="00F96D42">
        <w:rPr>
          <w:rFonts w:cs="Times New Roman"/>
          <w:szCs w:val="24"/>
        </w:rPr>
        <w:t xml:space="preserve"> </w:t>
      </w:r>
      <w:r w:rsidRPr="00F96D42">
        <w:rPr>
          <w:rFonts w:cs="Times New Roman"/>
          <w:szCs w:val="24"/>
        </w:rPr>
        <w:t>Bottlenecks</w:t>
      </w:r>
      <w:r w:rsidR="001F2670" w:rsidRPr="00F96D42">
        <w:rPr>
          <w:rFonts w:cs="Times New Roman"/>
          <w:szCs w:val="24"/>
        </w:rPr>
        <w:t xml:space="preserve"> in</w:t>
      </w:r>
      <w:r w:rsidR="00380C71" w:rsidRPr="00F96D42">
        <w:rPr>
          <w:rFonts w:cs="Times New Roman"/>
          <w:szCs w:val="24"/>
        </w:rPr>
        <w:t xml:space="preserve"> Maternal</w:t>
      </w:r>
      <w:r w:rsidRPr="00F96D42">
        <w:rPr>
          <w:rFonts w:cs="Times New Roman"/>
          <w:szCs w:val="24"/>
        </w:rPr>
        <w:t xml:space="preserve"> Death Review</w:t>
      </w:r>
      <w:r w:rsidR="00785D7C" w:rsidRPr="00F96D42">
        <w:rPr>
          <w:rFonts w:cs="Times New Roman"/>
          <w:szCs w:val="24"/>
        </w:rPr>
        <w:t xml:space="preserve"> Process</w:t>
      </w:r>
      <w:bookmarkEnd w:id="35"/>
    </w:p>
    <w:p w14:paraId="24BA59D0" w14:textId="77777777" w:rsidR="00715422" w:rsidRPr="00F96D42" w:rsidRDefault="00715422" w:rsidP="00715422">
      <w:pPr>
        <w:rPr>
          <w:rFonts w:ascii="Times New Roman" w:hAnsi="Times New Roman" w:cs="Times New Roman"/>
          <w:sz w:val="24"/>
          <w:szCs w:val="24"/>
        </w:rPr>
      </w:pPr>
    </w:p>
    <w:p w14:paraId="6C37A832" w14:textId="786987B0" w:rsidR="00363DDE" w:rsidRPr="00F96D42" w:rsidRDefault="00363DDE" w:rsidP="00363DDE">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The difficulties that are faced by facilities that conduct MDR can be grouped into </w:t>
      </w:r>
      <w:r w:rsidR="00303769" w:rsidRPr="00F96D42">
        <w:rPr>
          <w:rFonts w:ascii="Times New Roman" w:hAnsi="Times New Roman" w:cs="Times New Roman"/>
          <w:sz w:val="24"/>
          <w:szCs w:val="24"/>
        </w:rPr>
        <w:t>administrative and</w:t>
      </w:r>
      <w:r w:rsidRPr="00F96D42">
        <w:rPr>
          <w:rFonts w:ascii="Times New Roman" w:hAnsi="Times New Roman" w:cs="Times New Roman"/>
          <w:sz w:val="24"/>
          <w:szCs w:val="24"/>
        </w:rPr>
        <w:t xml:space="preserve"> health </w:t>
      </w:r>
      <w:r w:rsidR="001F2670" w:rsidRPr="00F96D42">
        <w:rPr>
          <w:rFonts w:ascii="Times New Roman" w:hAnsi="Times New Roman" w:cs="Times New Roman"/>
          <w:sz w:val="24"/>
          <w:szCs w:val="24"/>
        </w:rPr>
        <w:t>worker related</w:t>
      </w:r>
      <w:r w:rsidR="00380C71" w:rsidRPr="00F96D42">
        <w:rPr>
          <w:rFonts w:ascii="Times New Roman" w:hAnsi="Times New Roman" w:cs="Times New Roman"/>
          <w:sz w:val="24"/>
          <w:szCs w:val="24"/>
        </w:rPr>
        <w:t xml:space="preserve"> </w:t>
      </w:r>
      <w:r w:rsidRPr="00F96D42">
        <w:rPr>
          <w:rFonts w:ascii="Times New Roman" w:hAnsi="Times New Roman" w:cs="Times New Roman"/>
          <w:sz w:val="24"/>
          <w:szCs w:val="24"/>
        </w:rPr>
        <w:t>factors. Administrative factors include   lack of supportive health professional, continual lack of action on recommendations by administrators, shortage of human and financial resources</w:t>
      </w:r>
      <w:r w:rsidR="00A8008C" w:rsidRPr="00F96D42">
        <w:rPr>
          <w:rFonts w:ascii="Times New Roman" w:hAnsi="Times New Roman" w:cs="Times New Roman"/>
          <w:sz w:val="24"/>
          <w:szCs w:val="24"/>
        </w:rPr>
        <w:t xml:space="preserve"> </w:t>
      </w:r>
      <w:r w:rsidRPr="00F96D42">
        <w:rPr>
          <w:rFonts w:ascii="Times New Roman" w:hAnsi="Times New Roman" w:cs="Times New Roman"/>
          <w:sz w:val="24"/>
          <w:szCs w:val="24"/>
        </w:rPr>
        <w:t xml:space="preserve">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{"citationItems":[{"id":"ITEM-1","itemData":{"abstract":"BACKGROUND: Maternal death auditing is widely used to ascertain in-depth information on the clinical, social, cultural, and other contributing factors that result in a maternal death. As the 2015 deadline for Millennium Development Goal 5 of reducing maternal mortality by three quarters between 1990 and 2015 draws near, this information becomes even more critical for informing intensified maternal mortality reduction strategies. Studies using maternal death audit methodologies are widely available, but few discuss the challenges in their implementation. The purpose of this paper is to discuss the methodological issues that arose while conducting maternal death review research in Lilongwe, Malawi.\\n\\nMETHODS: Critical reflections were based on a recently conducted maternal mortality study in Lilongwe, Malawi in which a facility-based maternal death review approach was used. The five-step maternal mortality surveillance cycle provided the framework for discussion. The steps included: 1) identification of cases, 2) data collection, 3) data analysis, 4) recommendations, and 5) evaluation.\\n\\nRESULTS: Challenges experienced were related to the first three steps of the surveillance cycle. They included: 1) identification of cases: conflicting maternal death numbers, and missing medical charts, 2) data collection: poor record keeping, poor quality of documentation, difficulties in identifying and locating appropriate healthcare workers for interviews, the potential introduction of bias through the use of an interpreter, and difficulties with locating family and community members and recall bias; and 3) data analysis: determining the causes of death and clinical diagnoses.\\n\\nCONCLUSION: Conducting facility-based maternal death reviews for the purpose of research has several challenges. This paper illustrated that performing such an activity, particularly the data collection phase, was not as easy as conveyed in international guidelines and in published studies. However, these challenges are not insurmountable. If they are anticipated and proper steps are taken in advance, they can be avoided or their effects minimized.","author":[{"dropping-particle":"V","family":"Thorsen","given":"C","non-dropping-particle":"","parse-names":false,"suffix":""},{"dropping-particle":"","family":"Sundby","given":"Johanne","non-dropping-particle":"","parse-names":false,"suffix":""},{"dropping-particle":"","family":"Meguid","given":"Tarek","non-dropping-particle":"","parse-names":false,"suffix":""},{"dropping-particle":"","family":"Malata","given":"Address","non-dropping-particle":"","parse-names":false,"suffix":""}],"container-title":"BMC medical research methodology","id":"ITEM-1","issue":"1","issued":{"date-parts":[["2014"]]},"page":"29","publisher":"BMC Medical Research Methodology","title":"Easier said than done!: methodological challenges with conducting maternal death review research in Malawi.","type":"article-journal","volume":"14"},"uris":["http://www.mendeley.com/documents/?uuid=f9e026f0-8b22-4d89-8574-5cb8b05448d2"]},{"id":"ITEM-2","itemData":{"ISBN":"1365-3156","author":[{"dropping-particle":"","family":"Hamersveld","given":"Koen T","non-dropping-particle":"van","parse-names":false,"suffix":""},{"dropping-particle":"","family":"Bakker","given":"Emil","non-dropping-particle":"den","parse-names":false,"suffix":""},{"dropping-particle":"","family":"Nyamtema","given":"Angelo S","non-dropping-particle":"","parse-names":false,"suffix":""},{"dropping-particle":"","family":"Akker","given":"Thomas","non-dropping-particle":"van den","parse-names":false,"suffix":""},{"dropping-particle":"","family":"Mfinanga","given":"Elirehema H","non-dropping-particle":"","parse-names":false,"suffix":""},{"dropping-particle":"","family":"Elteren","given":"Marianne","non-dropping-particle":"van","parse-names":false,"suffix":""},{"dropping-particle":"","family":"Roosmalen","given":"Jos","non-dropping-particle":"van","parse-names":false,"suffix":""}],"container-title":"Tropical Medicine &amp; International Health","id":"ITEM-2","issue":"5","issued":{"date-parts":[["2012"]]},"page":"652-657","title":"Barriers to conducting effective obstetric audit in Ifakara: a qualitative assessment in an under‐resourced setting in Tanzania","type":"article-journal","volume":"17"},"uris":["http://www.mendeley.com/documents/?uuid=63c9c75b-8ba6-48fd-88a2-382d7046f40f"]},{"id":"ITEM-3","itemData":{"author":[{"dropping-particle":"","family":"Musoke","given":"S Berleen","non-dropping-particle":"","parse-names":false,"suffix":""},{"dropping-particle":"","family":"Balogun","given":"H Aramide","non-dropping-particle":"","parse-names":false,"suffix":""}],"id":"ITEM-3","issue":"Mmc","issued":{"date-parts":[["2015"]]},"title":"The barriers of maternal death review implementation in Sudan: a qualitative assessment","type":"article-journal"},"uris":["http://www.mendeley.com/documents/?uuid=8bdca47a-ebda-4537-b959-a3e5333787df"]}],"mendeley":{"formattedCitation":"(Musoke &amp; Balogun, 2015; Thorsen et al., 2014; van Hamersveld et al., 2012)","plainTextFormattedCitation":"(Musoke &amp; Balogun, 2015; Thorsen et al., 2014; van Hamersveld et al., 2012)","previouslyFormattedCitation":"(Musoke &amp; Balogun, 2015; Thorsen et al., 2014; van Hamersveld et al., 2012)"},"properties":{"noteIndex":0},"schema":"https://github.com/citation-style-language/schema/raw/master/csl-citation.json"}</w:instrText>
      </w:r>
      <w:r w:rsidRPr="00F96D42">
        <w:rPr>
          <w:rFonts w:ascii="Times New Roman" w:hAnsi="Times New Roman" w:cs="Times New Roman"/>
          <w:sz w:val="24"/>
          <w:szCs w:val="24"/>
        </w:rPr>
        <w:fldChar w:fldCharType="separate"/>
      </w:r>
      <w:r w:rsidR="00877E21" w:rsidRPr="00F96D42">
        <w:rPr>
          <w:rFonts w:ascii="Times New Roman" w:hAnsi="Times New Roman" w:cs="Times New Roman"/>
          <w:noProof/>
          <w:sz w:val="24"/>
          <w:szCs w:val="24"/>
        </w:rPr>
        <w:t>(Musoke &amp; Balogun, 2015; Thorsen et al., 2014; van Hamersveld et al., 2012)</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The other obstacle is lack of feedback mechanism to stakeholders and health care providers for action taken. Without feedback, changes may not be made to improve quality</w:t>
      </w:r>
      <w:r w:rsidR="00900E31" w:rsidRPr="00F96D42">
        <w:rPr>
          <w:rFonts w:ascii="Times New Roman" w:hAnsi="Times New Roman" w:cs="Times New Roman"/>
          <w:sz w:val="24"/>
          <w:szCs w:val="24"/>
        </w:rPr>
        <w:t xml:space="preserve"> of maternity care</w:t>
      </w:r>
      <w:r w:rsidRPr="00F96D42">
        <w:rPr>
          <w:rFonts w:ascii="Times New Roman" w:hAnsi="Times New Roman" w:cs="Times New Roman"/>
          <w:sz w:val="24"/>
          <w:szCs w:val="24"/>
        </w:rPr>
        <w:t xml:space="preserve">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{"citationItems":[{"id":"ITEM-1","itemData":{"author":[{"dropping-particle":"","family":"Kongnyuy","given":"E J","non-dropping-particle":"","parse-names":false,"suffix":""},{"dropping-particle":"","family":"Broek","given":"N","non-dropping-particle":"Van Den","parse-names":false,"suffix":""}],"container-title":"BJOG: An International Journal of Obstetrics &amp; Gynaecology","id":"ITEM-1","issue":"1","issued":{"date-parts":[["2009"]]},"page":"7-10","title":"Audit for maternal and newborn health services in resource‐poor countries","type":"article-journal","volume":"116"},"uris":["http://www.mendeley.com/documents/?uuid=be95ab2b-2ff0-45a3-894f-789ae5890a3d"]}],"mendeley":{"formattedCitation":"(Kongnyuy &amp; Van Den Broek, 2009)","plainTextFormattedCitation":"(Kongnyuy &amp; Van Den Broek, 2009)","previouslyFormattedCitation":"(Kongnyuy &amp; Van Den Broek, 2009)"},"properties":{"noteIndex":0},"schema":"https://github.com/citation-style-language/schema/raw/master/csl-citation.json"}</w:instrText>
      </w:r>
      <w:r w:rsidRPr="00F96D42">
        <w:rPr>
          <w:rFonts w:ascii="Times New Roman" w:hAnsi="Times New Roman" w:cs="Times New Roman"/>
          <w:sz w:val="24"/>
          <w:szCs w:val="24"/>
        </w:rPr>
        <w:fldChar w:fldCharType="separate"/>
      </w:r>
      <w:r w:rsidR="00200F01" w:rsidRPr="00F96D42">
        <w:rPr>
          <w:rFonts w:ascii="Times New Roman" w:hAnsi="Times New Roman" w:cs="Times New Roman"/>
          <w:noProof/>
          <w:sz w:val="24"/>
          <w:szCs w:val="24"/>
        </w:rPr>
        <w:t>(Kongnyuy &amp; Van Den Broek, 2009)</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w:t>
      </w:r>
      <w:r w:rsidR="00715422" w:rsidRPr="00F96D42">
        <w:rPr>
          <w:rFonts w:ascii="Times New Roman" w:hAnsi="Times New Roman" w:cs="Times New Roman"/>
          <w:sz w:val="24"/>
          <w:szCs w:val="24"/>
        </w:rPr>
        <w:t xml:space="preserve"> </w:t>
      </w:r>
      <w:r w:rsidRPr="00F96D42">
        <w:rPr>
          <w:rFonts w:ascii="Times New Roman" w:hAnsi="Times New Roman" w:cs="Times New Roman"/>
          <w:sz w:val="24"/>
          <w:szCs w:val="24"/>
        </w:rPr>
        <w:t xml:space="preserve">Lewis, 2014 argued that MDR are action based programmes hence prompt feedback is imperative. A study in Burkina Faso highlighted that health </w:t>
      </w:r>
      <w:r w:rsidRPr="00F96D42">
        <w:rPr>
          <w:rFonts w:ascii="Times New Roman" w:hAnsi="Times New Roman" w:cs="Times New Roman"/>
          <w:sz w:val="24"/>
          <w:szCs w:val="24"/>
        </w:rPr>
        <w:lastRenderedPageBreak/>
        <w:t xml:space="preserve">workers were not happy with audits because it lacked  feedback to those not present and follow up report of recommendation implementation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{"citationItems":[{"id":"ITEM-1","itemData":{"abstract":"OBJECTIVE: To describe the implementation of facility-based case reviews (medical audits) in a maternity unit and their effect on the staff involved. DESIGN: Cross-sectional descriptive study. SETTING: A 26-bed obstetric unit in a district hospital in Ouagadougou, Burkina Faso. SAMPLE: Sixteen audit sessions conducted between February 2004 and June 2005. Thirty-five staff members were interviewed. METHODS: An analysis of all the tools used in the management of the audit was performed: attendance lists, case summary cards and register of recommendations. The perceptions of the staff about the audits were collected through a questionnaire administrated by an external investigator from 10 June 2005 to 16 June 2005. MAIN OUTCOME MEASURES: Session participation, types of problems identified, recommendations proposed and implemented and staff reaction to the audits. RESULTS: Only 7 midwives from a total of 15 regularly attended the sessions. Eighty-two percent of the recommendations made during the audits have been implemented, but sometimes after a delay of several months. Interviewed personnel had a good understanding of the audit goals and viewed audit as a factor in changing their practice. However, midwives highlighted problems of bad interpersonal communication and lack of anonymity during the audit sessions, and pointed out the difficulty of practising self-criticism. CONCLUSIONS: A lack of staff commitment and the resistance of maternity personnel to being evaluated by their peers or service users are reducing acceptance of routine audits. The World Health Organization must take all these factors into account when promoting the institutionalisation of medical audits in obstetrics.","author":[{"dropping-particle":"","family":"Richard","given":"F.","non-dropping-particle":"","parse-names":false,"suffix":""},{"dropping-particle":"","family":"Ouédraogo","given":"C.","non-dropping-particle":"","parse-names":false,"suffix":""},{"dropping-particle":"","family":"Zongo","given":"V.","non-dropping-particle":"","parse-names":false,"suffix":""},{"dropping-particle":"","family":"Ouattara","given":"F","non-dropping-particle":"","parse-names":false,"suffix":""},{"dropping-particle":"","family":"Zongo","given":"S","non-dropping-particle":"","parse-names":false,"suffix":""},{"dropping-particle":"","family":"Gruénais","given":"M. E.","non-dropping-particle":"","parse-names":false,"suffix":""},{"dropping-particle":"","family":"Brouwere","given":"Vincent","non-dropping-particle":"De","parse-names":false,"suffix":""}],"container-title":"BJOG: An International Journal of Obstetrics and Gynaecology","id":"ITEM-1","issue":"1","issued":{"date-parts":[["2009"]]},"page":"38-44","title":"The difficulty of questioning clinical practice: Experience of facility-based case reviews in Ouagadougou, Burkina Faso","type":"article-journal","volume":"116"},"uris":["http://www.mendeley.com/documents/?uuid=4389a03a-9c8c-41c2-9248-b98772825000"]}],"mendeley":{"formattedCitation":"(Richard et al., 2009)","plainTextFormattedCitation":"(Richard et al., 2009)","previouslyFormattedCitation":"(Richard et al., 2009)"},"properties":{"noteIndex":0},"schema":"https://github.com/citation-style-language/schema/raw/master/csl-citation.json"}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(Richard et al., 2009)</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Similar findings were also reported in two studies study done in Tanzania which showed inadequate feedback to members of the audit team about the implementation of the recommendations such that sixty seven percent of care providers did not know of  any action implemented due MDR recommendations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{"citationItems":[{"id":"ITEM-1","itemData":{"abstract":"BACKGROUND: Effective maternal and perinatal audits are associated with improved quality of care and reduction of severe adverse outcome. Although audits at the level of care were formally introduced in Tanzania around 25 years ago, little information is available about their existence, performance, and practical barriers to their implementation. This study assessed the structure, process and impacts of maternal and perinatal death audit systems in clinical practice and presents a detailed account on how they could be improved.\\n\\nMETHODS: A cross sectional descriptive study was conducted in eight major hospitals in Dar es Salaam in January 2009. An in-depth interview guide was used for 29 health managers and members of the audit committees to investigate the existence, structure, process and outcome of such audits in clinical practice. A semi-structured questionnaire was used to interview 30 health care providers in the maternity wards to assess their awareness, attitude and practice towards audit systems. The 2007 institutional pregnancy outcome records were reviewed.\\n\\nRESULTS: Overall hospital based maternal mortality ratio was 218/100,000 live births (range: 0 - 385) and perinatal mortality rate was 44/1000 births (range: 17 - 147). Maternal and perinatal audit systems existed only in 4 and 3 hospitals respectively, and key decision makers did not take part in audit committees. Sixty percent of care providers were not aware of even a single action which had ever been implemented in their hospitals because of audit recommendations. There were neither records of the key decision points, action plan, nor regular analysis of the audit reports in any of the facilities where such audit systems existed.\\n\\nCONCLUSIONS: Maternal and perinatal audit systems in these institutions are poorly established in structure and process; and are less effective to improve the quality of care. Fundamental changes are urgently needed for successful audit systems in these institutions.","author":[{"dropping-particle":"","family":"Nyamtema","given":"Angelo S","non-dropping-particle":"","parse-names":false,"suffix":""},{"dropping-particle":"","family":"Urassa","given":"David P","non-dropping-particle":"","parse-names":false,"suffix":""},{"dropping-particle":"","family":"Pembe","given":"Andrea B","non-dropping-particle":"","parse-names":false,"suffix":""},{"dropping-particle":"","family":"Kisanga","given":"Felix","non-dropping-particle":"","parse-names":false,"suffix":""},{"dropping-particle":"","family":"Roosmalen","given":"Jos","non-dropping-particle":"van","parse-names":false,"suffix":""}],"container-title":"BMC Pregnancy and Childbirth","id":"ITEM-1","issue":"1","issued":{"date-parts":[["2010"]]},"page":"29","title":"Factors for change in maternal and perinatal audit systems in Dar es Salaam hospitals, Tanzania","type":"article-journal","volume":"10"},"uris":["http://www.mendeley.com/documents/?uuid=b32a9493-fbb0-4f43-b23c-95fe35f3ccd0"]},{"id":"ITEM-2","itemData":{"abstract":"BACKGROUND: Although clinical audit is an important instrument for quality care improvement, the concept has not yet been adequately taken on board in rural settings in most resource limited countries where the problem of maternal mortality is immense. Maternal mortality and morbidity audit was established at Saint Francis Designated District Hospital (SFDDH) in rural Tanzania in order to generate information upon which to base interventions. METHODS: Methods are informed by the principles of operations research. An audit system was established, all patients fulfilling the inclusion criteria for maternal mortality and severe morbidity were reviewed and selected cases were audited from October 2008 to July 2010. The causes and underlying factors were identified and strategic action plans for improvement were developed and implemented. RESULTS: There were 6572 deliveries and 363 severe maternal morbidities of which 36 women died making institutional case fatality rate of 10%. Of all morbidities 341 (94%) had at least one area of substandard care. Patients, health workers and administration related substandard care factors were identified in 50% - 61% of women with severe morbidities. Improving responsiveness to obstetric emergencies, capacity building of the workforce for health care, referral system improvement and upgrading of health centres located in hard to reach areas to provide comprehensive emergency obstetric care (CEmOC) were proposed and implemented as a result of audit. CONCLUSIONS: Our findings indicate that audit can be implemented in rural resource limited settings and suggest that the vast majority of maternal mortalities and severe morbidities can be averted even where resources are limited if strategic interventions are implemented.","author":[{"dropping-particle":"","family":"Nyamtema","given":"Angelo S","non-dropping-particle":"","parse-names":false,"suffix":""},{"dropping-particle":"","family":"Jong","given":"A B","non-dropping-particle":"de","parse-names":false,"suffix":""},{"dropping-particle":"","family":"Urassa","given":"David P","non-dropping-particle":"","parse-names":false,"suffix":""},{"dropping-particle":"","family":"Roosmalen","given":"J","non-dropping-particle":"van","parse-names":false,"suffix":""}],"container-title":"BMC Pregnancy Childbirth","id":"ITEM-2","issued":{"date-parts":[["2011"]]},"page":"94","title":"Using audit to enhance quality of maternity care in resource limited countries: lessons learnt from rural Tanzania","type":"article-journal","volume":"11"},"uris":["http://www.mendeley.com/documents/?uuid=a9fd52a9-9212-4b45-8e2b-ae5938e47806"]}],"mendeley":{"formattedCitation":"(Nyamtema et al., 2011; Nyamtema, Urassa, Pembe, Kisanga, &amp; van Roosmalen, 2010)","plainTextFormattedCitation":"(Nyamtema et al., 2011; Nyamtema, Urassa, Pembe, Kisanga, &amp; van Roosmalen, 2010)","previouslyFormattedCitation":"(Nyamtema et al., 2011; Nyamtema, Urassa, Pembe, Kisanga, &amp; van Roosmalen, 2010)"},"properties":{"noteIndex":0},"schema":"https://github.com/citation-style-language/schema/raw/master/csl-citation.json"}</w:instrText>
      </w:r>
      <w:r w:rsidRPr="00F96D42">
        <w:rPr>
          <w:rFonts w:ascii="Times New Roman" w:hAnsi="Times New Roman" w:cs="Times New Roman"/>
          <w:sz w:val="24"/>
          <w:szCs w:val="24"/>
        </w:rPr>
        <w:fldChar w:fldCharType="separate"/>
      </w:r>
      <w:r w:rsidR="00503BF3" w:rsidRPr="00F96D42">
        <w:rPr>
          <w:rFonts w:ascii="Times New Roman" w:hAnsi="Times New Roman" w:cs="Times New Roman"/>
          <w:noProof/>
          <w:sz w:val="24"/>
          <w:szCs w:val="24"/>
        </w:rPr>
        <w:t>(Nyamtema et al., 2011; Nyamtema, Urassa, Pembe, Kisanga, &amp; van Roosmalen, 2010)</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These  factors  in part led to health workers to be demotivated and perceived MDR as further burden or form of inspection or criticism rather than support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{"citationItems":[{"id":"ITEM-1","itemData":{"abstract":"BACKGROUND: Although clinical audit is an important instrument for quality care improvement, the concept has not yet been adequately taken on board in rural settings in most resource limited countries where the problem of maternal mortality is immense. Maternal mortality and morbidity audit was established at Saint Francis Designated District Hospital (SFDDH) in rural Tanzania in order to generate information upon which to base interventions. METHODS: Methods are informed by the principles of operations research. An audit system was established, all patients fulfilling the inclusion criteria for maternal mortality and severe morbidity were reviewed and selected cases were audited from October 2008 to July 2010. The causes and underlying factors were identified and strategic action plans for improvement were developed and implemented. RESULTS: There were 6572 deliveries and 363 severe maternal morbidities of which 36 women died making institutional case fatality rate of 10%. Of all morbidities 341 (94%) had at least one area of substandard care. Patients, health workers and administration related substandard care factors were identified in 50% - 61% of women with severe morbidities. Improving responsiveness to obstetric emergencies, capacity building of the workforce for health care, referral system improvement and upgrading of health centres located in hard to reach areas to provide comprehensive emergency obstetric care (CEmOC) were proposed and implemented as a result of audit. CONCLUSIONS: Our findings indicate that audit can be implemented in rural resource limited settings and suggest that the vast majority of maternal mortalities and severe morbidities can be averted even where resources are limited if strategic interventions are implemented.","author":[{"dropping-particle":"","family":"Nyamtema","given":"Angelo S","non-dropping-particle":"","parse-names":false,"suffix":""},{"dropping-particle":"","family":"Jong","given":"A B","non-dropping-particle":"de","parse-names":false,"suffix":""},{"dropping-particle":"","family":"Urassa","given":"David P","non-dropping-particle":"","parse-names":false,"suffix":""},{"dropping-particle":"","family":"Roosmalen","given":"J","non-dropping-particle":"van","parse-names":false,"suffix":""}],"container-title":"BMC Pregnancy Childbirth","id":"ITEM-1","issued":{"date-parts":[["2011"]]},"page":"94","title":"Using audit to enhance quality of maternity care in resource limited countries: lessons learnt from rural Tanzania","type":"article-journal","volume":"11"},"uris":["http://www.mendeley.com/documents/?uuid=a9fd52a9-9212-4b45-8e2b-ae5938e47806"]}],"mendeley":{"formattedCitation":"(Nyamtema et al., 2011)","plainTextFormattedCitation":"(Nyamtema et al., 2011)","previouslyFormattedCitation":"(Nyamtema et al., 2011)"},"properties":{"noteIndex":0},"schema":"https://github.com/citation-style-language/schema/raw/master/csl-citation.json"}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(Nyamtema et al., 2011)</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Similarly, Lewis, (2014b) noted that not acting on recommendations can result in staff disenfranchisement and unwillingness to participate in MDR meetings, on the other hand when administrative colleagues and others are supportive of acting on the recommendations staff are enthusiastic since results are rapidly seen. A </w:t>
      </w:r>
      <w:r w:rsidRPr="00F96D42">
        <w:rPr>
          <w:rFonts w:ascii="Times New Roman" w:hAnsi="Times New Roman" w:cs="Times New Roman"/>
          <w:sz w:val="24"/>
          <w:szCs w:val="24"/>
        </w:rPr>
        <w:lastRenderedPageBreak/>
        <w:t xml:space="preserve">study in Tanzania observed that as much as staff were committed to the MDR process with routine documentation and reporting, appropriate challenges and solutions were not identified and there were insufficient action and response, hence, no impact was felt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{"citationItems":[{"id":"ITEM-1","itemData":{"abstract":"OBJECTIVES: Tanzania institutionalised maternal and perinatal death reviews (MPDR) in 2006, yet there is scarce evidence on the extent and quality of implementation of the system. We reviewed the national policy documentation and explored stakeholders' involvement in, and perspectives of, the role and practices of MPDR in district and regional hospitals, and assessed current capacity for achieving MPDR.\\n\\nMETHODS: We reviewed the national MPDR guidelines and conducted a qualitative study using semi-structured interviews. Thirty-two informants in Mara Region were interviewed within health administration and hospitals, and five informants were included at the central level. Interviews were analysed for comparison of statements across health system level, hospital, profession and MPDR experience.\\n\\nRESULTS: The current MPDR system does not function adequately to either perform good quality reviews or fulfil the aspiration to capture every facility-based maternal and perinatal death. Informants at all levels express differing understandings of the purpose of MPDR. Hospital reviews fail to identify appropriate challenges and solutions at the facility level. Staff are committed to the process of maternal death review, with routine documentation and reporting, yet action and response are insufficient.\\n\\nCONCLUSION: The confusion between MPDR and maternal death surveillance and response results in a system geared towards data collection and surveillance, failing to explore challenges and solutions from within the remit of the hospital team. This reduces the accountability of the health workers and undermines opportunities to improve quality of care. We recommend initiatives to strengthen the quality of facility-level reviews in order to establish a culture of continuous quality of care improvement and a mechanism of accountability within facilities. Effective facility reviews are an important peer-learning process that should remain central to quality of care improvement strategies.","author":[{"dropping-particle":"","family":"Armstrong","given":"C. E.","non-dropping-particle":"","parse-names":false,"suffix":""},{"dropping-particle":"","family":"Lange","given":"I. L.","non-dropping-particle":"","parse-names":false,"suffix":""},{"dropping-particle":"","family":"Magoma","given":"M.","non-dropping-particle":"","parse-names":false,"suffix":""},{"dropping-particle":"","family":"Ferla","given":"C.","non-dropping-particle":"","parse-names":false,"suffix":""},{"dropping-particle":"","family":"Filippi","given":"V.","non-dropping-particle":"","parse-names":false,"suffix":""},{"dropping-particle":"","family":"Ronsmans","given":"C.","non-dropping-particle":"","parse-names":false,"suffix":""}],"container-title":"Tropical Medicine and International Health","id":"ITEM-1","issue":"9","issued":{"date-parts":[["2014"]]},"page":"1087-1095","title":"Strengths and weaknesses in the implementation of maternal and perinatal death reviews in Tanzania: Perceptions, processes and practice","type":"article-journal","volume":"19"},"uris":["http://www.mendeley.com/documents/?uuid=acf61cd9-7d17-4ca6-934e-1627ab951989"]},{"id":"ITEM-2","itemData":{"abstract":"BACKGROUND: Effective maternal and perinatal audits are associated with improved quality of care and reduction of severe adverse outcome. Although audits at the level of care were formally introduced in Tanzania around 25 years ago, little information is available about their existence, performance, and practical barriers to their implementation. This study assessed the structure, process and impacts of maternal and perinatal death audit systems in clinical practice and presents a detailed account on how they could be improved.\\n\\nMETHODS: A cross sectional descriptive study was conducted in eight major hospitals in Dar es Salaam in January 2009. An in-depth interview guide was used for 29 health managers and members of the audit committees to investigate the existence, structure, process and outcome of such audits in clinical practice. A semi-structured questionnaire was used to interview 30 health care providers in the maternity wards to assess their awareness, attitude and practice towards audit systems. The 2007 institutional pregnancy outcome records were reviewed.\\n\\nRESULTS: Overall hospital based maternal mortality ratio was 218/100,000 live births (range: 0 - 385) and perinatal mortality rate was 44/1000 births (range: 17 - 147). Maternal and perinatal audit systems existed only in 4 and 3 hospitals respectively, and key decision makers did not take part in audit committees. Sixty percent of care providers were not aware of even a single action which had ever been implemented in their hospitals because of audit recommendations. There were neither records of the key decision points, action plan, nor regular analysis of the audit reports in any of the facilities where such audit systems existed.\\n\\nCONCLUSIONS: Maternal and perinatal audit systems in these institutions are poorly established in structure and process; and are less effective to improve the quality of care. Fundamental changes are urgently needed for successful audit systems in these institutions.","author":[{"dropping-particle":"","family":"Nyamtema","given":"Angelo S","non-dropping-particle":"","parse-names":false,"suffix":""},{"dropping-particle":"","family":"Urassa","given":"David P","non-dropping-particle":"","parse-names":false,"suffix":""},{"dropping-particle":"","family":"Pembe","given":"Andrea B","non-dropping-particle":"","parse-names":false,"suffix":""},{"dropping-particle":"","family":"Kisanga","given":"Felix","non-dropping-particle":"","parse-names":false,"suffix":""},{"dropping-particle":"","family":"Roosmalen","given":"Jos","non-dropping-particle":"van","parse-names":false,"suffix":""}],"container-title":"BMC Pregnancy and Childbirth","id":"ITEM-2","issue":"1","issued":{"date-parts":[["2010"]]},"page":"29","title":"Factors for change in maternal and perinatal audit systems in Dar es Salaam hospitals, Tanzania","type":"article-journal","volume":"10"},"uris":["http://www.mendeley.com/documents/?uuid=b32a9493-fbb0-4f43-b23c-95fe35f3ccd0"]}],"mendeley":{"formattedCitation":"(Armstrong et al., 2014; Nyamtema et al., 2010)","plainTextFormattedCitation":"(Armstrong et al., 2014; Nyamtema et al., 2010)","previouslyFormattedCitation":"(Armstrong et al., 2014; Nyamtema et al., 2010)"},"properties":{"noteIndex":0},"schema":"https://github.com/citation-style-language/schema/raw/master/csl-citation.json"}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(Armstrong et al., 2014; Nyamtema et al., 2010)</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These findings are in contrast with the UK CEMD  which values each recommendation and  takes action across  multidisciplinary levels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Lewis","given":"G","non-dropping-particle":"","parse-names":false,"suffix":""}],"container-title":"YSPER","id":"ITEM-1","issue":"1","issued":{"date-parts":[["2012"]]},"page":"19-26","publisher":"Elsevier Inc.","title":"Saving Mothers ’ Lives : The Continuing Benefits for Maternal Health From the United Kingdom ( UK ) Confidential Enquires Into Maternal Deaths","type":"article-journal","volume":"36"},"uris":["http://www.mendeley.com/documents/?uuid=6432a9bb-6d28-4e83-b1ca-edd73da2b44f"]}],"mendeley":{"formattedCitation":"(Lewis, 2012)","plainTextFormattedCitation":"(Lewis, 2012)","previouslyFormattedCitation":"(Lewis, 2012)"},"properties":{"noteIndex":0},"schema":"https://github.com/citation-style-language/schema/raw/master/csl-citation.json"}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(Lewis, 2012)</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w:t>
      </w:r>
    </w:p>
    <w:p w14:paraId="2E3C7309" w14:textId="4300F802" w:rsidR="00363DDE" w:rsidRPr="00F96D42" w:rsidRDefault="00363DDE" w:rsidP="00363DDE">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Lack of multidisciplinary committee may contribute to incomplete action of the recommendations. As observed, maternal death is a public health, medical and quality improvement issue which needs diverse personal to form the MDR committee. For example, in the UK, France and USA, the committee members include social worker, psychiatrist and public health representative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{"citationItems":[{"id":"ITEM-1","itemData":{"abstract":"OBJECTIVE: To assess trends in the maternal mortality ratio over a 10-year period in France and the causes, risk factors, quality of care, and avoidability of maternal deaths. METHODS: Maternal deaths up to 1 year after the end of the pregnancy from 1998 to 2007 were identified and studied through the French Confidential Enquiry Into Maternal Deaths system. Time trends were analyzed by comparing the two 5-year periods for maternal mortality ratios, both overall and by women's characteristics, causes of death, existence of suboptimal care, and avoidability. RESULTS: For the 10-year period, 660 maternal deaths were identified. The maternal mortality ratio was similar in the two 5-year periods, 8.8 per 100,000 live births (95% confidence interval [CI] 7.8-9.8) for 1998-2002 and 8.4 per 100,000 live births (95% CI 7.6-9.4) for 2003-2007. The distributions of maternal age, nationality, and of causes of death did not change. Overall, hemorrhage was the leading cause of death, responsible for 18% of maternal deaths, followed by amniotic fluid embolism, thromboembolism, hypertensive disorders, and cardiovascular conditions, each of which contributed to 10-12% of deaths. Suboptimal care decreased from 70% in 1998-2002 to 60% in 2003-2007 (P&lt;.03). Half of all deaths were considered avoidable and this proportion did not change. The most frequent contributory factor was inadequate management. CONCLUSION: The ratio and profile of maternal mortality in France remained unchanged from 1998 to 2007. Half of all maternal deaths are still considered avoidable, which indicates that improvement remains possible. LEVEL OF EVIDENCE: : III.","author":[{"dropping-particle":"","family":"Saucedo","given":"Monica","non-dropping-particle":"","parse-names":false,"suffix":""},{"dropping-particle":"","family":"Deneux-Tharaux","given":"C","non-dropping-particle":"","parse-names":false,"suffix":""},{"dropping-particle":"","family":"Bouvier-Colle","given":"M H","non-dropping-particle":"","parse-names":false,"suffix":""}],"container-title":"Obstetrics and gynecology","id":"ITEM-1","issue":"4","issued":{"date-parts":[["2013"]]},"page":"752-760","title":"Ten years of confidential inquiries into maternal deaths in France, 1998-2007","type":"article-journal","volume":"122"},"uris":["http://www.mendeley.com/documents/?uuid=fd4dbc48-2fe0-4d13-aa02-4476d1002a67"]},{"id":"ITEM-2","itemData":{"author":[{"dropping-particle":"","family":"Main","given":"Elliott K","non-dropping-particle":"","parse-names":false,"suffix":""}],"container-title":"YSPER","id":"ITEM-2","issue":"1","issued":{"date-parts":[["2012"]]},"page":"37-41","publisher":"Elsevier Inc.","title":"Decisions Required for Operating a Maternal Mortality Review Committee : The California Experience","type":"article-journal","volume":"36"},"uris":["http://www.mendeley.com/documents/?uuid=2b02cfff-e904-4886-a8b7-5083fa52eed4"]},{"id":"ITEM-3","itemData":{"author":[{"dropping-particle":"","family":"Lewis","given":"G","non-dropping-particle":"","parse-names":false,"suffix":""}],"container-title":"YSPER","id":"ITEM-3","issue":"1","issued":{"date-parts":[["2012"]]},"page":"19-26","publisher":"Elsevier Inc.","title":"Saving Mothers ’ Lives : The Continuing Benefits for Maternal Health From the United Kingdom ( UK ) Confidential Enquires Into Maternal Deaths","type":"article-journal","volume":"36"},"uris":["http://www.mendeley.com/documents/?uuid=6432a9bb-6d28-4e83-b1ca-edd73da2b44f"]}],"mendeley":{"formattedCitation":"(Lewis, 2012; Main, 2012; Saucedo et al., 2013)","plainTextFormattedCitation":"(Lewis, 2012; Main, 2012; Saucedo et al., 2013)","previouslyFormattedCitation":"(Lewis, 2012; Main, 2012; Saucedo et al., 2013)"},"properties":{"noteIndex":0},"schema":"https://github.com/citation-style-language/schema/raw/master/csl-citation.json"}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(Lewis, 2012; Main, 2012; Saucedo et al., 2013)</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However, some MDR committees in Africa do not have public health representatives.</w:t>
      </w:r>
      <w:r w:rsidR="00715422" w:rsidRPr="00F96D42">
        <w:rPr>
          <w:rFonts w:ascii="Times New Roman" w:hAnsi="Times New Roman" w:cs="Times New Roman"/>
          <w:sz w:val="24"/>
          <w:szCs w:val="24"/>
        </w:rPr>
        <w:t xml:space="preserve"> </w:t>
      </w:r>
      <w:r w:rsidR="00E526BF" w:rsidRPr="00F96D42">
        <w:rPr>
          <w:rFonts w:ascii="Times New Roman" w:hAnsi="Times New Roman" w:cs="Times New Roman"/>
          <w:sz w:val="24"/>
          <w:szCs w:val="24"/>
        </w:rPr>
        <w:t xml:space="preserve">This may led to </w:t>
      </w:r>
      <w:r w:rsidR="009F4FCD" w:rsidRPr="00F96D42">
        <w:rPr>
          <w:rFonts w:ascii="Times New Roman" w:hAnsi="Times New Roman" w:cs="Times New Roman"/>
          <w:sz w:val="24"/>
          <w:szCs w:val="24"/>
        </w:rPr>
        <w:t>for example,</w:t>
      </w:r>
      <w:r w:rsidRPr="00F96D42">
        <w:rPr>
          <w:rFonts w:ascii="Times New Roman" w:hAnsi="Times New Roman" w:cs="Times New Roman"/>
          <w:sz w:val="24"/>
          <w:szCs w:val="24"/>
        </w:rPr>
        <w:t xml:space="preserve"> </w:t>
      </w:r>
      <w:r w:rsidR="009F4FCD" w:rsidRPr="00F96D42">
        <w:rPr>
          <w:rFonts w:ascii="Times New Roman" w:hAnsi="Times New Roman" w:cs="Times New Roman"/>
          <w:sz w:val="24"/>
          <w:szCs w:val="24"/>
        </w:rPr>
        <w:t xml:space="preserve"> lack of full involvement of the community in </w:t>
      </w:r>
      <w:r w:rsidRPr="00F96D42">
        <w:rPr>
          <w:rFonts w:ascii="Times New Roman" w:hAnsi="Times New Roman" w:cs="Times New Roman"/>
          <w:sz w:val="24"/>
          <w:szCs w:val="24"/>
        </w:rPr>
        <w:t xml:space="preserve">MDRs  </w:t>
      </w:r>
      <w:r w:rsidR="009F4FCD" w:rsidRPr="00F96D42">
        <w:rPr>
          <w:rFonts w:ascii="Times New Roman" w:hAnsi="Times New Roman" w:cs="Times New Roman"/>
          <w:sz w:val="24"/>
          <w:szCs w:val="24"/>
        </w:rPr>
        <w:t xml:space="preserve"> which can result </w:t>
      </w:r>
      <w:r w:rsidR="009F4FCD" w:rsidRPr="00F96D42">
        <w:rPr>
          <w:rFonts w:ascii="Times New Roman" w:hAnsi="Times New Roman" w:cs="Times New Roman"/>
          <w:sz w:val="24"/>
          <w:szCs w:val="24"/>
        </w:rPr>
        <w:lastRenderedPageBreak/>
        <w:t xml:space="preserve">in </w:t>
      </w:r>
      <w:r w:rsidRPr="00F96D42">
        <w:rPr>
          <w:rFonts w:ascii="Times New Roman" w:hAnsi="Times New Roman" w:cs="Times New Roman"/>
          <w:sz w:val="24"/>
          <w:szCs w:val="24"/>
        </w:rPr>
        <w:t xml:space="preserve"> challenges to implement recommendations at that level that would improve maternal health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{"citationItems":[{"id":"ITEM-1","itemData":{"abstract":"BACKGROUND: In Malawi, maternal mortality remains high. Existing maternal death reviews fail to adequately review most deaths, or capture those that occur outside the health system. We assessed the value of community involvement to improve capture and response to community maternal deaths.\\n\\nMETHODS: We designed and piloted a community-linked maternal death review (CLMDR) process in Mchinji District, Malawi, which partnered community and health facility stakeholders to identify and review maternal deaths and generate actions to prevent future deaths. The CLMDR process involved five stages: community verbal autopsy, community and facility review meetings, a public meeting and bimonthly reviews involving both community and facility representatives.\\n\\nRESULTS: The CLMDR process was found to be comparable to a previous research-driven surveillance system at identifying deaths in Mchinji District (population 456,500 in 2008). 52 maternal deaths were identified between July 2011 and June 2012, 27 (52%) of which would not have been identified without community involvement. Based on district estimates of population (500,000) and crude birth rate (35 births per 1000 population), the maternal mortality ratio was around 300 maternal deaths per 100,000 live births. Of the 41 cases that started the CLMDR process, 28 (68%) completed all five stages. We found the CLMDR process to increase the quantity of information available and to involve a wider range of stakeholders in maternal death review (MDR). The process resulted in high rates of completion of community-planned actions (82%), and district hospital (67%) and health centre (65%) actions to prevent maternal deaths.\\n\\nCONCLUSIONS: CLMDR is an important addition to the established forms of MDR. It shows potential as a maternal death surveillance system, and may be applicable to similar contexts with high maternal mortality.","author":[{"dropping-particle":"","family":"Bayley","given":"Olivia","non-dropping-particle":"","parse-names":false,"suffix":""},{"dropping-particle":"","family":"Chapota","given":"Hilda","non-dropping-particle":"","parse-names":false,"suffix":""},{"dropping-particle":"","family":"Kainja","given":"Esther","non-dropping-particle":"","parse-names":false,"suffix":""},{"dropping-particle":"","family":"Phiri","given":"Tambosi","non-dropping-particle":"","parse-names":false,"suffix":""},{"dropping-particle":"","family":"Gondwe","given":"Chelmsford","non-dropping-particle":"","parse-names":false,"suffix":""},{"dropping-particle":"","family":"King","given":"Carina","non-dropping-particle":"","parse-names":false,"suffix":""},{"dropping-particle":"","family":"Nambiar","given":"Bejoy","non-dropping-particle":"","parse-names":false,"suffix":""},{"dropping-particle":"","family":"Mwansambo","given":"Charles","non-dropping-particle":"","parse-names":false,"suffix":""},{"dropping-particle":"","family":"Kazembe","given":"Peter","non-dropping-particle":"","parse-names":false,"suffix":""},{"dropping-particle":"","family":"Costello","given":"Anthony","non-dropping-particle":"","parse-names":false,"suffix":""},{"dropping-particle":"","family":"Rosato","given":"Mikey","non-dropping-particle":"","parse-names":false,"suffix":""},{"dropping-particle":"","family":"Colbourn","given":"Tim","non-dropping-particle":"","parse-names":false,"suffix":""}],"container-title":"BMJ open","id":"ITEM-1","issue":"4","issued":{"date-parts":[["2015"]]},"page":"e007753","title":"Community-linked maternal death review (CLMDR) to measure and prevent maternal mortality: a pilot study in rural Malawi.","type":"article-journal","volume":"5"},"uris":["http://www.mendeley.com/documents/?uuid=5194412c-ea68-47bc-9fc4-37c4ee95a11b"]},{"id":"ITEM-2","itemData":{"author":[{"dropping-particle":"","family":"Dzoole","given":"Jane","non-dropping-particle":"","parse-names":false,"suffix":""},{"dropping-particle":"","family":"Pindani","given":"Mercy","non-dropping-particle":"","parse-names":false,"suffix":""},{"dropping-particle":"","family":"Maluwa","given":"Alfred","non-dropping-particle":"","parse-names":false,"suffix":""}],"container-title":"Open Journal of Nursing","id":"ITEM-2","issue":"03","issued":{"date-parts":[["2015"]]},"page":"226","title":"Experiences of Community Members on Reporting Community Maternal Deaths in Mangochi District of Malawi","type":"article-journal","volume":"5"},"uris":["http://www.mendeley.com/documents/?uuid=7b52fd28-f120-4e49-9ab4-39eb9a9c365d"]},{"id":"ITEM-3","itemData":{"ISBN":"1092-7875","author":[{"dropping-particle":"","family":"Singh","given":"Samiksha","non-dropping-particle":"","parse-names":false,"suffix":""},{"dropping-particle":"","family":"Murthy","given":"Gudlavalleti V S","non-dropping-particle":"","parse-names":false,"suffix":""},{"dropping-particle":"","family":"Thippaiah","given":"Anitha","non-dropping-particle":"","parse-names":false,"suffix":""},{"dropping-particle":"","family":"Upadhyaya","given":"Sanjeev","non-dropping-particle":"","parse-names":false,"suffix":""},{"dropping-particle":"","family":"Krishna","given":"Murali","non-dropping-particle":"","parse-names":false,"suffix":""},{"dropping-particle":"","family":"Shukla","given":"Rajan","non-dropping-particle":"","parse-names":false,"suffix":""},{"dropping-particle":"","family":"Srikrishna","given":"S R","non-dropping-particle":"","parse-names":false,"suffix":""}],"container-title":"Maternal and child health journal","id":"ITEM-3","issued":{"date-parts":[["2015"]]},"page":"1-8","title":"Community Based Maternal Death Review: Lessons Learned from Ten Districts in Andhra Pradesh, India","type":"article-journal"},"uris":["http://www.mendeley.com/documents/?uuid=27d56366-f2df-4fe8-b32f-8afb9db06653"]},{"id":"ITEM-4","itemData":{"abstract":"Background: Uttar Pradesh (UP) is the most populous state in India with the second highest reported maternal mortality ratio in the country. In an effort to analyze the reasons for maternal deaths and implement appropriate interventions, the Government of India introduced Maternal Death Review guidelines in 2010. Methods: We assessed causes of and factors leading to maternal deaths in Unnao District, UP, through 2 methods. First, we conducted a facility gap assessment in 15 of the 16 block-level and district health facilities to collect information on the performance of the facilities in terms of treating obstetric complications. Second, teams of trained physicians conducted community-based maternal death reviews (verbal autopsies) in a sample of maternal deaths occurring between June 1, 2009, and May 31, 2010. Results: Of the 248 maternal deaths that would be expected in this district in a year, we identified 153 (62%) through community workers and conducted verbal autopsies with families of 57 of them. Verbal autopsies indicated that 23% and 30% of these maternal deaths occurred at home and on the way to a health facility, respectively. Most of the women who died had been taken to at least 2 health facilities. The facility assessment revealed that only the district hospital met the recommended criteria for either basic or comprehensive emergency obstetric and neonatal care. Conclusions: Life-saving treatment of obstetric complications was not offered at the appropriate level of government facilities in a representative district in UP, and an inadequate referral system provided fatal delays. Expensive transportation costs to get pregnant women to a functioning medical facility also contributed to maternal death. The maternal death review, coupled with the facility gap assessment, is a useful tool to address the adequacy of emergency obstetric and neonatal care services to prevent further maternal deaths.","author":[{"dropping-particle":"","family":"Raj","given":"SS","non-dropping-particle":"","parse-names":false,"suffix":""},{"dropping-particle":"","family":"Maine","given":"D","non-dropping-particle":"","parse-names":false,"suffix":""},{"dropping-particle":"","family":"Sahoo","given":"PK","non-dropping-particle":"","parse-names":false,"suffix":""},{"dropping-particle":"","family":"Manthri","given":"S","non-dropping-particle":"","parse-names":false,"suffix":""},{"dropping-particle":"","family":"Chauhan","given":"K","non-dropping-particle":"","parse-names":false,"suffix":""}],"container-title":"Global Health: Science and Practice","id":"ITEM-4","issue":"1","issued":{"date-parts":[["2013"]]},"page":"84-96","title":"Meeting the community halfway to reduce maternal deaths? Evidence from a community-based maternal death review in Uttar Pradesh, India. TT -","type":"article-journal","volume":"1"},"uris":["http://www.mendeley.com/documents/?uuid=f808f637-cc30-4277-94fc-8f69c66331c6"]}],"mendeley":{"formattedCitation":"(Bayley et al., 2015; Dzoole et al., 2015; Raj et al., 2013; Singh et al., 2015)","plainTextFormattedCitation":"(Bayley et al., 2015; Dzoole et al., 2015; Raj et al., 2013; Singh et al., 2015)","previouslyFormattedCitation":"(Bayley et al., 2015; Dzoole et al., 2015; Raj et al., 2013; Singh et al., 2015)"},"properties":{"noteIndex":0},"schema":"https://github.com/citation-style-language/schema/raw/master/csl-citation.json"}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(Bayley et al., 2015; Dzoole et al., 2015; Raj et al., 2013; Singh et al., 2015)</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w:t>
      </w:r>
    </w:p>
    <w:p w14:paraId="6EC5FA8E" w14:textId="47CEF028" w:rsidR="009F4FCD" w:rsidRPr="00F96D42" w:rsidRDefault="00363DDE" w:rsidP="00363DDE">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 A range of health worker factors also poses some obstacles </w:t>
      </w:r>
      <w:r w:rsidR="00AE383E" w:rsidRPr="00F96D42">
        <w:rPr>
          <w:rFonts w:ascii="Times New Roman" w:hAnsi="Times New Roman" w:cs="Times New Roman"/>
          <w:sz w:val="24"/>
          <w:szCs w:val="24"/>
        </w:rPr>
        <w:t>to</w:t>
      </w:r>
      <w:r w:rsidRPr="00F96D42">
        <w:rPr>
          <w:rFonts w:ascii="Times New Roman" w:hAnsi="Times New Roman" w:cs="Times New Roman"/>
          <w:sz w:val="24"/>
          <w:szCs w:val="24"/>
        </w:rPr>
        <w:t xml:space="preserve"> MDR. </w:t>
      </w:r>
      <w:r w:rsidR="008D1409" w:rsidRPr="00F96D42">
        <w:rPr>
          <w:rFonts w:ascii="Times New Roman" w:hAnsi="Times New Roman" w:cs="Times New Roman"/>
          <w:sz w:val="24"/>
          <w:szCs w:val="24"/>
        </w:rPr>
        <w:t>One of these</w:t>
      </w:r>
      <w:r w:rsidRPr="00F96D42">
        <w:rPr>
          <w:rFonts w:ascii="Times New Roman" w:hAnsi="Times New Roman" w:cs="Times New Roman"/>
          <w:sz w:val="24"/>
          <w:szCs w:val="24"/>
        </w:rPr>
        <w:t xml:space="preserve"> factors is lack of professionalism which makes one deprived of learning opportunities and prone to acts of commission and omission which can claim life of a pregnant woman. Professionalism  calls for continuous professional improvement, excellence and team work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{"citationItems":[{"id":"ITEM-1","itemData":{"abstract":"This paper discusses some of the background principles which, through wide experience of instituting reviews of maternal deaths or near-misses around the world, appear common to their successful introduction. A supportive culture at personal, institutional and national level underpinned by the fostering of professionalism and the development of an ethos of safety against a wider supportive environment is needed. Reviews undertaken at a local level are as beneficial as those at a regional or population level and should be encouraged as a routine part of the quality improvement agenda for each and every healthcare facility.","author":[{"dropping-particle":"","family":"Lewis","given":"G.","non-dropping-particle":"","parse-names":false,"suffix":""}],"container-title":"BJOG : an international journal of obstetrics and gynaecology","id":"ITEM-1","issued":{"date-parts":[["2014"]]},"page":"24-31","title":"The cultural environment behind successful maternal death and morbidity reviews","type":"article-journal","volume":"121"},"uris":["http://www.mendeley.com/documents/?uuid=90e6f834-244d-498f-99c1-adb13400be8b"]}],"mendeley":{"formattedCitation":"(Lewis, 2014b)","plainTextFormattedCitation":"(Lewis, 2014b)","previouslyFormattedCitation":"(Lewis, 2014b)"},"properties":{"noteIndex":0},"schema":"https://github.com/citation-style-language/schema/raw/master/csl-citation.json"}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(Lewis, 2014b)</w:t>
      </w:r>
      <w:r w:rsidRPr="00F96D42">
        <w:rPr>
          <w:rFonts w:ascii="Times New Roman" w:hAnsi="Times New Roman" w:cs="Times New Roman"/>
          <w:sz w:val="24"/>
          <w:szCs w:val="24"/>
        </w:rPr>
        <w:fldChar w:fldCharType="end"/>
      </w:r>
      <w:r w:rsidR="008D1409" w:rsidRPr="00F96D42">
        <w:rPr>
          <w:rFonts w:ascii="Times New Roman" w:hAnsi="Times New Roman" w:cs="Times New Roman"/>
          <w:sz w:val="24"/>
          <w:szCs w:val="24"/>
        </w:rPr>
        <w:t xml:space="preserve">. </w:t>
      </w:r>
      <w:r w:rsidRPr="00F96D42">
        <w:rPr>
          <w:rFonts w:ascii="Times New Roman" w:hAnsi="Times New Roman" w:cs="Times New Roman"/>
          <w:sz w:val="24"/>
          <w:szCs w:val="24"/>
        </w:rPr>
        <w:t xml:space="preserve">Other studies noted that lack of knowledge and skills to properly conduct MDR led to problems with implementation and sustainability of MDRs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{"citationItems":[{"id":"ITEM-1","itemData":{"author":[{"dropping-particle":"","family":"Musoke","given":"S Berleen","non-dropping-particle":"","parse-names":false,"suffix":""},{"dropping-particle":"","family":"Balogun","given":"H Aramide","non-dropping-particle":"","parse-names":false,"suffix":""}],"id":"ITEM-1","issue":"Mmc","issued":{"date-parts":[["2015"]]},"title":"The barriers of maternal death review implementation in Sudan: a qualitative assessment","type":"article-journal"},"uris":["http://www.mendeley.com/documents/?uuid=8bdca47a-ebda-4537-b959-a3e5333787df"]}],"mendeley":{"formattedCitation":"(Musoke &amp; Balogun, 2015)","plainTextFormattedCitation":"(Musoke &amp; Balogun, 2015)","previouslyFormattedCitation":"(Musoke &amp; Balogun, 2015)"},"properties":{"noteIndex":0},"schema":"https://github.com/citation-style-language/schema/raw/master/csl-citation.json"}</w:instrText>
      </w:r>
      <w:r w:rsidRPr="00F96D42">
        <w:rPr>
          <w:rFonts w:ascii="Times New Roman" w:hAnsi="Times New Roman" w:cs="Times New Roman"/>
          <w:sz w:val="24"/>
          <w:szCs w:val="24"/>
        </w:rPr>
        <w:fldChar w:fldCharType="separate"/>
      </w:r>
      <w:r w:rsidR="00877E21" w:rsidRPr="00F96D42">
        <w:rPr>
          <w:rFonts w:ascii="Times New Roman" w:hAnsi="Times New Roman" w:cs="Times New Roman"/>
          <w:noProof/>
          <w:sz w:val="24"/>
          <w:szCs w:val="24"/>
        </w:rPr>
        <w:t>(Musoke &amp; Balogun, 2015)</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Poorly conducted MDR are prone to fail putting the lives of mothers in danger but also decline in professional support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{"citationItems":[{"id":"ITEM-1","itemData":{"abstract":"This paper discusses some of the background principles which, through wide experience of instituting reviews of maternal deaths or near-misses around the world, appear common to their successful introduction. A supportive culture at personal, institutional and national level underpinned by the fostering of professionalism and the development of an ethos of safety against a wider supportive environment is needed. Reviews undertaken at a local level are as beneficial as those at a regional or population level and should be encouraged as a routine part of the quality improvement agenda for each and every healthcare facility.","author":[{"dropping-particle":"","family":"Lewis","given":"G.","non-dropping-particle":"","parse-names":false,"suffix":""}],"container-title":"BJOG : an international journal of obstetrics and gynaecology","id":"ITEM-1","issued":{"date-parts":[["2014"]]},"page":"24-31","title":"The cultural environment behind successful maternal death and morbidity reviews","type":"article-journal","volume":"121"},"uris":["http://www.mendeley.com/documents/?uuid=90e6f834-244d-498f-99c1-adb13400be8b"]}],"mendeley":{"formattedCitation":"(Lewis, 2014b)","plainTextFormattedCitation":"(Lewis, 2014b)","previouslyFormattedCitation":"(Lewis, 2014b)"},"properties":{"noteIndex":0},"schema":"https://github.com/citation-style-language/schema/raw/master/csl-citation.json"}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(Lewis, 2014b)</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On the other hand clear understanding of goals of MDRs made health care workers to change their practice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{"citationItems":[{"id":"ITEM-1","itemData":{"abstract":"OBJECTIVE: To describe the implementation of facility-based case reviews (medical audits) in a maternity unit and their effect on the staff involved. DESIGN: Cross-sectional descriptive study. SETTING: A 26-bed obstetric unit in a district hospital in Ouagadougou, Burkina Faso. SAMPLE: Sixteen audit sessions conducted between February 2004 and June 2005. Thirty-five staff members were interviewed. METHODS: An analysis of all the tools used in the management of the audit was performed: attendance lists, case summary cards and register of recommendations. The perceptions of the staff about the audits were collected through a questionnaire administrated by an external investigator from 10 June 2005 to 16 June 2005. MAIN OUTCOME MEASURES: Session participation, types of problems identified, recommendations proposed and implemented and staff reaction to the audits. RESULTS: Only 7 midwives from a total of 15 regularly attended the sessions. Eighty-two percent of the recommendations made during the audits have been implemented, but sometimes after a delay of several months. Interviewed personnel had a good understanding of the audit goals and viewed audit as a factor in changing their practice. However, midwives highlighted problems of bad interpersonal communication and lack of anonymity during the audit sessions, and pointed out the difficulty of practising self-criticism. CONCLUSIONS: A lack of staff commitment and the resistance of maternity personnel to being evaluated by their peers or service users are reducing acceptance of routine audits. The World Health Organization must take all these factors into account when promoting the institutionalisation of medical audits in obstetrics.","author":[{"dropping-particle":"","family":"Richard","given":"F.","non-dropping-particle":"","parse-names":false,"suffix":""},{"dropping-particle":"","family":"Ouédraogo","given":"C.","non-dropping-particle":"","parse-names":false,"suffix":""},{"dropping-particle":"","family":"Zongo","given":"V.","non-dropping-particle":"","parse-names":false,"suffix":""},{"dropping-particle":"","family":"Ouattara","given":"F","non-dropping-particle":"","parse-names":false,"suffix":""},{"dropping-particle":"","family":"Zongo","given":"S","non-dropping-particle":"","parse-names":false,"suffix":""},{"dropping-particle":"","family":"Gruénais","given":"M. E.","non-dropping-particle":"","parse-names":false,"suffix":""},{"dropping-particle":"","family":"Brouwere","given":"Vincent","non-dropping-particle":"De","parse-names":false,"suffix":""}],"container-title":"BJOG: An International Journal of Obstetrics and Gynaecology","id":"ITEM-1","issue":"1","issued":{"date-parts":[["2009"]]},"page":"38-44","title":"The difficulty of questioning clinical practice: Experience of facility-based case reviews in Ouagadougou, Burkina Faso","type":"article-journal","volume":"116"},"uris":["http://www.mendeley.com/documents/?uuid=4389a03a-9c8c-41c2-9248-b98772825000"]}],"mendeley":{"formattedCitation":"(Richard et al., 2009)","plainTextFormattedCitation":"(Richard et al., 2009)","previouslyFormattedCitation":"(Richard et al., 2009)"},"properties":{"noteIndex":0},"schema":"https://github.com/citation-style-language/schema/raw/master/csl-citation.json"}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(Richard et al., 2009)</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Competency based training on MDR was  </w:t>
      </w:r>
      <w:r w:rsidRPr="00F96D42">
        <w:rPr>
          <w:rFonts w:ascii="Times New Roman" w:hAnsi="Times New Roman" w:cs="Times New Roman"/>
          <w:sz w:val="24"/>
          <w:szCs w:val="24"/>
        </w:rPr>
        <w:lastRenderedPageBreak/>
        <w:t xml:space="preserve">then recommended  so that  those involved in MDR are able to navigate through the whole process with confidence </w:t>
      </w:r>
      <w:r w:rsidR="00DC0481"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{"citationItems":[{"id":"ITEM-1","itemData":{"abstract":"In countries where maternal death review (MDR) sessions are proposed as an intervention to improve quality of obstetric care, training focuses on the theory behind this method. However, experience shows that health staff lack confidence to apply the theory if they have not attended a practical training session. To address this problem, a training curriculum based on the new guidelines from the FIGO Leadership in Obstetrics and Gynecology for Impact and Change (LOGIC) Initiative for preparing and conducting MDR sessions was designed and tested in Cameroon. This curriculum is competency-based and consists primarily of practical individual or group exercises.","author":[{"dropping-particle":"","family":"Brouwere","given":"Vincent","non-dropping-particle":"De","parse-names":false,"suffix":""},{"dropping-particle":"","family":"Zinnen","given":"Véronique","non-dropping-particle":"","parse-names":false,"suffix":""},{"dropping-particle":"","family":"Delvaux","given":"Thérèse","non-dropping-particle":"","parse-names":false,"suffix":""},{"dropping-particle":"","family":"Nana","given":"Philip Njotang","non-dropping-particle":"","parse-names":false,"suffix":""},{"dropping-particle":"","family":"Leke","given":"Robert","non-dropping-particle":"","parse-names":false,"suffix":""}],"container-title":"International Journal of Gynecology and Obstetrics","id":"ITEM-1","issue":"S1","issued":{"date-parts":[["2014"]]},"page":"S24-S28","publisher":"Elsevier Ireland Ltd","title":"Training health professionals in conducting maternal death reviews","type":"article-journal","volume":"127"},"uris":["http://www.mendeley.com/documents/?uuid=12dbb38e-7707-4207-86cd-05b96e2ab5b7"]}],"mendeley":{"formattedCitation":"(De Brouwere, Zinnen, Delvaux, Nana, et al., 2014)","plainTextFormattedCitation":"(De Brouwere, Zinnen, Delvaux, Nana, et al., 2014)","previouslyFormattedCitation":"(De Brouwere, Zinnen, Delvaux, Nana, et al., 2014)"},"properties":{"noteIndex":0},"schema":"https://github.com/citation-style-language/schema/raw/master/csl-citation.json"}</w:instrText>
      </w:r>
      <w:r w:rsidR="00DC0481" w:rsidRPr="00F96D42">
        <w:rPr>
          <w:rFonts w:ascii="Times New Roman" w:hAnsi="Times New Roman" w:cs="Times New Roman"/>
          <w:sz w:val="24"/>
          <w:szCs w:val="24"/>
        </w:rPr>
        <w:fldChar w:fldCharType="separate"/>
      </w:r>
      <w:r w:rsidR="00DC0481" w:rsidRPr="00F96D42">
        <w:rPr>
          <w:rFonts w:ascii="Times New Roman" w:hAnsi="Times New Roman" w:cs="Times New Roman"/>
          <w:noProof/>
          <w:sz w:val="24"/>
          <w:szCs w:val="24"/>
        </w:rPr>
        <w:t>(De Brouwere, Zinnen, Delvaux, Nana, et al., 2014)</w:t>
      </w:r>
      <w:r w:rsidR="00DC0481" w:rsidRPr="00F96D42">
        <w:rPr>
          <w:rFonts w:ascii="Times New Roman" w:hAnsi="Times New Roman" w:cs="Times New Roman"/>
          <w:sz w:val="24"/>
          <w:szCs w:val="24"/>
        </w:rPr>
        <w:fldChar w:fldCharType="end"/>
      </w:r>
      <w:r w:rsidR="00AE383E" w:rsidRPr="00F96D42">
        <w:rPr>
          <w:rFonts w:ascii="Times New Roman" w:hAnsi="Times New Roman" w:cs="Times New Roman"/>
          <w:sz w:val="24"/>
          <w:szCs w:val="24"/>
        </w:rPr>
        <w:t>.</w:t>
      </w:r>
      <w:r w:rsidRPr="00F96D42">
        <w:rPr>
          <w:rFonts w:ascii="Times New Roman" w:hAnsi="Times New Roman" w:cs="Times New Roman"/>
          <w:sz w:val="24"/>
          <w:szCs w:val="24"/>
        </w:rPr>
        <w:t xml:space="preserve"> </w:t>
      </w:r>
      <w:r w:rsidR="00E57971" w:rsidRPr="00F96D42">
        <w:rPr>
          <w:rFonts w:ascii="Times New Roman" w:hAnsi="Times New Roman" w:cs="Times New Roman"/>
          <w:sz w:val="24"/>
          <w:szCs w:val="24"/>
        </w:rPr>
        <w:t>S</w:t>
      </w:r>
      <w:r w:rsidRPr="00F96D42">
        <w:rPr>
          <w:rFonts w:ascii="Times New Roman" w:hAnsi="Times New Roman" w:cs="Times New Roman"/>
          <w:sz w:val="24"/>
          <w:szCs w:val="24"/>
        </w:rPr>
        <w:t xml:space="preserve">hortage of staff and high workload </w:t>
      </w:r>
      <w:r w:rsidR="00E57971" w:rsidRPr="00F96D42">
        <w:rPr>
          <w:rFonts w:ascii="Times New Roman" w:hAnsi="Times New Roman" w:cs="Times New Roman"/>
          <w:sz w:val="24"/>
          <w:szCs w:val="24"/>
        </w:rPr>
        <w:t xml:space="preserve">also </w:t>
      </w:r>
      <w:r w:rsidRPr="00F96D42">
        <w:rPr>
          <w:rFonts w:ascii="Times New Roman" w:hAnsi="Times New Roman" w:cs="Times New Roman"/>
          <w:sz w:val="24"/>
          <w:szCs w:val="24"/>
        </w:rPr>
        <w:t xml:space="preserve">hinders full participation and commitment to MDR as the staff takes client care as a priority over MDR activities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{"citationItems":[{"id":"ITEM-1","itemData":{"abstract":"Objective To evaluate the effectiveness of the maternal death review (MDR) system and process in improving quality of maternal and newborn health care in northern Nigeria. Methods A combination of quantitative and qualitative methods was used, including review of MDR forms and of health management information system data on maternal deaths (MDs), as well as semi-structured interviews with members of 11 MDR committees. Results Facility-based MDRs were initiated in 75 emergency obstetric and newborn care facilities in northern Nigeria and were initially conducted in the 33 hospitals; however, the process stopped after some time and had to be revitalized. Main reasons were transfer of key members of MDR committees, lack of supportive supervision, and shortage of staff. Ninety-three (12.1%) of 768 identified MDs were recorded on MDR forms and 52 (6.7%) had been reviewed. MDRs resulted in improved quality of care, including mobilization of additional resources. Challenges were fear of blame, shortage of staff, transfer of MDR team members, inadequate supportive supervision, and poor record keeping. Conclusion MDR requires teamwork, commitment, and champions at health facility level to spearhead the process. MDR needs to be institutionalized in the Ministry of Health, which provides oversight, policy guidance, and support, including supportive supervision. ?? 2014 International Federation of Gynecology and Obstetrics.","author":[{"dropping-particle":"","family":"Hofman","given":"Jan J.","non-dropping-particle":"","parse-names":false,"suffix":""},{"dropping-particle":"","family":"Mohammed","given":"Hauwa","non-dropping-particle":"","parse-names":false,"suffix":""}],"container-title":"International Journal of Gynecology and Obstetrics","id":"ITEM-1","issue":"2","issued":{"date-parts":[["2014"]]},"page":"111-114","publisher":"International Federation of Gynecology and Obstetrics","title":"Experiences with facility-based maternal death reviews in northern Nigeria","type":"article-journal","volume":"126"},"uris":["http://www.mendeley.com/documents/?uuid=219ae1b9-5cc5-4d9d-b649-8e8fa36dcaad"]}],"mendeley":{"formattedCitation":"(Hofman &amp; Mohammed, 2014)","plainTextFormattedCitation":"(Hofman &amp; Mohammed, 2014)","previouslyFormattedCitation":"(Hofman &amp; Mohammed, 2014)"},"properties":{"noteIndex":0},"schema":"https://github.com/citation-style-language/schema/raw/master/csl-citation.json"}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(Hofman &amp; Mohammed, 2014)</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w:t>
      </w:r>
      <w:r w:rsidR="009F4FCD" w:rsidRPr="00F96D42">
        <w:rPr>
          <w:rFonts w:ascii="Times New Roman" w:hAnsi="Times New Roman" w:cs="Times New Roman"/>
          <w:sz w:val="24"/>
          <w:szCs w:val="24"/>
        </w:rPr>
        <w:t xml:space="preserve"> </w:t>
      </w:r>
      <w:r w:rsidRPr="00F96D42">
        <w:rPr>
          <w:rFonts w:ascii="Times New Roman" w:hAnsi="Times New Roman" w:cs="Times New Roman"/>
          <w:sz w:val="24"/>
          <w:szCs w:val="24"/>
        </w:rPr>
        <w:t xml:space="preserve">Lack of commitment and ownership of MDR activities also contributed to drawbacks with MDR. Irregular attendance was reported in a study done in Tanzania whenever the heads of department of obstetrics and gynaecology was not around.  Those who attended the MDR session  were less active especially nurse and midwives and students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{"citationItems":[{"id":"ITEM-1","itemData":{"ISBN":"1365-3156","author":[{"dropping-particle":"","family":"Hamersveld","given":"Koen T","non-dropping-particle":"van","parse-names":false,"suffix":""},{"dropping-particle":"","family":"Bakker","given":"Emil","non-dropping-particle":"den","parse-names":false,"suffix":""},{"dropping-particle":"","family":"Nyamtema","given":"Angelo S","non-dropping-particle":"","parse-names":false,"suffix":""},{"dropping-particle":"","family":"Akker","given":"Thomas","non-dropping-particle":"van den","parse-names":false,"suffix":""},{"dropping-particle":"","family":"Mfinanga","given":"Elirehema H","non-dropping-particle":"","parse-names":false,"suffix":""},{"dropping-particle":"","family":"Elteren","given":"Marianne","non-dropping-particle":"van","parse-names":false,"suffix":""},{"dropping-particle":"","family":"Roosmalen","given":"Jos","non-dropping-particle":"van","parse-names":false,"suffix":""}],"container-title":"Tropical Medicine &amp; International Health","id":"ITEM-1","issue":"5","issued":{"date-parts":[["2012"]]},"page":"652-657","title":"Barriers to conducting effective obstetric audit in Ifakara: a qualitative assessment in an under‐resourced setting in Tanzania","type":"article-journal","volume":"17"},"uris":["http://www.mendeley.com/documents/?uuid=63c9c75b-8ba6-48fd-88a2-382d7046f40f"]}],"mendeley":{"formattedCitation":"(van Hamersveld et al., 2012)","plainTextFormattedCitation":"(van Hamersveld et al., 2012)","previouslyFormattedCitation":"(van Hamersveld et al., 2012)"},"properties":{"noteIndex":0},"schema":"https://github.com/citation-style-language/schema/raw/master/csl-citation.json"}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(van Hamersveld et al., 2012)</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w:t>
      </w:r>
    </w:p>
    <w:p w14:paraId="3C638A5E" w14:textId="017C47F1" w:rsidR="004943A3" w:rsidRPr="00F96D42" w:rsidRDefault="009F4FCD" w:rsidP="00363DDE">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Much as the MDR</w:t>
      </w:r>
      <w:r w:rsidR="00363DDE" w:rsidRPr="00F96D42">
        <w:rPr>
          <w:rFonts w:ascii="Times New Roman" w:hAnsi="Times New Roman" w:cs="Times New Roman"/>
          <w:sz w:val="24"/>
          <w:szCs w:val="24"/>
        </w:rPr>
        <w:t xml:space="preserve"> guidelines emphasis the ‘no blame’ and ‘no punishment’ culture, it is yet to be practical. Fear of blame and punishment among the health care works has been reported as a major contributing factor  for health care workers not to be committed and participate in MDR sessions </w:t>
      </w:r>
      <w:r w:rsidR="00363DDE"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{"citationItems":[{"id":"ITEM-1","itemData":{"abstract":"Objective To evaluate the effectiveness of the maternal death review (MDR) system and process in improving quality of maternal and newborn health care in northern Nigeria. Methods A combination of quantitative and qualitative methods was used, including review of MDR forms and of health management information system data on maternal deaths (MDs), as well as semi-structured interviews with members of 11 MDR committees. Results Facility-based MDRs were initiated in 75 emergency obstetric and newborn care facilities in northern Nigeria and were initially conducted in the 33 hospitals; however, the process stopped after some time and had to be revitalized. Main reasons were transfer of key members of MDR committees, lack of supportive supervision, and shortage of staff. Ninety-three (12.1%) of 768 identified MDs were recorded on MDR forms and 52 (6.7%) had been reviewed. MDRs resulted in improved quality of care, including mobilization of additional resources. Challenges were fear of blame, shortage of staff, transfer of MDR team members, inadequate supportive supervision, and poor record keeping. Conclusion MDR requires teamwork, commitment, and champions at health facility level to spearhead the process. MDR needs to be institutionalized in the Ministry of Health, which provides oversight, policy guidance, and support, including supportive supervision. ?? 2014 International Federation of Gynecology and Obstetrics.","author":[{"dropping-particle":"","family":"Hofman","given":"Jan J.","non-dropping-particle":"","parse-names":false,"suffix":""},{"dropping-particle":"","family":"Mohammed","given":"Hauwa","non-dropping-particle":"","parse-names":false,"suffix":""}],"container-title":"International Journal of Gynecology and Obstetrics","id":"ITEM-1","issue":"2","issued":{"date-parts":[["2014"]]},"page":"111-114","publisher":"International Federation of Gynecology and Obstetrics","title":"Experiences with facility-based maternal death reviews in northern Nigeria","type":"article-journal","volume":"126"},"uris":["http://www.mendeley.com/documents/?uuid=219ae1b9-5cc5-4d9d-b649-8e8fa36dcaad"]},{"id":"ITEM-2","itemData":{"abstract":"OBJECTIVE: To describe the implementation of facility-based case reviews (medical audits) in a maternity unit and their effect on the staff involved. DESIGN: Cross-sectional descriptive study. SETTING: A 26-bed obstetric unit in a district hospital in Ouagadougou, Burkina Faso. SAMPLE: Sixteen audit sessions conducted between February 2004 and June 2005. Thirty-five staff members were interviewed. METHODS: An analysis of all the tools used in the management of the audit was performed: attendance lists, case summary cards and register of recommendations. The perceptions of the staff about the audits were collected through a questionnaire administrated by an external investigator from 10 June 2005 to 16 June 2005. MAIN OUTCOME MEASURES: Session participation, types of problems identified, recommendations proposed and implemented and staff reaction to the audits. RESULTS: Only 7 midwives from a total of 15 regularly attended the sessions. Eighty-two percent of the recommendations made during the audits have been implemented, but sometimes after a delay of several months. Interviewed personnel had a good understanding of the audit goals and viewed audit as a factor in changing their practice. However, midwives highlighted problems of bad interpersonal communication and lack of anonymity during the audit sessions, and pointed out the difficulty of practising self-criticism. CONCLUSIONS: A lack of staff commitment and the resistance of maternity personnel to being evaluated by their peers or service users are reducing acceptance of routine audits. The World Health Organization must take all these factors into account when promoting the institutionalisation of medical audits in obstetrics.","author":[{"dropping-particle":"","family":"Richard","given":"F.","non-dropping-particle":"","parse-names":false,"suffix":""},{"dropping-particle":"","family":"Ouédraogo","given":"C.","non-dropping-particle":"","parse-names":false,"suffix":""},{"dropping-particle":"","family":"Zongo","given":"V.","non-dropping-particle":"","parse-names":false,"suffix":""},{"dropping-particle":"","family":"Ouattara","given":"F","non-dropping-particle":"","parse-names":false,"suffix":""},{"dropping-particle":"","family":"Zongo","given":"S","non-dropping-particle":"","parse-names":false,"suffix":""},{"dropping-particle":"","family":"Gruénais","given":"M. E.","non-dropping-particle":"","parse-names":false,"suffix":""},{"dropping-particle":"","family":"Brouwere","given":"Vincent","non-dropping-particle":"De","parse-names":false,"suffix":""}],"container-title":"BJOG: An International Journal of Obstetrics and Gynaecology","id":"ITEM-2","issue":"1","issued":{"date-parts":[["2009"]]},"page":"38-44","title":"The difficulty of questioning clinical practice: Experience of facility-based case reviews in Ouagadougou, Burkina Faso","type":"article-journal","volume":"116"},"uris":["http://www.mendeley.com/documents/?uuid=4389a03a-9c8c-41c2-9248-b98772825000"]},{"id":"ITEM-3","itemData":{"abstract":"BACKGROUND: Maternal death reviews is a tool widely recommended to improve the quality of obstetric care and reduce maternal mortality. Our aim was to explore the challenges encountered in the process of facility-based maternal death review in Malawi, and to suggest sustainable and logically sound solutions to these challenges. METHODS: SWOT (strengths, weaknesses, opportunities and threats) analysis of the process of maternal death review during a workshop in Malawi. RESULTS: Strengths: Availability of data from case notes, support from hospital management, and having maternal death review forms. Weaknesses: fear of blame, lack of knowledge and skills to properly conduct death reviews, inadequate resources and missing documentation. Opportunities: technical assistance from expatriates, support from the Ministry of Health, national protocols and high maternal mortality which serves as motivation factor. Threats: Cultural practices, potential lawsuit, demotivation due to the high maternal mortality and poor planning at the district level. Solutions: proper documentation, conducting maternal death review in a blame-free manner, good leadership, motivation of staff, using guidelines, proper stock inventory and community involvement. CONCLUSION: Challenges encountered during facility-based maternal death review are provider-related, administrative, client related and community related. Countries with similar socioeconomic profiles to Malawi will have similar 'pull-and-push' factors on the process of facility-based maternal death reviews, and therefore we will expect these countries to have similar potential solutions.","author":[{"dropping-particle":"","family":"Kongnyuy","given":"E J","non-dropping-particle":"","parse-names":false,"suffix":""},{"dropping-particle":"","family":"Broek","given":"Nynke","non-dropping-particle":"van den","parse-names":false,"suffix":""}],"container-title":"BMC pregnancy and childbirth","id":"ITEM-3","issued":{"date-parts":[["2008"]]},"page":"42","title":"The difficulties of conducting maternal death reviews in Malawi.","type":"article-journal","volume":"8"},"uris":["http://www.mendeley.com/documents/?uuid=0762553d-fa3f-4c16-9102-0e6327bed32e"]}],"mendeley":{"formattedCitation":"(Hofman &amp; Mohammed, 2014; Kongnyuy &amp; van den Broek, 2008; Richard et al., 2009)","plainTextFormattedCitation":"(Hofman &amp; Mohammed, 2014; Kongnyuy &amp; van den Broek, 2008; Richard et al., 2009)","previouslyFormattedCitation":"(Hofman &amp; Mohammed, 2014; Kongnyuy &amp; van den Broek, 2008; Richard et al., 2009)"},"properties":{"noteIndex":0},"schema":"https://github.com/citation-style-language/schema/raw/master/csl-citation.json"}</w:instrText>
      </w:r>
      <w:r w:rsidR="00363DDE" w:rsidRPr="00F96D42">
        <w:rPr>
          <w:rFonts w:ascii="Times New Roman" w:hAnsi="Times New Roman" w:cs="Times New Roman"/>
          <w:sz w:val="24"/>
          <w:szCs w:val="24"/>
        </w:rPr>
        <w:fldChar w:fldCharType="separate"/>
      </w:r>
      <w:r w:rsidR="00200F01" w:rsidRPr="00F96D42">
        <w:rPr>
          <w:rFonts w:ascii="Times New Roman" w:hAnsi="Times New Roman" w:cs="Times New Roman"/>
          <w:noProof/>
          <w:sz w:val="24"/>
          <w:szCs w:val="24"/>
        </w:rPr>
        <w:t xml:space="preserve">(Hofman &amp; </w:t>
      </w:r>
      <w:r w:rsidR="00200F01" w:rsidRPr="00F96D42">
        <w:rPr>
          <w:rFonts w:ascii="Times New Roman" w:hAnsi="Times New Roman" w:cs="Times New Roman"/>
          <w:noProof/>
          <w:sz w:val="24"/>
          <w:szCs w:val="24"/>
        </w:rPr>
        <w:lastRenderedPageBreak/>
        <w:t>Mohammed, 2014; Kongnyuy &amp; van den Broek, 2008; Richard et al., 2009)</w:t>
      </w:r>
      <w:r w:rsidR="00363DDE" w:rsidRPr="00F96D42">
        <w:rPr>
          <w:rFonts w:ascii="Times New Roman" w:hAnsi="Times New Roman" w:cs="Times New Roman"/>
          <w:sz w:val="24"/>
          <w:szCs w:val="24"/>
        </w:rPr>
        <w:fldChar w:fldCharType="end"/>
      </w:r>
      <w:r w:rsidR="00363DDE" w:rsidRPr="00F96D42">
        <w:rPr>
          <w:rFonts w:ascii="Times New Roman" w:hAnsi="Times New Roman" w:cs="Times New Roman"/>
          <w:sz w:val="24"/>
          <w:szCs w:val="24"/>
        </w:rPr>
        <w:t xml:space="preserve">. For example, in Tanzania there was internal transfer and removal from supervisory roles of the staff that were held responsible for the deaths </w:t>
      </w:r>
      <w:r w:rsidR="00363DDE"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{"citationItems":[{"id":"ITEM-1","itemData":{"abstract":"BACKGROUND: Effective maternal and perinatal audits are associated with improved quality of care and reduction of severe adverse outcome. Although audits at the level of care were formally introduced in Tanzania around 25 years ago, little information is available about their existence, performance, and practical barriers to their implementation. This study assessed the structure, process and impacts of maternal and perinatal death audit systems in clinical practice and presents a detailed account on how they could be improved.\\n\\nMETHODS: A cross sectional descriptive study was conducted in eight major hospitals in Dar es Salaam in January 2009. An in-depth interview guide was used for 29 health managers and members of the audit committees to investigate the existence, structure, process and outcome of such audits in clinical practice. A semi-structured questionnaire was used to interview 30 health care providers in the maternity wards to assess their awareness, attitude and practice towards audit systems. The 2007 institutional pregnancy outcome records were reviewed.\\n\\nRESULTS: Overall hospital based maternal mortality ratio was 218/100,000 live births (range: 0 - 385) and perinatal mortality rate was 44/1000 births (range: 17 - 147). Maternal and perinatal audit systems existed only in 4 and 3 hospitals respectively, and key decision makers did not take part in audit committees. Sixty percent of care providers were not aware of even a single action which had ever been implemented in their hospitals because of audit recommendations. There were neither records of the key decision points, action plan, nor regular analysis of the audit reports in any of the facilities where such audit systems existed.\\n\\nCONCLUSIONS: Maternal and perinatal audit systems in these institutions are poorly established in structure and process; and are less effective to improve the quality of care. Fundamental changes are urgently needed for successful audit systems in these institutions.","author":[{"dropping-particle":"","family":"Nyamtema","given":"Angelo S","non-dropping-particle":"","parse-names":false,"suffix":""},{"dropping-particle":"","family":"Urassa","given":"David P","non-dropping-particle":"","parse-names":false,"suffix":""},{"dropping-particle":"","family":"Pembe","given":"Andrea B","non-dropping-particle":"","parse-names":false,"suffix":""},{"dropping-particle":"","family":"Kisanga","given":"Felix","non-dropping-particle":"","parse-names":false,"suffix":""},{"dropping-particle":"","family":"Roosmalen","given":"Jos","non-dropping-particle":"van","parse-names":false,"suffix":""}],"container-title":"BMC Pregnancy and Childbirth","id":"ITEM-1","issue":"1","issued":{"date-parts":[["2010"]]},"page":"29","title":"Factors for change in maternal and perinatal audit systems in Dar es Salaam hospitals, Tanzania","type":"article-journal","volume":"10"},"uris":["http://www.mendeley.com/documents/?uuid=b32a9493-fbb0-4f43-b23c-95fe35f3ccd0"]}],"mendeley":{"formattedCitation":"(Nyamtema et al., 2010)","plainTextFormattedCitation":"(Nyamtema et al., 2010)","previouslyFormattedCitation":"(Nyamtema et al., 2010)"},"properties":{"noteIndex":0},"schema":"https://github.com/citation-style-language/schema/raw/master/csl-citation.json"}</w:instrText>
      </w:r>
      <w:r w:rsidR="00363DDE" w:rsidRPr="00F96D42">
        <w:rPr>
          <w:rFonts w:ascii="Times New Roman" w:hAnsi="Times New Roman" w:cs="Times New Roman"/>
          <w:sz w:val="24"/>
          <w:szCs w:val="24"/>
        </w:rPr>
        <w:fldChar w:fldCharType="separate"/>
      </w:r>
      <w:r w:rsidR="00363DDE" w:rsidRPr="00F96D42">
        <w:rPr>
          <w:rFonts w:ascii="Times New Roman" w:hAnsi="Times New Roman" w:cs="Times New Roman"/>
          <w:noProof/>
          <w:sz w:val="24"/>
          <w:szCs w:val="24"/>
        </w:rPr>
        <w:t>(Nyamtema et al., 2010)</w:t>
      </w:r>
      <w:r w:rsidR="00363DDE" w:rsidRPr="00F96D42">
        <w:rPr>
          <w:rFonts w:ascii="Times New Roman" w:hAnsi="Times New Roman" w:cs="Times New Roman"/>
          <w:sz w:val="24"/>
          <w:szCs w:val="24"/>
        </w:rPr>
        <w:fldChar w:fldCharType="end"/>
      </w:r>
      <w:r w:rsidR="00363DDE" w:rsidRPr="00F96D42">
        <w:rPr>
          <w:rFonts w:ascii="Times New Roman" w:hAnsi="Times New Roman" w:cs="Times New Roman"/>
          <w:sz w:val="24"/>
          <w:szCs w:val="24"/>
        </w:rPr>
        <w:t>. Similarly,</w:t>
      </w:r>
      <w:r w:rsidR="008D1409" w:rsidRPr="00F96D42">
        <w:rPr>
          <w:rFonts w:ascii="Times New Roman" w:hAnsi="Times New Roman" w:cs="Times New Roman"/>
          <w:sz w:val="24"/>
          <w:szCs w:val="24"/>
        </w:rPr>
        <w:t xml:space="preserve"> in India there was</w:t>
      </w:r>
      <w:r w:rsidR="00363DDE" w:rsidRPr="00F96D42">
        <w:rPr>
          <w:rFonts w:ascii="Times New Roman" w:hAnsi="Times New Roman" w:cs="Times New Roman"/>
          <w:sz w:val="24"/>
          <w:szCs w:val="24"/>
        </w:rPr>
        <w:t xml:space="preserve"> under reporting of maternal deaths by facilities to avoid investigation and punitive action by higher authorities</w:t>
      </w:r>
      <w:r w:rsidR="008D1409" w:rsidRPr="00F96D42">
        <w:rPr>
          <w:rFonts w:ascii="Times New Roman" w:hAnsi="Times New Roman" w:cs="Times New Roman"/>
          <w:sz w:val="24"/>
          <w:szCs w:val="24"/>
        </w:rPr>
        <w:t xml:space="preserve"> </w:t>
      </w:r>
      <w:r w:rsidR="00363DDE"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{"citationItems":[{"id":"ITEM-1","itemData":{"abstract":"Background: Uttar Pradesh (UP) is the most populous state in India with the second highest reported maternal mortality ratio in the country. In an effort to analyze the reasons for maternal deaths and implement appropriate interventions, the Government of India introduced Maternal Death Review guidelines in 2010. Methods: We assessed causes of and factors leading to maternal deaths in Unnao District, UP, through 2 methods. First, we conducted a facility gap assessment in 15 of the 16 block-level and district health facilities to collect information on the performance of the facilities in terms of treating obstetric complications. Second, teams of trained physicians conducted community-based maternal death reviews (verbal autopsies) in a sample of maternal deaths occurring between June 1, 2009, and May 31, 2010. Results: Of the 248 maternal deaths that would be expected in this district in a year, we identified 153 (62%) through community workers and conducted verbal autopsies with families of 57 of them. Verbal autopsies indicated that 23% and 30% of these maternal deaths occurred at home and on the way to a health facility, respectively. Most of the women who died had been taken to at least 2 health facilities. The facility assessment revealed that only the district hospital met the recommended criteria for either basic or comprehensive emergency obstetric and neonatal care. Conclusions: Life-saving treatment of obstetric complications was not offered at the appropriate level of government facilities in a representative district in UP, and an inadequate referral system provided fatal delays. Expensive transportation costs to get pregnant women to a functioning medical facility also contributed to maternal death. The maternal death review, coupled with the facility gap assessment, is a useful tool to address the adequacy of emergency obstetric and neonatal care services to prevent further maternal deaths.","author":[{"dropping-particle":"","family":"Raj","given":"SS","non-dropping-particle":"","parse-names":false,"suffix":""},{"dropping-particle":"","family":"Maine","given":"D","non-dropping-particle":"","parse-names":false,"suffix":""},{"dropping-particle":"","family":"Sahoo","given":"PK","non-dropping-particle":"","parse-names":false,"suffix":""},{"dropping-particle":"","family":"Manthri","given":"S","non-dropping-particle":"","parse-names":false,"suffix":""},{"dropping-particle":"","family":"Chauhan","given":"K","non-dropping-particle":"","parse-names":false,"suffix":""}],"container-title":"Global Health: Science and Practice","id":"ITEM-1","issue":"1","issued":{"date-parts":[["2013"]]},"page":"84-96","title":"Meeting the community halfway to reduce maternal deaths? Evidence from a community-based maternal death review in Uttar Pradesh, India. TT -","type":"article-journal","volume":"1"},"uris":["http://www.mendeley.com/documents/?uuid=f808f637-cc30-4277-94fc-8f69c66331c6"]}],"mendeley":{"formattedCitation":"(Raj et al., 2013)","plainTextFormattedCitation":"(Raj et al., 2013)","previouslyFormattedCitation":"(Raj et al., 2013)"},"properties":{"noteIndex":0},"schema":"https://github.com/citation-style-language/schema/raw/master/csl-citation.json"}</w:instrText>
      </w:r>
      <w:r w:rsidR="00363DDE" w:rsidRPr="00F96D42">
        <w:rPr>
          <w:rFonts w:ascii="Times New Roman" w:hAnsi="Times New Roman" w:cs="Times New Roman"/>
          <w:sz w:val="24"/>
          <w:szCs w:val="24"/>
        </w:rPr>
        <w:fldChar w:fldCharType="separate"/>
      </w:r>
      <w:r w:rsidR="00363DDE" w:rsidRPr="00F96D42">
        <w:rPr>
          <w:rFonts w:ascii="Times New Roman" w:hAnsi="Times New Roman" w:cs="Times New Roman"/>
          <w:noProof/>
          <w:sz w:val="24"/>
          <w:szCs w:val="24"/>
        </w:rPr>
        <w:t>(Raj et al., 2013)</w:t>
      </w:r>
      <w:r w:rsidR="00363DDE" w:rsidRPr="00F96D42">
        <w:rPr>
          <w:rFonts w:ascii="Times New Roman" w:hAnsi="Times New Roman" w:cs="Times New Roman"/>
          <w:sz w:val="24"/>
          <w:szCs w:val="24"/>
        </w:rPr>
        <w:fldChar w:fldCharType="end"/>
      </w:r>
      <w:r w:rsidR="00363DDE" w:rsidRPr="00F96D42">
        <w:rPr>
          <w:rFonts w:ascii="Times New Roman" w:hAnsi="Times New Roman" w:cs="Times New Roman"/>
          <w:sz w:val="24"/>
          <w:szCs w:val="24"/>
        </w:rPr>
        <w:t xml:space="preserve">. </w:t>
      </w:r>
      <w:r w:rsidR="008D1409" w:rsidRPr="00F96D42">
        <w:rPr>
          <w:rFonts w:ascii="Times New Roman" w:hAnsi="Times New Roman" w:cs="Times New Roman"/>
          <w:sz w:val="24"/>
          <w:szCs w:val="24"/>
        </w:rPr>
        <w:t xml:space="preserve">In contrast, </w:t>
      </w:r>
      <w:r w:rsidR="00363DDE" w:rsidRPr="00F96D42">
        <w:rPr>
          <w:rFonts w:ascii="Times New Roman" w:hAnsi="Times New Roman" w:cs="Times New Roman"/>
          <w:sz w:val="24"/>
          <w:szCs w:val="24"/>
        </w:rPr>
        <w:t xml:space="preserve">since the  inception of CEMD in the UK in 1952  not one doctor or midwife or any other work has had legal action taken against them </w:t>
      </w:r>
      <w:r w:rsidR="00363DDE"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Lewis","given":"G","non-dropping-particle":"","parse-names":false,"suffix":""}],"container-title":"YSPER","id":"ITEM-1","issue":"1","issued":{"date-parts":[["2012"]]},"page":"19-26","publisher":"Elsevier Inc.","title":"Saving Mothers ’ Lives : The Continuing Benefits for Maternal Health From the United Kingdom ( UK ) Confidential Enquires Into Maternal Deaths","type":"article-journal","volume":"36"},"uris":["http://www.mendeley.com/documents/?uuid=6432a9bb-6d28-4e83-b1ca-edd73da2b44f"]}],"mendeley":{"formattedCitation":"(Lewis, 2012)","plainTextFormattedCitation":"(Lewis, 2012)","previouslyFormattedCitation":"(Lewis, 2012)"},"properties":{"noteIndex":0},"schema":"https://github.com/citation-style-language/schema/raw/master/csl-citation.json"}</w:instrText>
      </w:r>
      <w:r w:rsidR="00363DDE" w:rsidRPr="00F96D42">
        <w:rPr>
          <w:rFonts w:ascii="Times New Roman" w:hAnsi="Times New Roman" w:cs="Times New Roman"/>
          <w:sz w:val="24"/>
          <w:szCs w:val="24"/>
        </w:rPr>
        <w:fldChar w:fldCharType="separate"/>
      </w:r>
      <w:r w:rsidR="00363DDE" w:rsidRPr="00F96D42">
        <w:rPr>
          <w:rFonts w:ascii="Times New Roman" w:hAnsi="Times New Roman" w:cs="Times New Roman"/>
          <w:noProof/>
          <w:sz w:val="24"/>
          <w:szCs w:val="24"/>
        </w:rPr>
        <w:t>(Lewis, 2012)</w:t>
      </w:r>
      <w:r w:rsidR="00363DDE" w:rsidRPr="00F96D42">
        <w:rPr>
          <w:rFonts w:ascii="Times New Roman" w:hAnsi="Times New Roman" w:cs="Times New Roman"/>
          <w:sz w:val="24"/>
          <w:szCs w:val="24"/>
        </w:rPr>
        <w:fldChar w:fldCharType="end"/>
      </w:r>
      <w:r w:rsidR="00363DDE" w:rsidRPr="00F96D42">
        <w:rPr>
          <w:rFonts w:ascii="Times New Roman" w:hAnsi="Times New Roman" w:cs="Times New Roman"/>
          <w:sz w:val="24"/>
          <w:szCs w:val="24"/>
        </w:rPr>
        <w:t>.  Despite most health professionals agreeing that MDR has a positive influence on professional practice, staff reported that maternal death audits highlighted only the negative aspects of care management; anonymous was not respected</w:t>
      </w:r>
      <w:r w:rsidR="00E57971" w:rsidRPr="00F96D42">
        <w:rPr>
          <w:rFonts w:ascii="Times New Roman" w:hAnsi="Times New Roman" w:cs="Times New Roman"/>
          <w:sz w:val="24"/>
          <w:szCs w:val="24"/>
        </w:rPr>
        <w:t xml:space="preserve"> and </w:t>
      </w:r>
      <w:r w:rsidR="00363DDE" w:rsidRPr="00F96D42">
        <w:rPr>
          <w:rFonts w:ascii="Times New Roman" w:hAnsi="Times New Roman" w:cs="Times New Roman"/>
          <w:sz w:val="24"/>
          <w:szCs w:val="24"/>
        </w:rPr>
        <w:t xml:space="preserve"> not all levels of health care providers were involved in audits </w:t>
      </w:r>
      <w:r w:rsidR="00363DDE"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{"citationItems":[{"id":"ITEM-1","itemData":{"abstract":"OBJECTIVE: To describe the implementation of facility-based case reviews (medical audits) in a maternity unit and their effect on the staff involved. DESIGN: Cross-sectional descriptive study. SETTING: A 26-bed obstetric unit in a district hospital in Ouagadougou, Burkina Faso. SAMPLE: Sixteen audit sessions conducted between February 2004 and June 2005. Thirty-five staff members were interviewed. METHODS: An analysis of all the tools used in the management of the audit was performed: attendance lists, case summary cards and register of recommendations. The perceptions of the staff about the audits were collected through a questionnaire administrated by an external investigator from 10 June 2005 to 16 June 2005. MAIN OUTCOME MEASURES: Session participation, types of problems identified, recommendations proposed and implemented and staff reaction to the audits. RESULTS: Only 7 midwives from a total of 15 regularly attended the sessions. Eighty-two percent of the recommendations made during the audits have been implemented, but sometimes after a delay of several months. Interviewed personnel had a good understanding of the audit goals and viewed audit as a factor in changing their practice. However, midwives highlighted problems of bad interpersonal communication and lack of anonymity during the audit sessions, and pointed out the difficulty of practising self-criticism. CONCLUSIONS: A lack of staff commitment and the resistance of maternity personnel to being evaluated by their peers or service users are reducing acceptance of routine audits. The World Health Organization must take all these factors into account when promoting the institutionalisation of medical audits in obstetrics.","author":[{"dropping-particle":"","family":"Richard","given":"F.","non-dropping-particle":"","parse-names":false,"suffix":""},{"dropping-particle":"","family":"Ouédraogo","given":"C.","non-dropping-particle":"","parse-names":false,"suffix":""},{"dropping-particle":"","family":"Zongo","given":"V.","non-dropping-particle":"","parse-names":false,"suffix":""},{"dropping-particle":"","family":"Ouattara","given":"F","non-dropping-particle":"","parse-names":false,"suffix":""},{"dropping-particle":"","family":"Zongo","given":"S","non-dropping-particle":"","parse-names":false,"suffix":""},{"dropping-particle":"","family":"Gruénais","given":"M. E.","non-dropping-particle":"","parse-names":false,"suffix":""},{"dropping-particle":"","family":"Brouwere","given":"Vincent","non-dropping-particle":"De","parse-names":false,"suffix":""}],"container-title":"BJOG: An International Journal of Obstetrics and Gynaecology","id":"ITEM-1","issue":"1","issued":{"date-parts":[["2009"]]},"page":"38-44","title":"The difficulty of questioning clinical practice: Experience of facility-based case reviews in Ouagadougou, Burkina Faso","type":"article-journal","volume":"116"},"uris":["http://www.mendeley.com/documents/?uuid=4389a03a-9c8c-41c2-9248-b98772825000"]},{"id":"ITEM-2","itemData":{"abstract":"Quality issue: The quality of obstetric services remains a major issue in the Republic of Moldova. Services are well staffed and intensively used but do not deliver the expected outputs. Initial assessment: Providers have limited experience with clinical audits and perceive them as a way to punish individuals. Choice of solution: Near-miss case reviews were introduced. Discussing near-miss cases might be less threatening to providers than discussing maternal deaths because the women survived. Implementation: The quality of audits was evaluated against explicit criteria in three pilot maternities. Evaluation: On average one case was discussed every 5-6 weeks. Information from women's interviews was presented at all meetings, although the quality of the women's interviews was low. The weakest aspect of care was monitoring and follow-up treatment; the majority of proposed actions concerned the availability or compliance to protocols (52-69%). Proposed actions were consistent with prior analysis (95-100%), formulated in a clear and measurable way (58-90%), but the rate of failure to identify important actions was quite high in one facility (33%). Actions were more likely to be implemented when they concerned organization and management, drugs and supplies and least likely when they concerned staff. Lessons learned: It is relatively easy to build capacity in organizing obstetric 'near-miss' audits, but more difficult to ensure that discussions are transposed into actions. In settings with no tradition of patients' involvement, increased attention should be given to providers' capacity to tackle patient-related factors. (copyright) The Author 2012. Published by Oxford University Press in association with the International Society for Quality in Health Care; all rights reserved.","author":[{"dropping-particle":"","family":"Baltag","given":"Valentina","non-dropping-particle":"","parse-names":false,"suffix":""},{"dropping-particle":"","family":"Filippi","given":"Véronique","non-dropping-particle":"","parse-names":false,"suffix":""},{"dropping-particle":"","family":"Bacci","given":"Alberta","non-dropping-particle":"","parse-names":false,"suffix":""}],"container-title":"International Journal for Quality in Health Care","id":"ITEM-2","issue":"2","issued":{"date-parts":[["2012"]]},"page":"182-188","title":"Putting theory into practice: The introduction of obstetric near-miss case reviews in the Republic of Moldova","type":"article-journal","volume":"24"},"uris":["http://www.mendeley.com/documents/?uuid=51fd4d71-1b2c-435c-bc1f-6e03968c8fee"]}],"mendeley":{"formattedCitation":"(Baltag, Filippi, &amp; Bacci, 2012; Richard et al., 2009)","plainTextFormattedCitation":"(Baltag, Filippi, &amp; Bacci, 2012; Richard et al., 2009)","previouslyFormattedCitation":"(Baltag, Filippi, &amp; Bacci, 2012; Richard et al., 2009)"},"properties":{"noteIndex":0},"schema":"https://github.com/citation-style-language/schema/raw/master/csl-citation.json"}</w:instrText>
      </w:r>
      <w:r w:rsidR="00363DDE" w:rsidRPr="00F96D42">
        <w:rPr>
          <w:rFonts w:ascii="Times New Roman" w:hAnsi="Times New Roman" w:cs="Times New Roman"/>
          <w:sz w:val="24"/>
          <w:szCs w:val="24"/>
        </w:rPr>
        <w:fldChar w:fldCharType="separate"/>
      </w:r>
      <w:r w:rsidR="00363DDE" w:rsidRPr="00F96D42">
        <w:rPr>
          <w:rFonts w:ascii="Times New Roman" w:hAnsi="Times New Roman" w:cs="Times New Roman"/>
          <w:noProof/>
          <w:sz w:val="24"/>
          <w:szCs w:val="24"/>
        </w:rPr>
        <w:t>(Baltag, Filippi, &amp; Bacci, 2012; Richard et al., 2009)</w:t>
      </w:r>
      <w:r w:rsidR="00363DDE" w:rsidRPr="00F96D42">
        <w:rPr>
          <w:rFonts w:ascii="Times New Roman" w:hAnsi="Times New Roman" w:cs="Times New Roman"/>
          <w:sz w:val="24"/>
          <w:szCs w:val="24"/>
        </w:rPr>
        <w:fldChar w:fldCharType="end"/>
      </w:r>
      <w:r w:rsidR="00363DDE" w:rsidRPr="00F96D42">
        <w:rPr>
          <w:rFonts w:ascii="Times New Roman" w:hAnsi="Times New Roman" w:cs="Times New Roman"/>
          <w:sz w:val="24"/>
          <w:szCs w:val="24"/>
        </w:rPr>
        <w:t xml:space="preserve">.  A study done in Liberia noted that audit reviews fuelled heated arguments between participants and some were dominant than the others which created a </w:t>
      </w:r>
      <w:r w:rsidR="00363DDE" w:rsidRPr="00F96D42">
        <w:rPr>
          <w:rFonts w:ascii="Times New Roman" w:hAnsi="Times New Roman" w:cs="Times New Roman"/>
          <w:sz w:val="24"/>
          <w:szCs w:val="24"/>
        </w:rPr>
        <w:lastRenderedPageBreak/>
        <w:t xml:space="preserve">blame environment  </w:t>
      </w:r>
      <w:r w:rsidR="00363DDE"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{"citationItems":[{"id":"ITEM-1","itemData":{"author":[{"dropping-particle":"","family":"Lori","given":"Jody R","non-dropping-particle":"","parse-names":false,"suffix":""},{"dropping-particle":"","family":"Starke","given":"Amy E","non-dropping-particle":"","parse-names":false,"suffix":""}],"container-title":"Midwifery","id":"ITEM-1","issue":"1","issued":{"date-parts":[["2012"]]},"page":"67-72","publisher":"Elsevier","title":"A critical analysis of maternal morbidity and mortality in Liberia , West Africa","type":"article-journal","volume":"28"},"uris":["http://www.mendeley.com/documents/?uuid=6863f70d-e92a-44b4-a29f-e5821714053e"]}],"mendeley":{"formattedCitation":"(Lori &amp; Starke, 2012)","plainTextFormattedCitation":"(Lori &amp; Starke, 2012)","previouslyFormattedCitation":"(Lori &amp; Starke, 2012)"},"properties":{"noteIndex":0},"schema":"https://github.com/citation-style-language/schema/raw/master/csl-citation.json"}</w:instrText>
      </w:r>
      <w:r w:rsidR="00363DDE" w:rsidRPr="00F96D42">
        <w:rPr>
          <w:rFonts w:ascii="Times New Roman" w:hAnsi="Times New Roman" w:cs="Times New Roman"/>
          <w:sz w:val="24"/>
          <w:szCs w:val="24"/>
        </w:rPr>
        <w:fldChar w:fldCharType="separate"/>
      </w:r>
      <w:r w:rsidR="00363DDE" w:rsidRPr="00F96D42">
        <w:rPr>
          <w:rFonts w:ascii="Times New Roman" w:hAnsi="Times New Roman" w:cs="Times New Roman"/>
          <w:noProof/>
          <w:sz w:val="24"/>
          <w:szCs w:val="24"/>
        </w:rPr>
        <w:t>(Lori &amp; Starke, 2012)</w:t>
      </w:r>
      <w:r w:rsidR="00363DDE" w:rsidRPr="00F96D42">
        <w:rPr>
          <w:rFonts w:ascii="Times New Roman" w:hAnsi="Times New Roman" w:cs="Times New Roman"/>
          <w:sz w:val="24"/>
          <w:szCs w:val="24"/>
        </w:rPr>
        <w:fldChar w:fldCharType="end"/>
      </w:r>
      <w:r w:rsidR="00363DDE" w:rsidRPr="00F96D42">
        <w:rPr>
          <w:rFonts w:ascii="Times New Roman" w:hAnsi="Times New Roman" w:cs="Times New Roman"/>
          <w:sz w:val="24"/>
          <w:szCs w:val="24"/>
        </w:rPr>
        <w:t xml:space="preserve">. Consequently, near miss maternal death reviews are now been advocated for beside clinical audits and facility based reviews because they tend to assign less blame since the mother eventually recovered. However, Richard et al, (2009) noted that even the use of near miss maternal review, blame and negativity can still remain. The lack of blame free atmosphere hinders learning that would lead to improved quality of maternal care </w:t>
      </w:r>
      <w:r w:rsidR="00363DDE"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{"citationItems":[{"id":"ITEM-1","itemData":{"abstract":"Recognition of the need to reduce maternal mortality and morbidity in the United States has led to the creation of the National Partnership for Maternal Safety. This collaborative, broad-based initiative will begin with three priority bundles for the most common preventable causes of maternal death and severe morbidity: obstetric hemorrhage, severe hypertension in pregnancy, and peripartum venous thromboembolism. In addition, three unit-improvement bundles for obstetric services were identified: a structured approach for the recognition of early warning signs and symptoms, structured internal case reviews to identify systems improvement opportunities, and support tools for patients, families, and staff that experience an adverse outcome. This article details the formation of the National Partnership for Maternal Safety and introduces the initial priorities.","author":[{"dropping-particle":"","family":"DʼAlton","given":"Mary E","non-dropping-particle":"","parse-names":false,"suffix":""},{"dropping-particle":"","family":"Main","given":"Elliott K","non-dropping-particle":"","parse-names":false,"suffix":""},{"dropping-particle":"","family":"Menard","given":"M Kathryn","non-dropping-particle":"","parse-names":false,"suffix":""},{"dropping-particle":"","family":"Levy","given":"Barbara S","non-dropping-particle":"","parse-names":false,"suffix":""}],"container-title":"Obstetrics and gynecology","id":"ITEM-1","issue":"5","issued":{"date-parts":[["2014"]]},"page":"973-7","title":"The National Partnership for Maternal Safety.","type":"article-journal","volume":"123"},"uris":["http://www.mendeley.com/documents/?uuid=9505ad4b-e717-4247-ab2f-4c7e425c87a7"]},{"id":"ITEM-2","itemData":{"abstract":"This paper discusses some of the background principles which, through wide experience of instituting reviews of maternal deaths or near-misses around the world, appear common to their successful introduction. A supportive culture at personal, institutional and national level underpinned by the fostering of professionalism and the development of an ethos of safety against a wider supportive environment is needed. Reviews undertaken at a local level are as beneficial as those at a regional or population level and should be encouraged as a routine part of the quality improvement agenda for each and every healthcare facility.","author":[{"dropping-particle":"","family":"Lewis","given":"G.","non-dropping-particle":"","parse-names":false,"suffix":""}],"container-title":"BJOG : an international journal of obstetrics and gynaecology","id":"ITEM-2","issued":{"date-parts":[["2014"]]},"page":"24-31","title":"The cultural environment behind successful maternal death and morbidity reviews","type":"article-journal","volume":"121"},"uris":["http://www.mendeley.com/documents/?uuid=90e6f834-244d-498f-99c1-adb13400be8b"]},{"id":"ITEM-3","itemData":{"abstract":"Quality issue: The quality of obstetric services remains a major issue in the Republic of Moldova. Services are well staffed and intensively used but do not deliver the expected outputs. Initial assessment: Providers have limited experience with clinical audits and perceive them as a way to punish individuals. Choice of solution: Near-miss case reviews were introduced. Discussing near-miss cases might be less threatening to providers than discussing maternal deaths because the women survived. Implementation: The quality of audits was evaluated against explicit criteria in three pilot maternities. Evaluation: On average one case was discussed every 5-6 weeks. Information from women's interviews was presented at all meetings, although the quality of the women's interviews was low. The weakest aspect of care was monitoring and follow-up treatment; the majority of proposed actions concerned the availability or compliance to protocols (52-69%). Proposed actions were consistent with prior analysis (95-100%), formulated in a clear and measurable way (58-90%), but the rate of failure to identify important actions was quite high in one facility (33%). Actions were more likely to be implemented when they concerned organization and management, drugs and supplies and least likely when they concerned staff. Lessons learned: It is relatively easy to build capacity in organizing obstetric 'near-miss' audits, but more difficult to ensure that discussions are transposed into actions. In settings with no tradition of patients' involvement, increased attention should be given to providers' capacity to tackle patient-related factors. (copyright) The Author 2012. Published by Oxford University Press in association with the International Society for Quality in Health Care; all rights reserved.","author":[{"dropping-particle":"","family":"Baltag","given":"Valentina","non-dropping-particle":"","parse-names":false,"suffix":""},{"dropping-particle":"","family":"Filippi","given":"Véronique","non-dropping-particle":"","parse-names":false,"suffix":""},{"dropping-particle":"","family":"Bacci","given":"Alberta","non-dropping-particle":"","parse-names":false,"suffix":""}],"container-title":"International Journal for Quality in Health Care","id":"ITEM-3","issue":"2","issued":{"date-parts":[["2012"]]},"page":"182-188","title":"Putting theory into practice: The introduction of obstetric near-miss case reviews in the Republic of Moldova","type":"article-journal","volume":"24"},"uris":["http://www.mendeley.com/documents/?uuid=51fd4d71-1b2c-435c-bc1f-6e03968c8fee"]}],"mendeley":{"formattedCitation":"(Baltag et al., 2012; DʼAlton, Main, Menard, &amp; Levy, 2014; Lewis, 2014b)","plainTextFormattedCitation":"(Baltag et al., 2012; D'Alton, Main, Menard, &amp; Levy, 2014; Lewis, 2014b)","previouslyFormattedCitation":"(Baltag et al., 2012; DʼAlton, Main, Menard, &amp; Levy, 2014; Lewis, 2014b)"},"properties":{"noteIndex":0},"schema":"https://github.com/citation-style-language/schema/raw/master/csl-citation.json"}</w:instrText>
      </w:r>
      <w:r w:rsidR="00363DDE" w:rsidRPr="00F96D42">
        <w:rPr>
          <w:rFonts w:ascii="Times New Roman" w:hAnsi="Times New Roman" w:cs="Times New Roman"/>
          <w:sz w:val="24"/>
          <w:szCs w:val="24"/>
        </w:rPr>
        <w:fldChar w:fldCharType="separate"/>
      </w:r>
      <w:r w:rsidR="00363DDE" w:rsidRPr="00F96D42">
        <w:rPr>
          <w:rFonts w:ascii="Times New Roman" w:hAnsi="Times New Roman" w:cs="Times New Roman"/>
          <w:noProof/>
          <w:sz w:val="24"/>
          <w:szCs w:val="24"/>
        </w:rPr>
        <w:t>(Baltag et al., 2012; DʼAlton, Main, Menard, &amp; Levy, 2014; Lewis, 2014b)</w:t>
      </w:r>
      <w:r w:rsidR="00363DDE" w:rsidRPr="00F96D42">
        <w:rPr>
          <w:rFonts w:ascii="Times New Roman" w:hAnsi="Times New Roman" w:cs="Times New Roman"/>
          <w:sz w:val="24"/>
          <w:szCs w:val="24"/>
        </w:rPr>
        <w:fldChar w:fldCharType="end"/>
      </w:r>
      <w:r w:rsidR="004943A3" w:rsidRPr="00F96D42">
        <w:rPr>
          <w:rFonts w:ascii="Times New Roman" w:hAnsi="Times New Roman" w:cs="Times New Roman"/>
          <w:sz w:val="24"/>
          <w:szCs w:val="24"/>
        </w:rPr>
        <w:t xml:space="preserve">. Lack of blame free </w:t>
      </w:r>
      <w:r w:rsidR="00293491" w:rsidRPr="00F96D42">
        <w:rPr>
          <w:rFonts w:ascii="Times New Roman" w:hAnsi="Times New Roman" w:cs="Times New Roman"/>
          <w:sz w:val="24"/>
          <w:szCs w:val="24"/>
        </w:rPr>
        <w:t xml:space="preserve">atmosphere </w:t>
      </w:r>
      <w:r w:rsidR="004943A3" w:rsidRPr="00F96D42">
        <w:rPr>
          <w:rFonts w:ascii="Times New Roman" w:hAnsi="Times New Roman" w:cs="Times New Roman"/>
          <w:sz w:val="24"/>
          <w:szCs w:val="24"/>
        </w:rPr>
        <w:t xml:space="preserve">cause fear which in </w:t>
      </w:r>
      <w:r w:rsidR="00E23852" w:rsidRPr="00F96D42">
        <w:rPr>
          <w:rFonts w:ascii="Times New Roman" w:hAnsi="Times New Roman" w:cs="Times New Roman"/>
          <w:sz w:val="24"/>
          <w:szCs w:val="24"/>
        </w:rPr>
        <w:t>turn leads</w:t>
      </w:r>
      <w:r w:rsidR="00363DDE" w:rsidRPr="00F96D42">
        <w:rPr>
          <w:rFonts w:ascii="Times New Roman" w:hAnsi="Times New Roman" w:cs="Times New Roman"/>
          <w:sz w:val="24"/>
          <w:szCs w:val="24"/>
        </w:rPr>
        <w:t xml:space="preserve"> to demoralization and lack of transparency </w:t>
      </w:r>
      <w:r w:rsidR="00293491" w:rsidRPr="00F96D42">
        <w:rPr>
          <w:rFonts w:ascii="Times New Roman" w:hAnsi="Times New Roman" w:cs="Times New Roman"/>
          <w:sz w:val="24"/>
          <w:szCs w:val="24"/>
        </w:rPr>
        <w:t>thus making it impossible</w:t>
      </w:r>
      <w:r w:rsidR="00363DDE" w:rsidRPr="00F96D42">
        <w:rPr>
          <w:rFonts w:ascii="Times New Roman" w:hAnsi="Times New Roman" w:cs="Times New Roman"/>
          <w:sz w:val="24"/>
          <w:szCs w:val="24"/>
        </w:rPr>
        <w:t xml:space="preserve"> to learn real lessons that need to be acted u</w:t>
      </w:r>
      <w:r w:rsidRPr="00F96D42">
        <w:rPr>
          <w:rFonts w:ascii="Times New Roman" w:hAnsi="Times New Roman" w:cs="Times New Roman"/>
          <w:sz w:val="24"/>
          <w:szCs w:val="24"/>
        </w:rPr>
        <w:t xml:space="preserve">pon following MDR sessions. </w:t>
      </w:r>
      <w:r w:rsidR="000435C9" w:rsidRPr="00F96D42">
        <w:rPr>
          <w:rFonts w:ascii="Times New Roman" w:hAnsi="Times New Roman" w:cs="Times New Roman"/>
          <w:sz w:val="24"/>
          <w:szCs w:val="24"/>
        </w:rPr>
        <w:t xml:space="preserve">National </w:t>
      </w:r>
      <w:r w:rsidRPr="00F96D42">
        <w:rPr>
          <w:rFonts w:ascii="Times New Roman" w:hAnsi="Times New Roman" w:cs="Times New Roman"/>
          <w:sz w:val="24"/>
          <w:szCs w:val="24"/>
        </w:rPr>
        <w:t>H</w:t>
      </w:r>
      <w:r w:rsidR="000435C9" w:rsidRPr="00F96D42">
        <w:rPr>
          <w:rFonts w:ascii="Times New Roman" w:hAnsi="Times New Roman" w:cs="Times New Roman"/>
          <w:sz w:val="24"/>
          <w:szCs w:val="24"/>
        </w:rPr>
        <w:t xml:space="preserve">ealth </w:t>
      </w:r>
      <w:r w:rsidRPr="00F96D42">
        <w:rPr>
          <w:rFonts w:ascii="Times New Roman" w:hAnsi="Times New Roman" w:cs="Times New Roman"/>
          <w:sz w:val="24"/>
          <w:szCs w:val="24"/>
        </w:rPr>
        <w:t>S</w:t>
      </w:r>
      <w:r w:rsidR="000435C9" w:rsidRPr="00F96D42">
        <w:rPr>
          <w:rFonts w:ascii="Times New Roman" w:hAnsi="Times New Roman" w:cs="Times New Roman"/>
          <w:sz w:val="24"/>
          <w:szCs w:val="24"/>
        </w:rPr>
        <w:t>ervice,</w:t>
      </w:r>
      <w:r w:rsidR="00363DDE" w:rsidRPr="00F96D42">
        <w:rPr>
          <w:rFonts w:ascii="Times New Roman" w:hAnsi="Times New Roman" w:cs="Times New Roman"/>
          <w:sz w:val="24"/>
          <w:szCs w:val="24"/>
        </w:rPr>
        <w:t xml:space="preserve"> England said that</w:t>
      </w:r>
      <w:r w:rsidRPr="00F96D42">
        <w:rPr>
          <w:rFonts w:ascii="Times New Roman" w:hAnsi="Times New Roman" w:cs="Times New Roman"/>
          <w:sz w:val="24"/>
          <w:szCs w:val="24"/>
        </w:rPr>
        <w:t>,</w:t>
      </w:r>
      <w:r w:rsidR="00363DDE" w:rsidRPr="00F96D42">
        <w:rPr>
          <w:rFonts w:ascii="Times New Roman" w:hAnsi="Times New Roman" w:cs="Times New Roman"/>
          <w:sz w:val="24"/>
          <w:szCs w:val="24"/>
        </w:rPr>
        <w:t xml:space="preserve">  “fear is toxic to both safety and improvement” </w:t>
      </w:r>
      <w:r w:rsidR="00363DDE"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{"citationItems":[{"id":"ITEM-1","itemData":{"abstract":"This paper discusses some of the background principles which, through wide experience of instituting reviews of maternal deaths or near-misses around the world, appear common to their successful introduction. A supportive culture at personal, institutional and national level underpinned by the fostering of professionalism and the development of an ethos of safety against a wider supportive environment is needed. Reviews undertaken at a local level are as beneficial as those at a regional or population level and should be encouraged as a routine part of the quality improvement agenda for each and every healthcare facility.","author":[{"dropping-particle":"","family":"Lewis","given":"G.","non-dropping-particle":"","parse-names":false,"suffix":""}],"container-title":"BJOG : an international journal of obstetrics and gynaecology","id":"ITEM-1","issued":{"date-parts":[["2014"]]},"page":"24-31","title":"The cultural environment behind successful maternal death and morbidity reviews","type":"article-journal","volume":"121"},"uris":["http://www.mendeley.com/documents/?uuid=90e6f834-244d-498f-99c1-adb13400be8b"]}],"mendeley":{"formattedCitation":"(Lewis, 2014b)","plainTextFormattedCitation":"(Lewis, 2014b)","previouslyFormattedCitation":"(Lewis, 2014b)"},"properties":{"noteIndex":0},"schema":"https://github.com/citation-style-language/schema/raw/master/csl-citation.json"}</w:instrText>
      </w:r>
      <w:r w:rsidR="00363DDE" w:rsidRPr="00F96D42">
        <w:rPr>
          <w:rFonts w:ascii="Times New Roman" w:hAnsi="Times New Roman" w:cs="Times New Roman"/>
          <w:sz w:val="24"/>
          <w:szCs w:val="24"/>
        </w:rPr>
        <w:fldChar w:fldCharType="separate"/>
      </w:r>
      <w:r w:rsidR="00363DDE" w:rsidRPr="00F96D42">
        <w:rPr>
          <w:rFonts w:ascii="Times New Roman" w:hAnsi="Times New Roman" w:cs="Times New Roman"/>
          <w:noProof/>
          <w:sz w:val="24"/>
          <w:szCs w:val="24"/>
        </w:rPr>
        <w:t>(Lewis, 2014b)</w:t>
      </w:r>
      <w:r w:rsidR="00363DDE" w:rsidRPr="00F96D42">
        <w:rPr>
          <w:rFonts w:ascii="Times New Roman" w:hAnsi="Times New Roman" w:cs="Times New Roman"/>
          <w:sz w:val="24"/>
          <w:szCs w:val="24"/>
        </w:rPr>
        <w:fldChar w:fldCharType="end"/>
      </w:r>
      <w:r w:rsidR="00363DDE" w:rsidRPr="00F96D42">
        <w:rPr>
          <w:rFonts w:ascii="Times New Roman" w:hAnsi="Times New Roman" w:cs="Times New Roman"/>
          <w:sz w:val="24"/>
          <w:szCs w:val="24"/>
        </w:rPr>
        <w:t xml:space="preserve">. Thus, clear policy on blame and punishment free MDR must be encouraged </w:t>
      </w:r>
      <w:r w:rsidR="00DB2354" w:rsidRPr="00F96D42">
        <w:rPr>
          <w:rFonts w:ascii="Times New Roman" w:hAnsi="Times New Roman" w:cs="Times New Roman"/>
          <w:sz w:val="24"/>
          <w:szCs w:val="24"/>
        </w:rPr>
        <w:t>always</w:t>
      </w:r>
      <w:r w:rsidR="00363DDE" w:rsidRPr="00F96D42">
        <w:rPr>
          <w:rFonts w:ascii="Times New Roman" w:hAnsi="Times New Roman" w:cs="Times New Roman"/>
          <w:sz w:val="24"/>
          <w:szCs w:val="24"/>
        </w:rPr>
        <w:t xml:space="preserve"> to facilitate quality improvement and professionalism among health care workers.  </w:t>
      </w:r>
    </w:p>
    <w:p w14:paraId="492CE103" w14:textId="226DC7F3" w:rsidR="00363DDE" w:rsidRPr="00F96D42" w:rsidRDefault="00363DDE" w:rsidP="00363DDE">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lastRenderedPageBreak/>
        <w:t xml:space="preserve">Other health workers pointed that lack of money incentives to attended MDR sessions was a reason for not been active and committed. However, this had mixed reaction as shown in a study done in Burkina Faso. Majority of the regular attendees saw no need to receive  money unlike those who participated less often demanded for a fee or transport reimbursement to motivate them to attended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{"citationItems":[{"id":"ITEM-1","itemData":{"abstract":"OBJECTIVE: To describe the implementation of facility-based case reviews (medical audits) in a maternity unit and their effect on the staff involved. DESIGN: Cross-sectional descriptive study. SETTING: A 26-bed obstetric unit in a district hospital in Ouagadougou, Burkina Faso. SAMPLE: Sixteen audit sessions conducted between February 2004 and June 2005. Thirty-five staff members were interviewed. METHODS: An analysis of all the tools used in the management of the audit was performed: attendance lists, case summary cards and register of recommendations. The perceptions of the staff about the audits were collected through a questionnaire administrated by an external investigator from 10 June 2005 to 16 June 2005. MAIN OUTCOME MEASURES: Session participation, types of problems identified, recommendations proposed and implemented and staff reaction to the audits. RESULTS: Only 7 midwives from a total of 15 regularly attended the sessions. Eighty-two percent of the recommendations made during the audits have been implemented, but sometimes after a delay of several months. Interviewed personnel had a good understanding of the audit goals and viewed audit as a factor in changing their practice. However, midwives highlighted problems of bad interpersonal communication and lack of anonymity during the audit sessions, and pointed out the difficulty of practising self-criticism. CONCLUSIONS: A lack of staff commitment and the resistance of maternity personnel to being evaluated by their peers or service users are reducing acceptance of routine audits. The World Health Organization must take all these factors into account when promoting the institutionalisation of medical audits in obstetrics.","author":[{"dropping-particle":"","family":"Richard","given":"F.","non-dropping-particle":"","parse-names":false,"suffix":""},{"dropping-particle":"","family":"Ouédraogo","given":"C.","non-dropping-particle":"","parse-names":false,"suffix":""},{"dropping-particle":"","family":"Zongo","given":"V.","non-dropping-particle":"","parse-names":false,"suffix":""},{"dropping-particle":"","family":"Ouattara","given":"F","non-dropping-particle":"","parse-names":false,"suffix":""},{"dropping-particle":"","family":"Zongo","given":"S","non-dropping-particle":"","parse-names":false,"suffix":""},{"dropping-particle":"","family":"Gruénais","given":"M. E.","non-dropping-particle":"","parse-names":false,"suffix":""},{"dropping-particle":"","family":"Brouwere","given":"Vincent","non-dropping-particle":"De","parse-names":false,"suffix":""}],"container-title":"BJOG: An International Journal of Obstetrics and Gynaecology","id":"ITEM-1","issue":"1","issued":{"date-parts":[["2009"]]},"page":"38-44","title":"The difficulty of questioning clinical practice: Experience of facility-based case reviews in Ouagadougou, Burkina Faso","type":"article-journal","volume":"116"},"uris":["http://www.mendeley.com/documents/?uuid=4389a03a-9c8c-41c2-9248-b98772825000"]}],"mendeley":{"formattedCitation":"(Richard et al., 2009)","plainTextFormattedCitation":"(Richard et al., 2009)","previouslyFormattedCitation":"(Richard et al., 2009)"},"properties":{"noteIndex":0},"schema":"https://github.com/citation-style-language/schema/raw/master/csl-citation.json"}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(Richard et al., 2009)</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w:t>
      </w:r>
      <w:r w:rsidR="004F7FCA" w:rsidRPr="00F96D42">
        <w:rPr>
          <w:rFonts w:ascii="Times New Roman" w:hAnsi="Times New Roman" w:cs="Times New Roman"/>
          <w:sz w:val="24"/>
          <w:szCs w:val="24"/>
        </w:rPr>
        <w:t xml:space="preserve"> Similarly,  studies done in Burkina Faso, Niger and  Benin noted that though hospital teams were given money incentives, they was variation in the proportion of actual</w:t>
      </w:r>
      <w:r w:rsidR="00DE7C01" w:rsidRPr="00F96D42">
        <w:rPr>
          <w:rFonts w:ascii="Times New Roman" w:hAnsi="Times New Roman" w:cs="Times New Roman"/>
          <w:sz w:val="24"/>
          <w:szCs w:val="24"/>
        </w:rPr>
        <w:t xml:space="preserve"> audit </w:t>
      </w:r>
      <w:r w:rsidR="004F7FCA" w:rsidRPr="00F96D42">
        <w:rPr>
          <w:rFonts w:ascii="Times New Roman" w:hAnsi="Times New Roman" w:cs="Times New Roman"/>
          <w:sz w:val="24"/>
          <w:szCs w:val="24"/>
        </w:rPr>
        <w:t>meetings</w:t>
      </w:r>
      <w:r w:rsidR="00DE7C01" w:rsidRPr="00F96D42">
        <w:rPr>
          <w:rFonts w:ascii="Times New Roman" w:hAnsi="Times New Roman" w:cs="Times New Roman"/>
          <w:sz w:val="24"/>
          <w:szCs w:val="24"/>
        </w:rPr>
        <w:t xml:space="preserve"> reported</w:t>
      </w:r>
      <w:r w:rsidR="004F7FCA" w:rsidRPr="00F96D42">
        <w:rPr>
          <w:rFonts w:ascii="Times New Roman" w:hAnsi="Times New Roman" w:cs="Times New Roman"/>
          <w:sz w:val="24"/>
          <w:szCs w:val="24"/>
        </w:rPr>
        <w:t xml:space="preserve"> against the number agreed</w:t>
      </w:r>
      <w:r w:rsidR="00DE7C01" w:rsidRPr="00F96D42">
        <w:rPr>
          <w:rFonts w:ascii="Times New Roman" w:hAnsi="Times New Roman" w:cs="Times New Roman"/>
          <w:sz w:val="24"/>
          <w:szCs w:val="24"/>
        </w:rPr>
        <w:t xml:space="preserve"> </w:t>
      </w:r>
      <w:r w:rsidR="00DE7C01"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Brouwere","given":"Vincent","non-dropping-particle":"De","parse-names":false,"suffix":""},{"dropping-particle":"","family":"Delvaux","given":"Therese","non-dropping-particle":"","parse-names":false,"suffix":""},{"dropping-particle":"","family":"Leke","given":"Robert","non-dropping-particle":"","parse-names":false,"suffix":""}],"container-title":"BJOG: An International Journal of Obstetrics &amp; Gynaecology","id":"ITEM-1","issue":"s4","issued":{"date-parts":[["2014"]]},"page":"71-74","title":"Achievements and lessons learnt from facility‐based maternal death reviews in Cameroon","type":"article-journal","volume":"121"},"uris":["http://www.mendeley.com/documents/?uuid=36badbba-a4c7-4488-a1c2-7b0e65b4e796"]}],"mendeley":{"formattedCitation":"(De Brouwere, Delvaux, et al., 2014)","plainTextFormattedCitation":"(De Brouwere, Delvaux, et al., 2014)","previouslyFormattedCitation":"(De Brouwere, Delvaux, et al., 2014)"},"properties":{"noteIndex":0},"schema":"https://github.com/citation-style-language/schema/raw/master/csl-citation.json"}</w:instrText>
      </w:r>
      <w:r w:rsidR="00DE7C01" w:rsidRPr="00F96D42">
        <w:rPr>
          <w:rFonts w:ascii="Times New Roman" w:hAnsi="Times New Roman" w:cs="Times New Roman"/>
          <w:sz w:val="24"/>
          <w:szCs w:val="24"/>
        </w:rPr>
        <w:fldChar w:fldCharType="separate"/>
      </w:r>
      <w:r w:rsidR="00DE7C01" w:rsidRPr="00F96D42">
        <w:rPr>
          <w:rFonts w:ascii="Times New Roman" w:hAnsi="Times New Roman" w:cs="Times New Roman"/>
          <w:noProof/>
          <w:sz w:val="24"/>
          <w:szCs w:val="24"/>
        </w:rPr>
        <w:t>(De Brouwere, Delvaux, et al., 2014)</w:t>
      </w:r>
      <w:r w:rsidR="00DE7C01" w:rsidRPr="00F96D42">
        <w:rPr>
          <w:rFonts w:ascii="Times New Roman" w:hAnsi="Times New Roman" w:cs="Times New Roman"/>
          <w:sz w:val="24"/>
          <w:szCs w:val="24"/>
        </w:rPr>
        <w:fldChar w:fldCharType="end"/>
      </w:r>
      <w:r w:rsidR="00715422" w:rsidRPr="00F96D42">
        <w:rPr>
          <w:rFonts w:ascii="Times New Roman" w:hAnsi="Times New Roman" w:cs="Times New Roman"/>
          <w:sz w:val="24"/>
          <w:szCs w:val="24"/>
        </w:rPr>
        <w:t>.</w:t>
      </w:r>
    </w:p>
    <w:p w14:paraId="59C11671" w14:textId="7DECC6EA" w:rsidR="00363DDE" w:rsidRPr="00F96D42" w:rsidRDefault="00363DDE" w:rsidP="00363DDE">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Evaluation of MDR in Sub Saharan countries done in 2007 showed that not all countries are fully engaged in MDR. Out of the 30 countries that completed the survey, 12 had established</w:t>
      </w:r>
      <w:r w:rsidR="004943A3" w:rsidRPr="00F96D42">
        <w:rPr>
          <w:rFonts w:ascii="Times New Roman" w:hAnsi="Times New Roman" w:cs="Times New Roman"/>
          <w:sz w:val="24"/>
          <w:szCs w:val="24"/>
        </w:rPr>
        <w:t xml:space="preserve"> and</w:t>
      </w:r>
      <w:r w:rsidRPr="00F96D42">
        <w:rPr>
          <w:rFonts w:ascii="Times New Roman" w:hAnsi="Times New Roman" w:cs="Times New Roman"/>
          <w:sz w:val="24"/>
          <w:szCs w:val="24"/>
        </w:rPr>
        <w:t xml:space="preserve"> implemented the guidelines, although only seven had set up a national MDR committee</w:t>
      </w:r>
      <w:r w:rsidR="00DE7C01" w:rsidRPr="00F96D42">
        <w:rPr>
          <w:rFonts w:ascii="Times New Roman" w:hAnsi="Times New Roman" w:cs="Times New Roman"/>
          <w:sz w:val="24"/>
          <w:szCs w:val="24"/>
        </w:rPr>
        <w:t xml:space="preserve"> </w:t>
      </w:r>
      <w:r w:rsidR="00DE7C01"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{"citationItems":[{"id":"ITEM-1","itemData":{"abstract":"Maternal death reviews (MDRs) provide the multidisciplinary maternity care team with a process to conduct in-depth review of the health care and circumstances surrounding maternal deaths. From these reviews, recommendations to improve care in primary, secondary, and tertiary healthcare settings can be made. Practical guidelines and training curricula for MDRs are lacking. To fill this gap, a manual comprising guidelines and tools to help health professionals conduct structured MDRs was developed through the FIGO LOGIC initiative.","author":[{"dropping-particle":"","family":"Brouwere","given":"Vincent","non-dropping-particle":"De","parse-names":false,"suffix":""},{"dropping-particle":"","family":"Zinnen","given":"Véronique","non-dropping-particle":"","parse-names":false,"suffix":""},{"dropping-particle":"","family":"Delvaux","given":"Thérèse","non-dropping-particle":"","parse-names":false,"suffix":""},{"dropping-particle":"","family":"Leke","given":"Robert","non-dropping-particle":"","parse-names":false,"suffix":""}],"container-title":"International Journal of Gynecology and Obstetrics","id":"ITEM-1","issue":"S1","issued":{"date-parts":[["2014"]]},"page":"S21-S23","publisher":"Elsevier B.V.","title":"Guidelines and tools for organizing and conducting maternal death reviews","type":"article-journal","volume":"127"},"uris":["http://www.mendeley.com/documents/?uuid=db7f9910-6640-45ae-95bc-fa874dbb0698"]}],"mendeley":{"formattedCitation":"(De Brouwere, Zinnen, Delvaux, &amp; Leke, 2014)","plainTextFormattedCitation":"(De Brouwere, Zinnen, Delvaux, &amp; Leke, 2014)","previouslyFormattedCitation":"(De Brouwere, Zinnen, Delvaux, &amp; Leke, 2014)"},"properties":{"noteIndex":0},"schema":"https://github.com/citation-style-language/schema/raw/master/csl-citation.json"}</w:instrText>
      </w:r>
      <w:r w:rsidR="00DE7C01" w:rsidRPr="00F96D42">
        <w:rPr>
          <w:rFonts w:ascii="Times New Roman" w:hAnsi="Times New Roman" w:cs="Times New Roman"/>
          <w:sz w:val="24"/>
          <w:szCs w:val="24"/>
        </w:rPr>
        <w:fldChar w:fldCharType="separate"/>
      </w:r>
      <w:r w:rsidR="00DE7C01" w:rsidRPr="00F96D42">
        <w:rPr>
          <w:rFonts w:ascii="Times New Roman" w:hAnsi="Times New Roman" w:cs="Times New Roman"/>
          <w:noProof/>
          <w:sz w:val="24"/>
          <w:szCs w:val="24"/>
        </w:rPr>
        <w:t>(De Brouwere, Zinnen, Delvaux, &amp; Leke, 2014)</w:t>
      </w:r>
      <w:r w:rsidR="00DE7C01" w:rsidRPr="00F96D42">
        <w:rPr>
          <w:rFonts w:ascii="Times New Roman" w:hAnsi="Times New Roman" w:cs="Times New Roman"/>
          <w:sz w:val="24"/>
          <w:szCs w:val="24"/>
        </w:rPr>
        <w:fldChar w:fldCharType="end"/>
      </w:r>
      <w:r w:rsidR="008D1409" w:rsidRPr="00F96D42">
        <w:rPr>
          <w:rFonts w:ascii="Times New Roman" w:hAnsi="Times New Roman" w:cs="Times New Roman"/>
          <w:sz w:val="24"/>
          <w:szCs w:val="24"/>
        </w:rPr>
        <w:t>.</w:t>
      </w:r>
      <w:r w:rsidRPr="00F96D42">
        <w:rPr>
          <w:rFonts w:ascii="Times New Roman" w:hAnsi="Times New Roman" w:cs="Times New Roman"/>
          <w:sz w:val="24"/>
          <w:szCs w:val="24"/>
        </w:rPr>
        <w:t xml:space="preserve">  </w:t>
      </w:r>
      <w:r w:rsidR="000435C9" w:rsidRPr="00F96D42">
        <w:rPr>
          <w:rFonts w:ascii="Times New Roman" w:hAnsi="Times New Roman" w:cs="Times New Roman"/>
          <w:sz w:val="24"/>
          <w:szCs w:val="24"/>
        </w:rPr>
        <w:t xml:space="preserve">Several </w:t>
      </w:r>
      <w:r w:rsidR="00ED4F57" w:rsidRPr="00F96D42">
        <w:rPr>
          <w:rFonts w:ascii="Times New Roman" w:hAnsi="Times New Roman" w:cs="Times New Roman"/>
          <w:sz w:val="24"/>
          <w:szCs w:val="24"/>
        </w:rPr>
        <w:t>challenges emerged</w:t>
      </w:r>
      <w:r w:rsidR="000435C9" w:rsidRPr="00F96D42">
        <w:rPr>
          <w:rFonts w:ascii="Times New Roman" w:hAnsi="Times New Roman" w:cs="Times New Roman"/>
          <w:sz w:val="24"/>
          <w:szCs w:val="24"/>
        </w:rPr>
        <w:t xml:space="preserve"> as</w:t>
      </w:r>
      <w:r w:rsidR="008D1409" w:rsidRPr="00F96D42">
        <w:rPr>
          <w:rFonts w:ascii="Times New Roman" w:hAnsi="Times New Roman" w:cs="Times New Roman"/>
          <w:sz w:val="24"/>
          <w:szCs w:val="24"/>
        </w:rPr>
        <w:t xml:space="preserve"> countries</w:t>
      </w:r>
      <w:r w:rsidRPr="00F96D42">
        <w:rPr>
          <w:rFonts w:ascii="Times New Roman" w:hAnsi="Times New Roman" w:cs="Times New Roman"/>
          <w:sz w:val="24"/>
          <w:szCs w:val="24"/>
        </w:rPr>
        <w:t xml:space="preserve"> try to scale up MDRs </w:t>
      </w:r>
      <w:r w:rsidR="000435C9" w:rsidRPr="00F96D42">
        <w:rPr>
          <w:rFonts w:ascii="Times New Roman" w:hAnsi="Times New Roman" w:cs="Times New Roman"/>
          <w:sz w:val="24"/>
          <w:szCs w:val="24"/>
        </w:rPr>
        <w:lastRenderedPageBreak/>
        <w:t>for instance</w:t>
      </w:r>
      <w:r w:rsidRPr="00F96D42">
        <w:rPr>
          <w:rFonts w:ascii="Times New Roman" w:hAnsi="Times New Roman" w:cs="Times New Roman"/>
          <w:sz w:val="24"/>
          <w:szCs w:val="24"/>
        </w:rPr>
        <w:t>, lack of government ownership and commitment, lack of guidelines, shortage of staff, and the limited awareness of the benefits and methodology of MDR because of lack of exposure and training.  Hence to ensure full establishment and sustainability of the MDR,</w:t>
      </w:r>
      <w:r w:rsidR="008D1409" w:rsidRPr="00F96D42">
        <w:rPr>
          <w:rFonts w:ascii="Times New Roman" w:hAnsi="Times New Roman" w:cs="Times New Roman"/>
          <w:sz w:val="24"/>
          <w:szCs w:val="24"/>
        </w:rPr>
        <w:t xml:space="preserve"> they recommended</w:t>
      </w:r>
      <w:r w:rsidR="008B767B" w:rsidRPr="00F96D42">
        <w:rPr>
          <w:rFonts w:ascii="Times New Roman" w:hAnsi="Times New Roman" w:cs="Times New Roman"/>
          <w:sz w:val="24"/>
          <w:szCs w:val="24"/>
        </w:rPr>
        <w:t xml:space="preserve"> full political</w:t>
      </w:r>
      <w:r w:rsidRPr="00F96D42">
        <w:rPr>
          <w:rFonts w:ascii="Times New Roman" w:hAnsi="Times New Roman" w:cs="Times New Roman"/>
          <w:sz w:val="24"/>
          <w:szCs w:val="24"/>
        </w:rPr>
        <w:t xml:space="preserve"> commitment, legal and administrative back-up, financial support, capacity development, simplified reporting forms and procedures, coordinated support of development partners, the involvement of professional bodies, and regular supportive supervision.</w:t>
      </w:r>
    </w:p>
    <w:p w14:paraId="080867FC" w14:textId="5FAC223C" w:rsidR="00C94F75" w:rsidRPr="00F96D42" w:rsidRDefault="00C94F75" w:rsidP="000100B7">
      <w:pPr>
        <w:pStyle w:val="Heading2"/>
        <w:jc w:val="left"/>
      </w:pPr>
      <w:bookmarkStart w:id="36" w:name="_Toc377333835"/>
      <w:r w:rsidRPr="00F96D42">
        <w:t>2.</w:t>
      </w:r>
      <w:r w:rsidR="00335D73">
        <w:t xml:space="preserve">8 </w:t>
      </w:r>
      <w:r w:rsidRPr="00F96D42">
        <w:t>Conceptual Framework</w:t>
      </w:r>
      <w:bookmarkEnd w:id="36"/>
      <w:r w:rsidRPr="00F96D42">
        <w:t xml:space="preserve"> </w:t>
      </w:r>
    </w:p>
    <w:p w14:paraId="4589DCDA" w14:textId="77777777" w:rsidR="00C94F75" w:rsidRPr="00F96D42" w:rsidRDefault="00C94F75" w:rsidP="00C94F75"/>
    <w:p w14:paraId="30127E56" w14:textId="3A7905EF" w:rsidR="00532E96" w:rsidRPr="00F96D42" w:rsidRDefault="00532E96" w:rsidP="00C94F75">
      <w:pPr>
        <w:pStyle w:val="ListParagraph"/>
        <w:spacing w:line="480" w:lineRule="auto"/>
        <w:ind w:left="0"/>
        <w:jc w:val="both"/>
        <w:rPr>
          <w:rFonts w:ascii="Times New Roman" w:hAnsi="Times New Roman" w:cs="Times New Roman"/>
          <w:sz w:val="24"/>
          <w:szCs w:val="24"/>
        </w:rPr>
      </w:pPr>
      <w:r w:rsidRPr="00F96D42">
        <w:rPr>
          <w:rFonts w:ascii="Times New Roman" w:hAnsi="Times New Roman" w:cs="Times New Roman"/>
          <w:sz w:val="24"/>
          <w:szCs w:val="24"/>
        </w:rPr>
        <w:t>The study adopted the Maternal Death Surveillance cycle as its conceptual framework.</w:t>
      </w:r>
      <w:r w:rsidR="00C94F75" w:rsidRPr="00F96D42">
        <w:rPr>
          <w:rFonts w:ascii="Times New Roman" w:hAnsi="Times New Roman" w:cs="Times New Roman"/>
          <w:sz w:val="24"/>
          <w:szCs w:val="24"/>
        </w:rPr>
        <w:t xml:space="preserve"> </w:t>
      </w:r>
      <w:r w:rsidRPr="00F96D42">
        <w:rPr>
          <w:rFonts w:ascii="Times New Roman" w:hAnsi="Times New Roman" w:cs="Times New Roman"/>
          <w:sz w:val="24"/>
          <w:szCs w:val="24"/>
        </w:rPr>
        <w:t>Th</w:t>
      </w:r>
      <w:r w:rsidR="00073A0A" w:rsidRPr="00F96D42">
        <w:rPr>
          <w:rFonts w:ascii="Times New Roman" w:hAnsi="Times New Roman" w:cs="Times New Roman"/>
          <w:sz w:val="24"/>
          <w:szCs w:val="24"/>
        </w:rPr>
        <w:t xml:space="preserve">e maternal death surveillance cycle framework helped to guide </w:t>
      </w:r>
      <w:r w:rsidR="00073A0A" w:rsidRPr="00F96D42">
        <w:rPr>
          <w:rFonts w:ascii="Times New Roman" w:hAnsi="Times New Roman" w:cs="Times New Roman"/>
          <w:sz w:val="24"/>
          <w:szCs w:val="24"/>
        </w:rPr>
        <w:lastRenderedPageBreak/>
        <w:t xml:space="preserve">the focus of the study and put the maternal death review practices into perspective. The </w:t>
      </w:r>
      <w:r w:rsidR="00FA1DE8" w:rsidRPr="00F96D42">
        <w:rPr>
          <w:rFonts w:ascii="Times New Roman" w:hAnsi="Times New Roman" w:cs="Times New Roman"/>
          <w:sz w:val="24"/>
          <w:szCs w:val="24"/>
        </w:rPr>
        <w:t>framework helped</w:t>
      </w:r>
      <w:r w:rsidRPr="00F96D42">
        <w:rPr>
          <w:rFonts w:ascii="Times New Roman" w:hAnsi="Times New Roman" w:cs="Times New Roman"/>
          <w:sz w:val="24"/>
          <w:szCs w:val="24"/>
        </w:rPr>
        <w:t xml:space="preserve"> to provide a context for interpreting the study findings and providing both direction and impetus</w:t>
      </w:r>
      <w:r w:rsidR="00FA1DE8" w:rsidRPr="00F96D42">
        <w:rPr>
          <w:rFonts w:ascii="Times New Roman" w:hAnsi="Times New Roman" w:cs="Times New Roman"/>
          <w:sz w:val="24"/>
          <w:szCs w:val="24"/>
        </w:rPr>
        <w:t xml:space="preserve"> </w:t>
      </w:r>
      <w:r w:rsidR="00FA1DE8" w:rsidRPr="00F96D42">
        <w:rPr>
          <w:rFonts w:ascii="Times New Roman" w:hAnsi="Times New Roman" w:cs="Times New Roman"/>
          <w:sz w:val="24"/>
          <w:szCs w:val="24"/>
        </w:rPr>
        <w:fldChar w:fldCharType="begin" w:fldLock="1"/>
      </w:r>
      <w:r w:rsidR="00D459A8" w:rsidRPr="00F96D42">
        <w:rPr>
          <w:rFonts w:ascii="Times New Roman" w:hAnsi="Times New Roman" w:cs="Times New Roman"/>
          <w:sz w:val="24"/>
          <w:szCs w:val="24"/>
        </w:rPr>
        <w:instrText>ADDIN CSL_CITATION {"citationItems":[{"id":"ITEM-1","itemData":{"DOI":"10.1111/j.1471-0528.2006.00853.x","ISBN":"1470-0328 (Print)\\n1470-0328 (Linking)","ISSN":"1470-0328","PMID":"16487197","abstract":"This is an opinion piece on the subject of whether or not 'theoretical' and 'conceptual' frameworks are conceptual synonyms, or they refer to different constructs. Although, generally, a lot of liter ature uses these two terms interchangeably – suggesting that they are conceptually equivalent, the researcher argues that these are two different constructs – both by definition and as actualised during the research process. Thus, in this paper, the researcher starts by developing his argument by examining the role of theory in research, and then draws a distinction between areas of research that typically follow deductive versus inductive approaches, with regard to both the review of literature and data collection. The researcher then subsequently argues that whereas a deductive approach to literature review typically makes use of theories and theoretical frameworks, the induct ive approach tends to lead to the development of a conceptual framework – which may take the form of a (conceptua l) model. Examples depicting this distinction are advanced.","author":[{"dropping-particle":"","family":"Sitwala","given":"Imenda","non-dropping-particle":"","parse-names":false,"suffix":""}],"container-title":"Journal of Social Sciences","id":"ITEM-1","issue":"2","issued":{"date-parts":[["2014"]]},"page":"185-195","title":"Is There a Conceptual Difference between Theoretical and Conceptual Frameworks?","type":"article-journal","volume":"38"},"uris":["http://www.mendeley.com/documents/?uuid=0fd45067-9422-44b6-b16c-111cdda10cd0"]}],"mendeley":{"formattedCitation":"(Sitwala, 2014)","plainTextFormattedCitation":"(Sitwala, 2014)","previouslyFormattedCitation":"(Sitwala, 2014)"},"properties":{"noteIndex":0},"schema":"https://github.com/citation-style-language/schema/raw/master/csl-citation.json"}</w:instrText>
      </w:r>
      <w:r w:rsidR="00FA1DE8" w:rsidRPr="00F96D42">
        <w:rPr>
          <w:rFonts w:ascii="Times New Roman" w:hAnsi="Times New Roman" w:cs="Times New Roman"/>
          <w:sz w:val="24"/>
          <w:szCs w:val="24"/>
        </w:rPr>
        <w:fldChar w:fldCharType="separate"/>
      </w:r>
      <w:r w:rsidR="00FA1DE8" w:rsidRPr="00F96D42">
        <w:rPr>
          <w:rFonts w:ascii="Times New Roman" w:hAnsi="Times New Roman" w:cs="Times New Roman"/>
          <w:noProof/>
          <w:sz w:val="24"/>
          <w:szCs w:val="24"/>
        </w:rPr>
        <w:t>(Sitwala, 2014)</w:t>
      </w:r>
      <w:r w:rsidR="00FA1DE8" w:rsidRPr="00F96D42">
        <w:rPr>
          <w:rFonts w:ascii="Times New Roman" w:hAnsi="Times New Roman" w:cs="Times New Roman"/>
          <w:sz w:val="24"/>
          <w:szCs w:val="24"/>
        </w:rPr>
        <w:fldChar w:fldCharType="end"/>
      </w:r>
      <w:r w:rsidR="00FA1DE8" w:rsidRPr="00F96D42">
        <w:rPr>
          <w:rFonts w:ascii="Times New Roman" w:hAnsi="Times New Roman" w:cs="Times New Roman"/>
          <w:sz w:val="24"/>
          <w:szCs w:val="24"/>
        </w:rPr>
        <w:t>.</w:t>
      </w:r>
    </w:p>
    <w:p w14:paraId="54EA7AC6" w14:textId="755C4AE5" w:rsidR="00C94F75" w:rsidRPr="00F96D42" w:rsidRDefault="00532E96" w:rsidP="00C94F75">
      <w:pPr>
        <w:pStyle w:val="ListParagraph"/>
        <w:spacing w:line="480" w:lineRule="auto"/>
        <w:ind w:left="0"/>
        <w:jc w:val="both"/>
        <w:rPr>
          <w:rFonts w:ascii="Times New Roman" w:hAnsi="Times New Roman" w:cs="Times New Roman"/>
          <w:sz w:val="24"/>
          <w:szCs w:val="24"/>
        </w:rPr>
      </w:pPr>
      <w:r w:rsidRPr="00F96D42">
        <w:rPr>
          <w:rFonts w:ascii="Times New Roman" w:hAnsi="Times New Roman" w:cs="Times New Roman"/>
          <w:sz w:val="24"/>
          <w:szCs w:val="24"/>
        </w:rPr>
        <w:t xml:space="preserve">The Maternal Death Surveillance cycle has five ongoing steps that are a </w:t>
      </w:r>
      <w:r w:rsidR="00C94F75" w:rsidRPr="00F96D42">
        <w:rPr>
          <w:rFonts w:ascii="Times New Roman" w:hAnsi="Times New Roman" w:cs="Times New Roman"/>
          <w:sz w:val="24"/>
          <w:szCs w:val="24"/>
        </w:rPr>
        <w:t>backbone of the MDR approaches</w:t>
      </w:r>
      <w:r w:rsidR="003E633C" w:rsidRPr="00F96D42">
        <w:rPr>
          <w:rFonts w:ascii="Times New Roman" w:hAnsi="Times New Roman" w:cs="Times New Roman"/>
          <w:sz w:val="24"/>
          <w:szCs w:val="24"/>
        </w:rPr>
        <w:t xml:space="preserve"> </w:t>
      </w:r>
      <w:r w:rsidR="0069782E"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{"citationItems":[{"id":"ITEM-1","itemData":{"abstract":"The first target of the fifth United Nations Millennium Development Goal is to reduce maternal mortality by 75% between 1990 and 2015. This target is critically off track. Despite difficulties inherent in measuring maternal mortality, interventions aimed at reducing it must be monitored and evaluated to determine the most effective strategies in different contexts. In some contexts, the direct causes of maternal death, such as haemorrhage and sepsis, predominate and can be tackled effectively through providing access to skilled birth attendance and emergency obstetric care. In others, indirect causes of maternal death, such as HIV/AIDS and malaria, make a significant contribution and require alternative interventions. Methods of planning and evaluating maternal health interventions that do not differentiate between direct and indirect maternal deaths may lead to unrealistic expectations of effectiveness or mask progress in tackling specific causes. Furthermore, the need for additional or alternative interventions to tackle the causes of indirect maternal death may not be recognized if all-cause maternal death is used as the sole outcome indicator. This article illustrates the importance of differentiating between direct and indirect maternal deaths by analysing historical data from England and Wales and contemporary data from Ghana, Rwanda and South Africa. The principal aim of the paper is to highlight the need to differentiate deaths in this way when evaluating maternal mortality, particularly when judging progress towards the fifth Millennium Development Goal. It is recommended that the potential effect of maternity services failing to take indirect maternal deaths into account should be modelled. Une traduction en français de ce résumé figure à la fin de l'article. Al final del artículo se facilita una traducción al español. .</w:instrText>
      </w:r>
      <w:dir w:val="rtl">
        <w:r w:rsidR="00E5382D" w:rsidRPr="00F96D42">
          <w:rPr>
            <w:rFonts w:ascii="Times New Roman" w:hAnsi="Times New Roman" w:cs="Times New Roman"/>
            <w:sz w:val="24"/>
            <w:szCs w:val="24"/>
          </w:rPr>
          <w:instrText>املقالة</w:instrText>
        </w:r>
        <w:r w:rsidR="00E5382D" w:rsidRPr="00F96D42">
          <w:rPr>
            <w:rFonts w:ascii="Times New Roman" w:hAnsi="Times New Roman" w:cs="Times New Roman"/>
            <w:sz w:val="24"/>
            <w:szCs w:val="24"/>
          </w:rPr>
          <w:instrText xml:space="preserve">‬ </w:instrText>
        </w:r>
        <w:dir w:val="rtl">
          <w:r w:rsidR="00E5382D" w:rsidRPr="00F96D42">
            <w:rPr>
              <w:rFonts w:ascii="Times New Roman" w:hAnsi="Times New Roman" w:cs="Times New Roman"/>
              <w:sz w:val="24"/>
              <w:szCs w:val="24"/>
            </w:rPr>
            <w:instrText>لهذه</w:instrText>
          </w:r>
          <w:r w:rsidR="00E5382D" w:rsidRPr="00F96D42">
            <w:rPr>
              <w:rFonts w:ascii="Times New Roman" w:hAnsi="Times New Roman" w:cs="Times New Roman"/>
              <w:sz w:val="24"/>
              <w:szCs w:val="24"/>
            </w:rPr>
            <w:instrText xml:space="preserve">‬ </w:instrText>
          </w:r>
          <w:dir w:val="rtl">
            <w:r w:rsidR="00E5382D" w:rsidRPr="00F96D42">
              <w:rPr>
                <w:rFonts w:ascii="Times New Roman" w:hAnsi="Times New Roman" w:cs="Times New Roman"/>
                <w:sz w:val="24"/>
                <w:szCs w:val="24"/>
              </w:rPr>
              <w:instrText>الكامل</w:instrText>
            </w:r>
            <w:r w:rsidR="00E5382D" w:rsidRPr="00F96D42">
              <w:rPr>
                <w:rFonts w:ascii="Times New Roman" w:hAnsi="Times New Roman" w:cs="Times New Roman"/>
                <w:sz w:val="24"/>
                <w:szCs w:val="24"/>
              </w:rPr>
              <w:instrText xml:space="preserve">‬ </w:instrText>
            </w:r>
            <w:dir w:val="rtl">
              <w:r w:rsidR="00E5382D" w:rsidRPr="00F96D42">
                <w:rPr>
                  <w:rFonts w:ascii="Times New Roman" w:hAnsi="Times New Roman" w:cs="Times New Roman"/>
                  <w:sz w:val="24"/>
                  <w:szCs w:val="24"/>
                </w:rPr>
                <w:instrText>النص</w:instrText>
              </w:r>
              <w:r w:rsidR="00E5382D" w:rsidRPr="00F96D42">
                <w:rPr>
                  <w:rFonts w:ascii="Times New Roman" w:hAnsi="Times New Roman" w:cs="Times New Roman"/>
                  <w:sz w:val="24"/>
                  <w:szCs w:val="24"/>
                </w:rPr>
                <w:instrText xml:space="preserve">‬ </w:instrText>
              </w:r>
              <w:dir w:val="rtl">
                <w:r w:rsidR="00E5382D" w:rsidRPr="00F96D42">
                  <w:rPr>
                    <w:rFonts w:ascii="Times New Roman" w:hAnsi="Times New Roman" w:cs="Times New Roman"/>
                    <w:sz w:val="24"/>
                    <w:szCs w:val="24"/>
                  </w:rPr>
                  <w:instrText>نهاية</w:instrText>
                </w:r>
                <w:r w:rsidR="00E5382D" w:rsidRPr="00F96D42">
                  <w:rPr>
                    <w:rFonts w:ascii="Times New Roman" w:hAnsi="Times New Roman" w:cs="Times New Roman"/>
                    <w:sz w:val="24"/>
                    <w:szCs w:val="24"/>
                  </w:rPr>
                  <w:instrText xml:space="preserve">‬ </w:instrText>
                </w:r>
                <w:dir w:val="rtl">
                  <w:r w:rsidR="00E5382D" w:rsidRPr="00F96D42">
                    <w:rPr>
                      <w:rFonts w:ascii="Times New Roman" w:hAnsi="Times New Roman" w:cs="Times New Roman"/>
                      <w:sz w:val="24"/>
                      <w:szCs w:val="24"/>
                    </w:rPr>
                    <w:instrText>يف</w:instrText>
                  </w:r>
                  <w:r w:rsidR="00E5382D" w:rsidRPr="00F96D42">
                    <w:rPr>
                      <w:rFonts w:ascii="Times New Roman" w:hAnsi="Times New Roman" w:cs="Times New Roman"/>
                      <w:sz w:val="24"/>
                      <w:szCs w:val="24"/>
                    </w:rPr>
                    <w:instrText xml:space="preserve">‬ </w:instrText>
                  </w:r>
                  <w:dir w:val="rtl">
                    <w:r w:rsidR="00E5382D" w:rsidRPr="00F96D42">
                      <w:rPr>
                        <w:rFonts w:ascii="Times New Roman" w:hAnsi="Times New Roman" w:cs="Times New Roman"/>
                        <w:sz w:val="24"/>
                        <w:szCs w:val="24"/>
                      </w:rPr>
                      <w:instrText>الخالصة</w:instrText>
                    </w:r>
                    <w:r w:rsidR="00E5382D" w:rsidRPr="00F96D42">
                      <w:rPr>
                        <w:rFonts w:ascii="Times New Roman" w:hAnsi="Times New Roman" w:cs="Times New Roman"/>
                        <w:sz w:val="24"/>
                        <w:szCs w:val="24"/>
                      </w:rPr>
                      <w:instrText xml:space="preserve">‬ </w:instrText>
                    </w:r>
                    <w:dir w:val="rtl">
                      <w:r w:rsidR="00E5382D" w:rsidRPr="00F96D42">
                        <w:rPr>
                          <w:rFonts w:ascii="Times New Roman" w:hAnsi="Times New Roman" w:cs="Times New Roman"/>
                          <w:sz w:val="24"/>
                          <w:szCs w:val="24"/>
                        </w:rPr>
                        <w:instrText>لهذه</w:instrText>
                      </w:r>
                      <w:r w:rsidR="00E5382D" w:rsidRPr="00F96D42">
                        <w:rPr>
                          <w:rFonts w:ascii="Times New Roman" w:hAnsi="Times New Roman" w:cs="Times New Roman"/>
                          <w:sz w:val="24"/>
                          <w:szCs w:val="24"/>
                        </w:rPr>
                        <w:instrText xml:space="preserve">‬ </w:instrText>
                      </w:r>
                      <w:dir w:val="rtl">
                        <w:r w:rsidR="00E5382D" w:rsidRPr="00F96D42">
                          <w:rPr>
                            <w:rFonts w:ascii="Times New Roman" w:hAnsi="Times New Roman" w:cs="Times New Roman"/>
                            <w:sz w:val="24"/>
                            <w:szCs w:val="24"/>
                          </w:rPr>
                          <w:instrText>العربية</w:instrText>
                        </w:r>
                        <w:r w:rsidR="00E5382D" w:rsidRPr="00F96D42">
                          <w:rPr>
                            <w:rFonts w:ascii="Times New Roman" w:hAnsi="Times New Roman" w:cs="Times New Roman"/>
                            <w:sz w:val="24"/>
                            <w:szCs w:val="24"/>
                          </w:rPr>
                          <w:instrText xml:space="preserve">‬ </w:instrText>
                        </w:r>
                        <w:dir w:val="rtl">
                          <w:r w:rsidR="00E5382D" w:rsidRPr="00F96D42">
                            <w:rPr>
                              <w:rFonts w:ascii="Times New Roman" w:hAnsi="Times New Roman" w:cs="Times New Roman"/>
                              <w:sz w:val="24"/>
                              <w:szCs w:val="24"/>
                            </w:rPr>
                            <w:instrText>الرتجمة</w:instrText>
                          </w:r>
                          <w:r w:rsidR="00E5382D" w:rsidRPr="00F96D42">
                            <w:rPr>
                              <w:rFonts w:ascii="Times New Roman" w:hAnsi="Times New Roman" w:cs="Times New Roman"/>
                              <w:sz w:val="24"/>
                              <w:szCs w:val="24"/>
                            </w:rPr>
                            <w:instrText>‬ a Immpact, University of Aberdeen, Health Sciences Building (2nd floor), Foresterhill, Aberdeen, AB25 2ZD, Scotland.","author":[{"dropping-particle":"","family":"Cross","given":"Suzanne","non-dropping-particle":"","parse-names":false,"suffix":""},{"dropping-particle":"","family":"Bell","given":"Jacqueline S","non-dropping-particle":"","parse-names":false,"suffix":""},{"dropping-particle":"","family":"Graham","given":"Wendy J","non-dropping-particle":"","parse-names":false,"suffix":""}],"container-title":"Bulletin World Health Organization","id":"ITEM-1","issued":{"date-parts":[["2010"]]},"page":"147-153","title":"What you count is what you target: the implications of maternal death classification for tracking progress towards reducing maternal mortality in developing countries","type":"article-journal","volume":"88"},"uris":["http://www.mendeley.com/documents/?uuid=b29c59ae-5269-3667-bf23-0e7c0ff6255e"]}],"mendeley":{"formattedCitation":"(Cross et al., 2010)","plainTextFormattedCitation":"(Cross et al., 2010)","previouslyFormattedCitation":"(Cross et al., 2010)"},"properties":{"noteIndex":0},"schema":"https://github.com/citation-style-language/schema/raw/master/csl-citation.json"}</w:instrText>
                          </w:r>
                          <w:r w:rsidR="0069782E" w:rsidRPr="00F96D42">
                            <w:rPr>
                              <w:rFonts w:ascii="Times New Roman" w:hAnsi="Times New Roman" w:cs="Times New Roman"/>
                              <w:sz w:val="24"/>
                              <w:szCs w:val="24"/>
                            </w:rPr>
                            <w:fldChar w:fldCharType="separate"/>
                          </w:r>
                          <w:r w:rsidR="0069782E" w:rsidRPr="00F96D42">
                            <w:rPr>
                              <w:rFonts w:ascii="Times New Roman" w:hAnsi="Times New Roman" w:cs="Times New Roman"/>
                              <w:noProof/>
                              <w:sz w:val="24"/>
                              <w:szCs w:val="24"/>
                            </w:rPr>
                            <w:t>(Cross et al., 2010)</w:t>
                          </w:r>
                          <w:r w:rsidR="0069782E" w:rsidRPr="00F96D42">
                            <w:rPr>
                              <w:rFonts w:ascii="Times New Roman" w:hAnsi="Times New Roman" w:cs="Times New Roman"/>
                              <w:sz w:val="24"/>
                              <w:szCs w:val="24"/>
                            </w:rPr>
                            <w:fldChar w:fldCharType="end"/>
                          </w:r>
                          <w:r w:rsidR="00503BF3" w:rsidRPr="00F96D42">
                            <w:rPr>
                              <w:rFonts w:ascii="Times New Roman" w:hAnsi="Times New Roman" w:cs="Times New Roman"/>
                              <w:sz w:val="24"/>
                              <w:szCs w:val="24"/>
                            </w:rPr>
                            <w:t>.</w:t>
                          </w:r>
                          <w:r w:rsidR="00C94F75" w:rsidRPr="00F96D42">
                            <w:rPr>
                              <w:rFonts w:ascii="Times New Roman" w:hAnsi="Times New Roman" w:cs="Times New Roman"/>
                              <w:sz w:val="24"/>
                              <w:szCs w:val="24"/>
                            </w:rPr>
                            <w:t xml:space="preserve"> </w:t>
                          </w:r>
                          <w:r w:rsidR="00503BF3" w:rsidRPr="00F96D42">
                            <w:rPr>
                              <w:rFonts w:ascii="Times New Roman" w:hAnsi="Times New Roman" w:cs="Times New Roman"/>
                              <w:sz w:val="24"/>
                              <w:szCs w:val="24"/>
                            </w:rPr>
                            <w:t xml:space="preserve">All the steps are important to justify </w:t>
                          </w:r>
                          <w:r w:rsidR="0069782E" w:rsidRPr="00F96D42">
                            <w:rPr>
                              <w:rFonts w:ascii="Times New Roman" w:hAnsi="Times New Roman" w:cs="Times New Roman"/>
                              <w:sz w:val="24"/>
                              <w:szCs w:val="24"/>
                            </w:rPr>
                            <w:t>the</w:t>
                          </w:r>
                          <w:r w:rsidR="00503BF3" w:rsidRPr="00F96D42">
                            <w:rPr>
                              <w:rFonts w:ascii="Times New Roman" w:hAnsi="Times New Roman" w:cs="Times New Roman"/>
                              <w:sz w:val="24"/>
                              <w:szCs w:val="24"/>
                            </w:rPr>
                            <w:t xml:space="preserve"> </w:t>
                          </w:r>
                          <w:r w:rsidR="0069782E" w:rsidRPr="00F96D42">
                            <w:rPr>
                              <w:rFonts w:ascii="Times New Roman" w:hAnsi="Times New Roman" w:cs="Times New Roman"/>
                              <w:sz w:val="24"/>
                              <w:szCs w:val="24"/>
                            </w:rPr>
                            <w:t xml:space="preserve">Maternal </w:t>
                          </w:r>
                          <w:r w:rsidR="00503BF3" w:rsidRPr="00F96D42">
                            <w:rPr>
                              <w:rFonts w:ascii="Times New Roman" w:hAnsi="Times New Roman" w:cs="Times New Roman"/>
                              <w:sz w:val="24"/>
                              <w:szCs w:val="24"/>
                            </w:rPr>
                            <w:t xml:space="preserve">Death Review </w:t>
                          </w:r>
                          <w:r w:rsidR="0069782E" w:rsidRPr="00F96D42">
                            <w:rPr>
                              <w:rFonts w:ascii="Times New Roman" w:hAnsi="Times New Roman" w:cs="Times New Roman"/>
                              <w:sz w:val="24"/>
                              <w:szCs w:val="24"/>
                            </w:rPr>
                            <w:t>efforts</w:t>
                          </w:r>
                          <w:r w:rsidR="00503BF3" w:rsidRPr="00F96D42">
                            <w:rPr>
                              <w:rFonts w:ascii="Times New Roman" w:hAnsi="Times New Roman" w:cs="Times New Roman"/>
                              <w:sz w:val="24"/>
                              <w:szCs w:val="24"/>
                            </w:rPr>
                            <w:t xml:space="preserve"> to reduce further maternal deaths</w:t>
                          </w:r>
                          <w:r w:rsidR="0069782E" w:rsidRPr="00F96D42">
                            <w:rPr>
                              <w:rFonts w:ascii="Times New Roman" w:hAnsi="Times New Roman" w:cs="Times New Roman"/>
                              <w:sz w:val="24"/>
                              <w:szCs w:val="24"/>
                            </w:rPr>
                            <w:t xml:space="preserve"> </w:t>
                          </w:r>
                          <w:r w:rsidR="0069782E"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{"citationItems":[{"id":"ITEM-1","itemData":{"abstract":"Avoiding maternal deaths is possible, even in resource-poor countries, but requires the right kind of information on which to base programmes. Knowing the level of maternal mortality is not enough; we need to understand the underlying factors that led to the deaths. Each maternal death or case of life-threatening complication has a story to tell and can provide indications on practical ways of addressing its causes and determinants. Maternal death or morbidity reviews provide evidence of where the main problems in overcoming maternal mortality and morbidity may lie, produce an analysis of what can be done in practical terms and highlight the key areas requiring recommendations for health sector and community action as well as guidelines for improving clinical outcomes. The information gained from such enquiries must be used as a prerequisite for action.","author":[{"dropping-particle":"","family":"WHO","given":"","non-dropping-particle":"","parse-names":false,"suffix":""}],"container-title":"British medical bulletin","id":"ITEM-1","issue":"830","issued":{"date-parts":[["2004"]]},"number-of-pages":"27-37","title":"Beyond the numbers: reviewing maternal deaths and complications to make pregnancy safer.","type":"report","volume":"67"},"uris":["http://www.mendeley.com/documents/?uuid=24486f3c-7bb9-4480-81b1-e25fba89b321"]}],"mendeley":{"formattedCitation":"(WHO, 2004a)","plainTextFormattedCitation":"(WHO, 2004a)","previouslyFormattedCitation":"(WHO, 2004a)"},"properties":{"noteIndex":0},"schema":"https://github.com/citation-style-language/schema/raw/master/csl-citation.json"}</w:instrText>
                          </w:r>
                          <w:r w:rsidR="0069782E" w:rsidRPr="00F96D42">
                            <w:rPr>
                              <w:rFonts w:ascii="Times New Roman" w:hAnsi="Times New Roman" w:cs="Times New Roman"/>
                              <w:sz w:val="24"/>
                              <w:szCs w:val="24"/>
                            </w:rPr>
                            <w:fldChar w:fldCharType="separate"/>
                          </w:r>
                          <w:r w:rsidR="0069782E" w:rsidRPr="00F96D42">
                            <w:rPr>
                              <w:rFonts w:ascii="Times New Roman" w:hAnsi="Times New Roman" w:cs="Times New Roman"/>
                              <w:noProof/>
                              <w:sz w:val="24"/>
                              <w:szCs w:val="24"/>
                            </w:rPr>
                            <w:t>(WHO, 2004a)</w:t>
                          </w:r>
                          <w:r w:rsidR="0069782E" w:rsidRPr="00F96D42">
                            <w:rPr>
                              <w:rFonts w:ascii="Times New Roman" w:hAnsi="Times New Roman" w:cs="Times New Roman"/>
                              <w:sz w:val="24"/>
                              <w:szCs w:val="24"/>
                            </w:rPr>
                            <w:fldChar w:fldCharType="end"/>
                          </w:r>
                          <w:r w:rsidR="0069782E" w:rsidRPr="00F96D42">
                            <w:rPr>
                              <w:rFonts w:ascii="Times New Roman" w:hAnsi="Times New Roman" w:cs="Times New Roman"/>
                              <w:sz w:val="24"/>
                              <w:szCs w:val="24"/>
                            </w:rPr>
                            <w:t>.</w:t>
                          </w:r>
                          <w:r w:rsidR="00DB71B4" w:rsidRPr="00F96D42">
                            <w:t>‬</w:t>
                          </w:r>
                          <w:r w:rsidR="00DB71B4" w:rsidRPr="00F96D42">
                            <w:t>‬</w:t>
                          </w:r>
                          <w:r w:rsidR="00DB71B4" w:rsidRPr="00F96D42">
                            <w:t>‬</w:t>
                          </w:r>
                          <w:r w:rsidR="00DB71B4" w:rsidRPr="00F96D42">
                            <w:t>‬</w:t>
                          </w:r>
                          <w:r w:rsidR="00DB71B4" w:rsidRPr="00F96D42">
                            <w:t>‬</w:t>
                          </w:r>
                          <w:r w:rsidR="00DB71B4" w:rsidRPr="00F96D42">
                            <w:t>‬</w:t>
                          </w:r>
                          <w:r w:rsidR="00DB71B4" w:rsidRPr="00F96D42">
                            <w:t>‬</w:t>
                          </w:r>
                          <w:r w:rsidR="00DB71B4" w:rsidRPr="00F96D42">
                            <w:t>‬</w:t>
                          </w:r>
                          <w:r w:rsidR="00DB71B4" w:rsidRPr="00F96D42">
                            <w:t>‬</w:t>
                          </w:r>
                          <w:r w:rsidR="00DB71B4" w:rsidRPr="00F96D42">
                            <w:t>‬</w:t>
                          </w:r>
                          <w:r w:rsidR="00D34353" w:rsidRPr="00F96D42">
                            <w:t>‬</w:t>
                          </w:r>
                          <w:r w:rsidR="00D34353" w:rsidRPr="00F96D42">
                            <w:t>‬</w:t>
                          </w:r>
                          <w:r w:rsidR="00D34353" w:rsidRPr="00F96D42">
                            <w:t>‬</w:t>
                          </w:r>
                          <w:r w:rsidR="00D34353" w:rsidRPr="00F96D42">
                            <w:t>‬</w:t>
                          </w:r>
                          <w:r w:rsidR="00D34353" w:rsidRPr="00F96D42">
                            <w:t>‬</w:t>
                          </w:r>
                          <w:r w:rsidR="00D34353" w:rsidRPr="00F96D42">
                            <w:t>‬</w:t>
                          </w:r>
                          <w:r w:rsidR="00D34353" w:rsidRPr="00F96D42">
                            <w:t>‬</w:t>
                          </w:r>
                          <w:r w:rsidR="00D34353" w:rsidRPr="00F96D42">
                            <w:t>‬</w:t>
                          </w:r>
                          <w:r w:rsidR="00D34353" w:rsidRPr="00F96D42">
                            <w:t>‬</w:t>
                          </w:r>
                          <w:r w:rsidR="00D34353" w:rsidRPr="00F96D42">
                            <w:t>‬</w:t>
                          </w:r>
                          <w:r w:rsidR="00D9150B">
                            <w:t>‬</w:t>
                          </w:r>
                          <w:r w:rsidR="00D9150B">
                            <w:t>‬</w:t>
                          </w:r>
                          <w:r w:rsidR="00D9150B">
                            <w:t>‬</w:t>
                          </w:r>
                          <w:r w:rsidR="00D9150B">
                            <w:t>‬</w:t>
                          </w:r>
                          <w:r w:rsidR="00D9150B">
                            <w:t>‬</w:t>
                          </w:r>
                          <w:r w:rsidR="00D9150B">
                            <w:t>‬</w:t>
                          </w:r>
                          <w:r w:rsidR="00D9150B">
                            <w:t>‬</w:t>
                          </w:r>
                          <w:r w:rsidR="00D9150B">
                            <w:t>‬</w:t>
                          </w:r>
                          <w:r w:rsidR="00D9150B">
                            <w:t>‬</w:t>
                          </w:r>
                          <w:r w:rsidR="00D9150B">
                            <w:t>‬</w:t>
                          </w:r>
                          <w:r w:rsidR="00564C51">
                            <w:t>‬</w:t>
                          </w:r>
                          <w:r w:rsidR="00564C51">
                            <w:t>‬</w:t>
                          </w:r>
                          <w:r w:rsidR="00564C51">
                            <w:t>‬</w:t>
                          </w:r>
                          <w:r w:rsidR="00564C51">
                            <w:t>‬</w:t>
                          </w:r>
                          <w:r w:rsidR="00564C51">
                            <w:t>‬</w:t>
                          </w:r>
                          <w:r w:rsidR="00564C51">
                            <w:t>‬</w:t>
                          </w:r>
                          <w:r w:rsidR="00564C51">
                            <w:t>‬</w:t>
                          </w:r>
                          <w:r w:rsidR="00564C51">
                            <w:t>‬</w:t>
                          </w:r>
                          <w:r w:rsidR="00564C51">
                            <w:t>‬</w:t>
                          </w:r>
                          <w:r w:rsidR="00564C51">
                            <w:t>‬</w:t>
                          </w:r>
                          <w:r w:rsidR="005736EA">
                            <w:t>‬</w:t>
                          </w:r>
                          <w:r w:rsidR="005736EA">
                            <w:t>‬</w:t>
                          </w:r>
                          <w:r w:rsidR="005736EA">
                            <w:t>‬</w:t>
                          </w:r>
                          <w:r w:rsidR="005736EA">
                            <w:t>‬</w:t>
                          </w:r>
                          <w:r w:rsidR="005736EA">
                            <w:t>‬</w:t>
                          </w:r>
                          <w:r w:rsidR="005736EA">
                            <w:t>‬</w:t>
                          </w:r>
                          <w:r w:rsidR="005736EA">
                            <w:t>‬</w:t>
                          </w:r>
                          <w:r w:rsidR="005736EA">
                            <w:t>‬</w:t>
                          </w:r>
                          <w:r w:rsidR="005736EA">
                            <w:t>‬</w:t>
                          </w:r>
                          <w:r w:rsidR="005736EA">
                            <w:t>‬</w:t>
                          </w:r>
                          <w:r w:rsidR="0034221B">
                            <w:t>‬</w:t>
                          </w:r>
                          <w:r w:rsidR="0034221B">
                            <w:t>‬</w:t>
                          </w:r>
                          <w:r w:rsidR="0034221B">
                            <w:t>‬</w:t>
                          </w:r>
                          <w:r w:rsidR="0034221B">
                            <w:t>‬</w:t>
                          </w:r>
                          <w:r w:rsidR="0034221B">
                            <w:t>‬</w:t>
                          </w:r>
                          <w:r w:rsidR="0034221B">
                            <w:t>‬</w:t>
                          </w:r>
                          <w:r w:rsidR="0034221B">
                            <w:t>‬</w:t>
                          </w:r>
                          <w:r w:rsidR="0034221B">
                            <w:t>‬</w:t>
                          </w:r>
                          <w:r w:rsidR="0034221B">
                            <w:t>‬</w:t>
                          </w:r>
                          <w:r w:rsidR="0034221B">
                            <w:t>‬</w:t>
                          </w:r>
                          <w:r w:rsidR="00254679">
                            <w:t>‬</w:t>
                          </w:r>
                          <w:r w:rsidR="00254679">
                            <w:t>‬</w:t>
                          </w:r>
                          <w:r w:rsidR="00254679">
                            <w:t>‬</w:t>
                          </w:r>
                          <w:r w:rsidR="00254679">
                            <w:t>‬</w:t>
                          </w:r>
                          <w:r w:rsidR="00254679">
                            <w:t>‬</w:t>
                          </w:r>
                          <w:r w:rsidR="00254679">
                            <w:t>‬</w:t>
                          </w:r>
                          <w:r w:rsidR="00254679">
                            <w:t>‬</w:t>
                          </w:r>
                          <w:r w:rsidR="00254679">
                            <w:t>‬</w:t>
                          </w:r>
                          <w:r w:rsidR="00254679">
                            <w:t>‬</w:t>
                          </w:r>
                          <w:r w:rsidR="00254679">
                            <w:t>‬</w:t>
                          </w:r>
                          <w:r w:rsidR="00C81C78">
                            <w:t>‬</w:t>
                          </w:r>
                          <w:r w:rsidR="00C81C78">
                            <w:t>‬</w:t>
                          </w:r>
                          <w:r w:rsidR="00C81C78">
                            <w:t>‬</w:t>
                          </w:r>
                          <w:r w:rsidR="00C81C78">
                            <w:t>‬</w:t>
                          </w:r>
                          <w:r w:rsidR="00C81C78">
                            <w:t>‬</w:t>
                          </w:r>
                          <w:r w:rsidR="00C81C78">
                            <w:t>‬</w:t>
                          </w:r>
                          <w:r w:rsidR="00C81C78">
                            <w:t>‬</w:t>
                          </w:r>
                          <w:r w:rsidR="00C81C78">
                            <w:t>‬</w:t>
                          </w:r>
                          <w:r w:rsidR="00C81C78">
                            <w:t>‬</w:t>
                          </w:r>
                          <w:r w:rsidR="00C81C78">
                            <w:t>‬</w:t>
                          </w:r>
                          <w:r w:rsidR="00A67662">
                            <w:t>‬</w:t>
                          </w:r>
                          <w:r w:rsidR="00A67662">
                            <w:t>‬</w:t>
                          </w:r>
                          <w:r w:rsidR="00A67662">
                            <w:t>‬</w:t>
                          </w:r>
                          <w:r w:rsidR="00A67662">
                            <w:t>‬</w:t>
                          </w:r>
                          <w:r w:rsidR="00A67662">
                            <w:t>‬</w:t>
                          </w:r>
                          <w:r w:rsidR="00A67662">
                            <w:t>‬</w:t>
                          </w:r>
                          <w:r w:rsidR="00A67662">
                            <w:t>‬</w:t>
                          </w:r>
                          <w:r w:rsidR="00A67662">
                            <w:t>‬</w:t>
                          </w:r>
                          <w:r w:rsidR="00A67662">
                            <w:t>‬</w:t>
                          </w:r>
                          <w:r w:rsidR="00A67662">
                            <w:t>‬</w:t>
                          </w:r>
                          <w:r w:rsidR="004A403C">
                            <w:t>‬</w:t>
                          </w:r>
                          <w:r w:rsidR="004A403C">
                            <w:t>‬</w:t>
                          </w:r>
                          <w:r w:rsidR="004A403C">
                            <w:t>‬</w:t>
                          </w:r>
                          <w:r w:rsidR="004A403C">
                            <w:t>‬</w:t>
                          </w:r>
                          <w:r w:rsidR="004A403C">
                            <w:t>‬</w:t>
                          </w:r>
                          <w:r w:rsidR="004A403C">
                            <w:t>‬</w:t>
                          </w:r>
                          <w:r w:rsidR="004A403C">
                            <w:t>‬</w:t>
                          </w:r>
                          <w:r w:rsidR="004A403C">
                            <w:t>‬</w:t>
                          </w:r>
                          <w:r w:rsidR="004A403C">
                            <w:t>‬</w:t>
                          </w:r>
                          <w:r w:rsidR="004A403C">
                            <w:t>‬</w:t>
                          </w:r>
                        </w:dir>
                      </w:dir>
                    </w:dir>
                  </w:dir>
                </w:dir>
              </w:dir>
            </w:dir>
          </w:dir>
        </w:dir>
      </w:dir>
    </w:p>
    <w:p w14:paraId="4274E721" w14:textId="77777777" w:rsidR="00C94F75" w:rsidRPr="00F96D42" w:rsidRDefault="00C94F75" w:rsidP="00C94F75">
      <w:pPr>
        <w:pStyle w:val="ListParagraph"/>
        <w:spacing w:line="480" w:lineRule="auto"/>
        <w:ind w:left="0"/>
        <w:jc w:val="both"/>
        <w:rPr>
          <w:rFonts w:ascii="Times New Roman" w:hAnsi="Times New Roman" w:cs="Times New Roman"/>
          <w:sz w:val="24"/>
          <w:szCs w:val="24"/>
        </w:rPr>
      </w:pPr>
    </w:p>
    <w:p w14:paraId="19D3B7BB" w14:textId="77777777" w:rsidR="00C94F75" w:rsidRPr="00F96D42" w:rsidRDefault="00C94F75" w:rsidP="00C94F75">
      <w:pPr>
        <w:pStyle w:val="ListParagraph"/>
        <w:spacing w:line="480" w:lineRule="auto"/>
        <w:ind w:left="0"/>
        <w:jc w:val="both"/>
        <w:rPr>
          <w:rFonts w:ascii="Times New Roman" w:hAnsi="Times New Roman" w:cs="Times New Roman"/>
          <w:sz w:val="24"/>
          <w:szCs w:val="24"/>
        </w:rPr>
      </w:pPr>
      <w:r w:rsidRPr="00F96D42">
        <w:rPr>
          <w:rFonts w:ascii="Times New Roman" w:hAnsi="Times New Roman" w:cs="Times New Roman"/>
          <w:noProof/>
          <w:sz w:val="24"/>
          <w:szCs w:val="24"/>
          <w:lang/>
        </w:rPr>
        <w:lastRenderedPageBreak/>
        <w:drawing>
          <wp:inline distT="0" distB="0" distL="0" distR="0" wp14:anchorId="3075B3E0" wp14:editId="2E826554">
            <wp:extent cx="5371465" cy="3133090"/>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A3C3322" w14:textId="7FA0AB25" w:rsidR="00C94F75" w:rsidRPr="00F96D42" w:rsidRDefault="00C94F75" w:rsidP="00C94F75">
      <w:pPr>
        <w:rPr>
          <w:rFonts w:ascii="Times New Roman" w:hAnsi="Times New Roman" w:cs="Times New Roman"/>
          <w:b/>
          <w:sz w:val="24"/>
          <w:szCs w:val="24"/>
        </w:rPr>
      </w:pPr>
      <w:bookmarkStart w:id="37" w:name="_Toc377322648"/>
      <w:bookmarkStart w:id="38" w:name="_Toc377323984"/>
      <w:r w:rsidRPr="00335D73">
        <w:rPr>
          <w:rStyle w:val="Heading5Char"/>
        </w:rPr>
        <w:t>Figure 1: Maternal Death Surveillance Cycle.</w:t>
      </w:r>
      <w:bookmarkEnd w:id="37"/>
      <w:bookmarkEnd w:id="38"/>
      <w:r w:rsidRPr="00335D73">
        <w:rPr>
          <w:rStyle w:val="Heading5Char"/>
        </w:rPr>
        <w:t xml:space="preserve"> </w:t>
      </w:r>
      <w:r w:rsidR="00503BF3" w:rsidRPr="00F96D42">
        <w:rPr>
          <w:rFonts w:ascii="Times New Roman" w:hAnsi="Times New Roman" w:cs="Times New Roman"/>
          <w:b/>
          <w:sz w:val="24"/>
          <w:szCs w:val="24"/>
        </w:rPr>
        <w:t>(WHO, 2004a)</w:t>
      </w:r>
    </w:p>
    <w:p w14:paraId="22829404" w14:textId="0FE4D212" w:rsidR="00C94F75" w:rsidRPr="00F96D42" w:rsidRDefault="00503BF3" w:rsidP="00C94F75">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The first step is i</w:t>
      </w:r>
      <w:r w:rsidR="00C94F75" w:rsidRPr="00F96D42">
        <w:rPr>
          <w:rFonts w:ascii="Times New Roman" w:hAnsi="Times New Roman" w:cs="Times New Roman"/>
          <w:sz w:val="24"/>
          <w:szCs w:val="24"/>
        </w:rPr>
        <w:t xml:space="preserve">dentification of maternal death cases to avoid misclassification and to differentiate maternal deaths from non- maternal death </w:t>
      </w:r>
      <w:r w:rsidR="00C94F75"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{"citationItems":[{"id":"ITEM-1","itemData":{"abstract":"BACKGROUND: Maternal death auditing is widely used to ascertain in-depth information on the clinical, social, cultural, and other contributing factors that result in a maternal death. As the 2015 deadline for Millennium Development Goal 5 of reducing maternal mortality by three quarters between 1990 and 2015 draws near, this information becomes even more critical for informing intensified maternal mortality reduction strategies. Studies using maternal death audit methodologies are widely available, but few discuss the challenges in their implementation. The purpose of this paper is to discuss the methodological issues that arose while conducting maternal death review research in Lilongwe, Malawi.\\n\\nMETHODS: Critical reflections were based on a recently conducted maternal mortality study in Lilongwe, Malawi in which a facility-based maternal death review approach was used. The five-step maternal mortality surveillance cycle provided the framework for discussion. The steps included: 1) identification of cases, 2) data collection, 3) data analysis, 4) recommendations, and 5) evaluation.\\n\\nRESULTS: Challenges experienced were related to the first three steps of the surveillance cycle. They included: 1) identification of cases: conflicting maternal death numbers, and missing medical charts, 2) data collection: poor record keeping, poor quality of documentation, difficulties in identifying and locating appropriate healthcare workers for interviews, the potential introduction of bias through the use of an interpreter, and difficulties with locating family and community members and recall bias; and 3) data analysis: determining the causes of death and clinical diagnoses.\\n\\nCONCLUSION: Conducting facility-based maternal death reviews for the purpose of research has several challenges. This paper illustrated that performing such an activity, particularly the data collection phase, was not as easy as conveyed in international guidelines and in published studies. However, these challenges are not insurmountable. If they are anticipated and proper steps are taken in advance, they can be avoided or their effects minimized.","author":[{"dropping-particle":"V","family":"Thorsen","given":"C","non-dropping-particle":"","parse-names":false,"suffix":""},{"dropping-particle":"","family":"Sundby","given":"Johanne","non-dropping-particle":"","parse-names":false,"suffix":""},{"dropping-particle":"","family":"Meguid","given":"Tarek","non-dropping-particle":"","parse-names":false,"suffix":""},{"dropping-particle":"","family":"Malata","given":"Address","non-dropping-particle":"","parse-names":false,"suffix":""}],"container-title":"BMC medical research methodology","id":"ITEM-1","issue":"1","issued":{"date-parts":[["2014"]]},"page":"29","publisher":"BMC Medical Research Methodology","title":"Easier said than done!: methodological challenges with conducting maternal death review research in Malawi.","type":"article-journal","volume":"14"},"uris":["http://www.mendeley.com/documents/?uuid=f9e026f0-8b22-4d89-8574-5cb8b05448d2"]},{"id":"ITEM-2","itemData":{"abstract":"Maternal death review (MDR) is an accepted process that is implemented across Malawi and 'underlying cause of death' is assigned by healthcare providers using a standard MDR form. Mixed-methods approach. Key informant interviews with eight stakeholders involved in MDR. Secondary analysis of MDR forms for 54 maternal deaths. Comparison of assigned cause of death by healthcare providers conducting MDR at health facility level with cause assigned by researchers using the International Classification of Diseases Maternal Mortality (ICD-MM) classification. MDR teams, analysts and policymakers reported facing challenges in completing the forms, analysing and using information. The concepts of underlying (primary) and contributing (secondary) causes of death are often misunderstood. Healthcare providers using only MDR forms reported cause of death as non-obstetric complications in 39.6% and pregnancy-related infection in 11.3% of cases. For 30.2% of cases, no clear clinical cause of death was recorded. The most commonly assigned underlying cause of death using ICD-MM was obstetric haemorrhage (32.1%), non-obstetric complications (24.5%) and pregnancy-related infection (22.6%). There was poor agreement between cause(s) of maternal death assigned by healthcare providers in the field and trained researchers using the new ICD-MM classification (κ statistic; 0.219). The majority of cases could be reclassified using the ICD-MM and this provided a more specific cause of death. A more structured and user-friendly MDR form is required. Accurate classification of cause of death is important. Dissemination of, and training in the use of the new ICD-MM classification system will be helpful to healthcare providers conducting MDR in Malawi.","author":[{"dropping-particle":"","family":"Owolabi","given":"H","non-dropping-particle":"","parse-names":false,"suffix":""},{"dropping-particle":"","family":"Ameh","given":"C A","non-dropping-particle":"","parse-names":false,"suffix":""},{"dropping-particle":"","family":"Bar-Zeev","given":"S.","non-dropping-particle":"","parse-names":false,"suffix":""},{"dropping-particle":"","family":"Adaji","given":"S","non-dropping-particle":"","parse-names":false,"suffix":""},{"dropping-particle":"","family":"Kachale","given":"F","non-dropping-particle":"","parse-names":false,"suffix":""},{"dropping-particle":"","family":"Broek","given":"N.","non-dropping-particle":"van den","parse-names":false,"suffix":""}],"container-title":"BJOG : an international journal of obstetrics and gynaecology","id":"ITEM-2","issued":{"date-parts":[["2014"]]},"page":"95-101","title":"Establishing cause of maternal death in Malawi via facility-based review and application of the ICD-MM classification","type":"article-journal","volume":"121"},"uris":["http://www.mendeley.com/documents/?uuid=c5067a6a-6d48-4a22-8395-f36de7bf2037"]}],"mendeley":{"formattedCitation":"(Owolabi et al., 2014; Thorsen et al., 2014)","plainTextFormattedCitation":"(Owolabi et al., 2014; Thorsen et al., 2014)","previouslyFormattedCitation":"(Owolabi et al., 2014; Thorsen et al., 2014)"},"properties":{"noteIndex":0},"schema":"https://github.com/citation-style-language/schema/raw/master/csl-citation.json"}</w:instrText>
      </w:r>
      <w:r w:rsidR="00C94F75" w:rsidRPr="00F96D42">
        <w:rPr>
          <w:rFonts w:ascii="Times New Roman" w:hAnsi="Times New Roman" w:cs="Times New Roman"/>
          <w:sz w:val="24"/>
          <w:szCs w:val="24"/>
        </w:rPr>
        <w:fldChar w:fldCharType="separate"/>
      </w:r>
      <w:r w:rsidR="00C94F75" w:rsidRPr="00F96D42">
        <w:rPr>
          <w:rFonts w:ascii="Times New Roman" w:hAnsi="Times New Roman" w:cs="Times New Roman"/>
          <w:noProof/>
          <w:sz w:val="24"/>
          <w:szCs w:val="24"/>
        </w:rPr>
        <w:t>(Owolabi et al., 2014; Thorsen et al., 2014)</w:t>
      </w:r>
      <w:r w:rsidR="00C94F75" w:rsidRPr="00F96D42">
        <w:rPr>
          <w:rFonts w:ascii="Times New Roman" w:hAnsi="Times New Roman" w:cs="Times New Roman"/>
          <w:sz w:val="24"/>
          <w:szCs w:val="24"/>
        </w:rPr>
        <w:fldChar w:fldCharType="end"/>
      </w:r>
      <w:r w:rsidR="00C94F75" w:rsidRPr="00F96D42">
        <w:rPr>
          <w:rFonts w:ascii="Times New Roman" w:hAnsi="Times New Roman" w:cs="Times New Roman"/>
          <w:sz w:val="24"/>
          <w:szCs w:val="24"/>
        </w:rPr>
        <w:t xml:space="preserve">. </w:t>
      </w:r>
      <w:r w:rsidRPr="00F96D42">
        <w:rPr>
          <w:rFonts w:ascii="Times New Roman" w:hAnsi="Times New Roman" w:cs="Times New Roman"/>
          <w:sz w:val="24"/>
          <w:szCs w:val="24"/>
        </w:rPr>
        <w:t xml:space="preserve">The revised WHO ICD-10 is used to define and classify maternal death during this step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{"citationItems":[{"id":"ITEM-1","itemData":{"abstract":"The first target of the fifth United Nations Millennium Development Goal is to reduce maternal mortality by 75% between 1990 and 2015. This target is critically off track. Despite difficulties inherent in measuring maternal mortality, interventions aimed at reducing it must be monitored and evaluated to determine the most effective strategies in different contexts. In some contexts, the direct causes of maternal death, such as haemorrhage and sepsis, predominate and can be tackled effectively through providing access to skilled birth attendance and emergency obstetric care. In others, indirect causes of maternal death, such as HIV/AIDS and malaria, make a significant contribution and require alternative interventions. Methods of planning and evaluating maternal health interventions that do not differentiate between direct and indirect maternal deaths may lead to unrealistic expectations of effectiveness or mask progress in tackling specific causes. Furthermore, the need for additional or alternative interventions to tackle the causes of indirect maternal death may not be recognized if all-cause maternal death is used as the sole outcome indicator. This article illustrates the importance of differentiating between direct and indirect maternal deaths by analysing historical data from England and Wales and contemporary data from Ghana, Rwanda and South Africa. The principal aim of the paper is to highlight the need to differentiate deaths in this way when evaluating maternal mortality, particularly when judging progress towards the fifth Millennium Development Goal. It is recommended that the potential effect of maternity services failing to take indirect maternal deaths into account should be modelled. Une traduction en français de ce résumé figure à la fin de l'article. Al final del artículo se facilita una traducción al español. .</w:instrText>
      </w:r>
      <w:dir w:val="rtl">
        <w:r w:rsidR="00E5382D" w:rsidRPr="00F96D42">
          <w:rPr>
            <w:rFonts w:ascii="Times New Roman" w:hAnsi="Times New Roman" w:cs="Times New Roman"/>
            <w:sz w:val="24"/>
            <w:szCs w:val="24"/>
          </w:rPr>
          <w:instrText>املقالة</w:instrText>
        </w:r>
        <w:r w:rsidR="00E5382D" w:rsidRPr="00F96D42">
          <w:rPr>
            <w:rFonts w:ascii="Times New Roman" w:hAnsi="Times New Roman" w:cs="Times New Roman"/>
            <w:sz w:val="24"/>
            <w:szCs w:val="24"/>
          </w:rPr>
          <w:instrText xml:space="preserve">‬ </w:instrText>
        </w:r>
        <w:dir w:val="rtl">
          <w:r w:rsidR="00E5382D" w:rsidRPr="00F96D42">
            <w:rPr>
              <w:rFonts w:ascii="Times New Roman" w:hAnsi="Times New Roman" w:cs="Times New Roman"/>
              <w:sz w:val="24"/>
              <w:szCs w:val="24"/>
            </w:rPr>
            <w:instrText>لهذه</w:instrText>
          </w:r>
          <w:r w:rsidR="00E5382D" w:rsidRPr="00F96D42">
            <w:rPr>
              <w:rFonts w:ascii="Times New Roman" w:hAnsi="Times New Roman" w:cs="Times New Roman"/>
              <w:sz w:val="24"/>
              <w:szCs w:val="24"/>
            </w:rPr>
            <w:instrText xml:space="preserve">‬ </w:instrText>
          </w:r>
          <w:dir w:val="rtl">
            <w:r w:rsidR="00E5382D" w:rsidRPr="00F96D42">
              <w:rPr>
                <w:rFonts w:ascii="Times New Roman" w:hAnsi="Times New Roman" w:cs="Times New Roman"/>
                <w:sz w:val="24"/>
                <w:szCs w:val="24"/>
              </w:rPr>
              <w:instrText>الكامل</w:instrText>
            </w:r>
            <w:r w:rsidR="00E5382D" w:rsidRPr="00F96D42">
              <w:rPr>
                <w:rFonts w:ascii="Times New Roman" w:hAnsi="Times New Roman" w:cs="Times New Roman"/>
                <w:sz w:val="24"/>
                <w:szCs w:val="24"/>
              </w:rPr>
              <w:instrText xml:space="preserve">‬ </w:instrText>
            </w:r>
            <w:dir w:val="rtl">
              <w:r w:rsidR="00E5382D" w:rsidRPr="00F96D42">
                <w:rPr>
                  <w:rFonts w:ascii="Times New Roman" w:hAnsi="Times New Roman" w:cs="Times New Roman"/>
                  <w:sz w:val="24"/>
                  <w:szCs w:val="24"/>
                </w:rPr>
                <w:instrText>النص</w:instrText>
              </w:r>
              <w:r w:rsidR="00E5382D" w:rsidRPr="00F96D42">
                <w:rPr>
                  <w:rFonts w:ascii="Times New Roman" w:hAnsi="Times New Roman" w:cs="Times New Roman"/>
                  <w:sz w:val="24"/>
                  <w:szCs w:val="24"/>
                </w:rPr>
                <w:instrText xml:space="preserve">‬ </w:instrText>
              </w:r>
              <w:dir w:val="rtl">
                <w:r w:rsidR="00E5382D" w:rsidRPr="00F96D42">
                  <w:rPr>
                    <w:rFonts w:ascii="Times New Roman" w:hAnsi="Times New Roman" w:cs="Times New Roman"/>
                    <w:sz w:val="24"/>
                    <w:szCs w:val="24"/>
                  </w:rPr>
                  <w:instrText>نهاية</w:instrText>
                </w:r>
                <w:r w:rsidR="00E5382D" w:rsidRPr="00F96D42">
                  <w:rPr>
                    <w:rFonts w:ascii="Times New Roman" w:hAnsi="Times New Roman" w:cs="Times New Roman"/>
                    <w:sz w:val="24"/>
                    <w:szCs w:val="24"/>
                  </w:rPr>
                  <w:instrText xml:space="preserve">‬ </w:instrText>
                </w:r>
                <w:dir w:val="rtl">
                  <w:r w:rsidR="00E5382D" w:rsidRPr="00F96D42">
                    <w:rPr>
                      <w:rFonts w:ascii="Times New Roman" w:hAnsi="Times New Roman" w:cs="Times New Roman"/>
                      <w:sz w:val="24"/>
                      <w:szCs w:val="24"/>
                    </w:rPr>
                    <w:instrText>يف</w:instrText>
                  </w:r>
                  <w:r w:rsidR="00E5382D" w:rsidRPr="00F96D42">
                    <w:rPr>
                      <w:rFonts w:ascii="Times New Roman" w:hAnsi="Times New Roman" w:cs="Times New Roman"/>
                      <w:sz w:val="24"/>
                      <w:szCs w:val="24"/>
                    </w:rPr>
                    <w:instrText xml:space="preserve">‬ </w:instrText>
                  </w:r>
                  <w:dir w:val="rtl">
                    <w:r w:rsidR="00E5382D" w:rsidRPr="00F96D42">
                      <w:rPr>
                        <w:rFonts w:ascii="Times New Roman" w:hAnsi="Times New Roman" w:cs="Times New Roman"/>
                        <w:sz w:val="24"/>
                        <w:szCs w:val="24"/>
                      </w:rPr>
                      <w:instrText>الخالصة</w:instrText>
                    </w:r>
                    <w:r w:rsidR="00E5382D" w:rsidRPr="00F96D42">
                      <w:rPr>
                        <w:rFonts w:ascii="Times New Roman" w:hAnsi="Times New Roman" w:cs="Times New Roman"/>
                        <w:sz w:val="24"/>
                        <w:szCs w:val="24"/>
                      </w:rPr>
                      <w:instrText xml:space="preserve">‬ </w:instrText>
                    </w:r>
                    <w:dir w:val="rtl">
                      <w:r w:rsidR="00E5382D" w:rsidRPr="00F96D42">
                        <w:rPr>
                          <w:rFonts w:ascii="Times New Roman" w:hAnsi="Times New Roman" w:cs="Times New Roman"/>
                          <w:sz w:val="24"/>
                          <w:szCs w:val="24"/>
                        </w:rPr>
                        <w:instrText>لهذه</w:instrText>
                      </w:r>
                      <w:r w:rsidR="00E5382D" w:rsidRPr="00F96D42">
                        <w:rPr>
                          <w:rFonts w:ascii="Times New Roman" w:hAnsi="Times New Roman" w:cs="Times New Roman"/>
                          <w:sz w:val="24"/>
                          <w:szCs w:val="24"/>
                        </w:rPr>
                        <w:instrText xml:space="preserve">‬ </w:instrText>
                      </w:r>
                      <w:dir w:val="rtl">
                        <w:r w:rsidR="00E5382D" w:rsidRPr="00F96D42">
                          <w:rPr>
                            <w:rFonts w:ascii="Times New Roman" w:hAnsi="Times New Roman" w:cs="Times New Roman"/>
                            <w:sz w:val="24"/>
                            <w:szCs w:val="24"/>
                          </w:rPr>
                          <w:instrText>العربية</w:instrText>
                        </w:r>
                        <w:r w:rsidR="00E5382D" w:rsidRPr="00F96D42">
                          <w:rPr>
                            <w:rFonts w:ascii="Times New Roman" w:hAnsi="Times New Roman" w:cs="Times New Roman"/>
                            <w:sz w:val="24"/>
                            <w:szCs w:val="24"/>
                          </w:rPr>
                          <w:instrText xml:space="preserve">‬ </w:instrText>
                        </w:r>
                        <w:dir w:val="rtl">
                          <w:r w:rsidR="00E5382D" w:rsidRPr="00F96D42">
                            <w:rPr>
                              <w:rFonts w:ascii="Times New Roman" w:hAnsi="Times New Roman" w:cs="Times New Roman"/>
                              <w:sz w:val="24"/>
                              <w:szCs w:val="24"/>
                            </w:rPr>
                            <w:instrText>الرتجمة</w:instrText>
                          </w:r>
                          <w:r w:rsidR="00E5382D" w:rsidRPr="00F96D42">
                            <w:rPr>
                              <w:rFonts w:ascii="Times New Roman" w:hAnsi="Times New Roman" w:cs="Times New Roman"/>
                              <w:sz w:val="24"/>
                              <w:szCs w:val="24"/>
                            </w:rPr>
                            <w:instrText>‬ a Immpact, University of Aberdeen, Health Sciences Building (2nd floor), Foresterhill, Aberdeen, AB25 2ZD, Scotland.","author":[{"dropping-particle":"","family":"Cross","given":"Suzanne","non-dropping-particle":"","parse-names":false,"suffix":""},{"dropping-particle":"","family":"Bell","given":"Jacqueline S","non-dropping-particle":"","parse-names":false,"suffix":""},{"dropping-particle":"","family":"Graham","given":"Wendy J","non-dropping-particle":"","parse-names":false,"suffix":""}],"container-title":"Bulletin World Health Organization","id":"ITEM-1","issued":{"date-parts":[["2010"]]},"page":"147-153","title":"What you count is what you target: the implications of maternal death classification for tracking progress towards reducing maternal mortality in developing countries","type":"article-journal","volume":"88"},"uris":["http://www.mendeley.com/documents/?uuid=b29c59ae-5269-3667-bf23-0e7c0ff6255e"]}],"mendeley":{"formattedCitation":"(Cross et al., 2010)","plainTextFormattedCitation":"(Cross et al., 2010)","previouslyFormattedCitation":"(Cross et al., 2010)"},"properties":{"noteIndex":0},"schema":"https://github.com/citation-style-language/schema/raw/master/csl-citation.json"}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(Cross et al., 2010)</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w:t>
                          </w:r>
                          <w:r w:rsidR="00DB71B4" w:rsidRPr="00F96D42">
                            <w:t>‬</w:t>
                          </w:r>
                          <w:r w:rsidR="00DB71B4" w:rsidRPr="00F96D42">
                            <w:t>‬</w:t>
                          </w:r>
                          <w:r w:rsidR="00DB71B4" w:rsidRPr="00F96D42">
                            <w:t>‬</w:t>
                          </w:r>
                          <w:r w:rsidR="00DB71B4" w:rsidRPr="00F96D42">
                            <w:t>‬</w:t>
                          </w:r>
                          <w:r w:rsidR="00DB71B4" w:rsidRPr="00F96D42">
                            <w:t>‬</w:t>
                          </w:r>
                          <w:r w:rsidR="00DB71B4" w:rsidRPr="00F96D42">
                            <w:t>‬</w:t>
                          </w:r>
                          <w:r w:rsidR="00DB71B4" w:rsidRPr="00F96D42">
                            <w:t>‬</w:t>
                          </w:r>
                          <w:r w:rsidR="00DB71B4" w:rsidRPr="00F96D42">
                            <w:t>‬</w:t>
                          </w:r>
                          <w:r w:rsidR="00DB71B4" w:rsidRPr="00F96D42">
                            <w:t>‬</w:t>
                          </w:r>
                          <w:r w:rsidR="00DB71B4" w:rsidRPr="00F96D42">
                            <w:t>‬</w:t>
                          </w:r>
                          <w:r w:rsidR="00D34353" w:rsidRPr="00F96D42">
                            <w:t>‬</w:t>
                          </w:r>
                          <w:r w:rsidR="00D34353" w:rsidRPr="00F96D42">
                            <w:t>‬</w:t>
                          </w:r>
                          <w:r w:rsidR="00D34353" w:rsidRPr="00F96D42">
                            <w:t>‬</w:t>
                          </w:r>
                          <w:r w:rsidR="00D34353" w:rsidRPr="00F96D42">
                            <w:t>‬</w:t>
                          </w:r>
                          <w:r w:rsidR="00D34353" w:rsidRPr="00F96D42">
                            <w:t>‬</w:t>
                          </w:r>
                          <w:r w:rsidR="00D34353" w:rsidRPr="00F96D42">
                            <w:t>‬</w:t>
                          </w:r>
                          <w:r w:rsidR="00D34353" w:rsidRPr="00F96D42">
                            <w:t>‬</w:t>
                          </w:r>
                          <w:r w:rsidR="00D34353" w:rsidRPr="00F96D42">
                            <w:t>‬</w:t>
                          </w:r>
                          <w:r w:rsidR="00D34353" w:rsidRPr="00F96D42">
                            <w:t>‬</w:t>
                          </w:r>
                          <w:r w:rsidR="00D34353" w:rsidRPr="00F96D42">
                            <w:t>‬</w:t>
                          </w:r>
                          <w:r w:rsidR="00D9150B">
                            <w:t>‬</w:t>
                          </w:r>
                          <w:r w:rsidR="00D9150B">
                            <w:t>‬</w:t>
                          </w:r>
                          <w:r w:rsidR="00D9150B">
                            <w:t>‬</w:t>
                          </w:r>
                          <w:r w:rsidR="00D9150B">
                            <w:t>‬</w:t>
                          </w:r>
                          <w:r w:rsidR="00D9150B">
                            <w:t>‬</w:t>
                          </w:r>
                          <w:r w:rsidR="00D9150B">
                            <w:t>‬</w:t>
                          </w:r>
                          <w:r w:rsidR="00D9150B">
                            <w:t>‬</w:t>
                          </w:r>
                          <w:r w:rsidR="00D9150B">
                            <w:t>‬</w:t>
                          </w:r>
                          <w:r w:rsidR="00D9150B">
                            <w:t>‬</w:t>
                          </w:r>
                          <w:r w:rsidR="00D9150B">
                            <w:t>‬</w:t>
                          </w:r>
                          <w:r w:rsidR="00564C51">
                            <w:t>‬</w:t>
                          </w:r>
                          <w:r w:rsidR="00564C51">
                            <w:t>‬</w:t>
                          </w:r>
                          <w:r w:rsidR="00564C51">
                            <w:t>‬</w:t>
                          </w:r>
                          <w:r w:rsidR="00564C51">
                            <w:t>‬</w:t>
                          </w:r>
                          <w:r w:rsidR="00564C51">
                            <w:t>‬</w:t>
                          </w:r>
                          <w:r w:rsidR="00564C51">
                            <w:t>‬</w:t>
                          </w:r>
                          <w:r w:rsidR="00564C51">
                            <w:t>‬</w:t>
                          </w:r>
                          <w:r w:rsidR="00564C51">
                            <w:t>‬</w:t>
                          </w:r>
                          <w:r w:rsidR="00564C51">
                            <w:t>‬</w:t>
                          </w:r>
                          <w:r w:rsidR="00564C51">
                            <w:t>‬</w:t>
                          </w:r>
                          <w:r w:rsidR="005736EA">
                            <w:t>‬</w:t>
                          </w:r>
                          <w:r w:rsidR="005736EA">
                            <w:t>‬</w:t>
                          </w:r>
                          <w:r w:rsidR="005736EA">
                            <w:t>‬</w:t>
                          </w:r>
                          <w:r w:rsidR="005736EA">
                            <w:t>‬</w:t>
                          </w:r>
                          <w:r w:rsidR="005736EA">
                            <w:t>‬</w:t>
                          </w:r>
                          <w:r w:rsidR="005736EA">
                            <w:t>‬</w:t>
                          </w:r>
                          <w:r w:rsidR="005736EA">
                            <w:t>‬</w:t>
                          </w:r>
                          <w:r w:rsidR="005736EA">
                            <w:t>‬</w:t>
                          </w:r>
                          <w:r w:rsidR="005736EA">
                            <w:t>‬</w:t>
                          </w:r>
                          <w:r w:rsidR="005736EA">
                            <w:t>‬</w:t>
                          </w:r>
                          <w:r w:rsidR="0034221B">
                            <w:t>‬</w:t>
                          </w:r>
                          <w:r w:rsidR="0034221B">
                            <w:t>‬</w:t>
                          </w:r>
                          <w:r w:rsidR="0034221B">
                            <w:t>‬</w:t>
                          </w:r>
                          <w:r w:rsidR="0034221B">
                            <w:t>‬</w:t>
                          </w:r>
                          <w:r w:rsidR="0034221B">
                            <w:t>‬</w:t>
                          </w:r>
                          <w:r w:rsidR="0034221B">
                            <w:t>‬</w:t>
                          </w:r>
                          <w:r w:rsidR="0034221B">
                            <w:t>‬</w:t>
                          </w:r>
                          <w:r w:rsidR="0034221B">
                            <w:t>‬</w:t>
                          </w:r>
                          <w:r w:rsidR="0034221B">
                            <w:t>‬</w:t>
                          </w:r>
                          <w:r w:rsidR="0034221B">
                            <w:t>‬</w:t>
                          </w:r>
                          <w:r w:rsidR="00254679">
                            <w:t>‬</w:t>
                          </w:r>
                          <w:r w:rsidR="00254679">
                            <w:t>‬</w:t>
                          </w:r>
                          <w:r w:rsidR="00254679">
                            <w:t>‬</w:t>
                          </w:r>
                          <w:r w:rsidR="00254679">
                            <w:t>‬</w:t>
                          </w:r>
                          <w:r w:rsidR="00254679">
                            <w:t>‬</w:t>
                          </w:r>
                          <w:r w:rsidR="00254679">
                            <w:t>‬</w:t>
                          </w:r>
                          <w:r w:rsidR="00254679">
                            <w:t>‬</w:t>
                          </w:r>
                          <w:r w:rsidR="00254679">
                            <w:t>‬</w:t>
                          </w:r>
                          <w:r w:rsidR="00254679">
                            <w:t>‬</w:t>
                          </w:r>
                          <w:r w:rsidR="00254679">
                            <w:t>‬</w:t>
                          </w:r>
                          <w:r w:rsidR="00C81C78">
                            <w:t>‬</w:t>
                          </w:r>
                          <w:r w:rsidR="00C81C78">
                            <w:t>‬</w:t>
                          </w:r>
                          <w:r w:rsidR="00C81C78">
                            <w:t>‬</w:t>
                          </w:r>
                          <w:r w:rsidR="00C81C78">
                            <w:t>‬</w:t>
                          </w:r>
                          <w:r w:rsidR="00C81C78">
                            <w:t>‬</w:t>
                          </w:r>
                          <w:r w:rsidR="00C81C78">
                            <w:t>‬</w:t>
                          </w:r>
                          <w:r w:rsidR="00C81C78">
                            <w:t>‬</w:t>
                          </w:r>
                          <w:r w:rsidR="00C81C78">
                            <w:t>‬</w:t>
                          </w:r>
                          <w:r w:rsidR="00C81C78">
                            <w:t>‬</w:t>
                          </w:r>
                          <w:r w:rsidR="00C81C78">
                            <w:t>‬</w:t>
                          </w:r>
                          <w:r w:rsidR="00A67662">
                            <w:t>‬</w:t>
                          </w:r>
                          <w:r w:rsidR="00A67662">
                            <w:t>‬</w:t>
                          </w:r>
                          <w:r w:rsidR="00A67662">
                            <w:t>‬</w:t>
                          </w:r>
                          <w:r w:rsidR="00A67662">
                            <w:t>‬</w:t>
                          </w:r>
                          <w:r w:rsidR="00A67662">
                            <w:t>‬</w:t>
                          </w:r>
                          <w:r w:rsidR="00A67662">
                            <w:t>‬</w:t>
                          </w:r>
                          <w:r w:rsidR="00A67662">
                            <w:t>‬</w:t>
                          </w:r>
                          <w:r w:rsidR="00A67662">
                            <w:t>‬</w:t>
                          </w:r>
                          <w:r w:rsidR="00A67662">
                            <w:t>‬</w:t>
                          </w:r>
                          <w:r w:rsidR="00A67662">
                            <w:t>‬</w:t>
                          </w:r>
                          <w:r w:rsidR="004A403C">
                            <w:t>‬</w:t>
                          </w:r>
                          <w:r w:rsidR="004A403C">
                            <w:t>‬</w:t>
                          </w:r>
                          <w:r w:rsidR="004A403C">
                            <w:t>‬</w:t>
                          </w:r>
                          <w:r w:rsidR="004A403C">
                            <w:t>‬</w:t>
                          </w:r>
                          <w:r w:rsidR="004A403C">
                            <w:t>‬</w:t>
                          </w:r>
                          <w:r w:rsidR="004A403C">
                            <w:t>‬</w:t>
                          </w:r>
                          <w:r w:rsidR="004A403C">
                            <w:t>‬</w:t>
                          </w:r>
                          <w:r w:rsidR="004A403C">
                            <w:t>‬</w:t>
                          </w:r>
                          <w:r w:rsidR="004A403C">
                            <w:t>‬</w:t>
                          </w:r>
                          <w:r w:rsidR="004A403C">
                            <w:t>‬</w:t>
                          </w:r>
                        </w:dir>
                      </w:dir>
                    </w:dir>
                  </w:dir>
                </w:dir>
              </w:dir>
            </w:dir>
          </w:dir>
        </w:dir>
      </w:dir>
    </w:p>
    <w:p w14:paraId="0675302E" w14:textId="77CCD465" w:rsidR="00C94F75" w:rsidRPr="00F96D42" w:rsidRDefault="00C94F75" w:rsidP="00C94F75">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Data collection </w:t>
      </w:r>
      <w:r w:rsidR="0069782E" w:rsidRPr="00F96D42">
        <w:rPr>
          <w:rFonts w:ascii="Times New Roman" w:hAnsi="Times New Roman" w:cs="Times New Roman"/>
          <w:sz w:val="24"/>
          <w:szCs w:val="24"/>
        </w:rPr>
        <w:t>using maternal</w:t>
      </w:r>
      <w:r w:rsidRPr="00F96D42">
        <w:rPr>
          <w:rFonts w:ascii="Times New Roman" w:hAnsi="Times New Roman" w:cs="Times New Roman"/>
          <w:sz w:val="24"/>
          <w:szCs w:val="24"/>
        </w:rPr>
        <w:t xml:space="preserve"> death report forms</w:t>
      </w:r>
      <w:r w:rsidR="0069782E" w:rsidRPr="00F96D42">
        <w:rPr>
          <w:rFonts w:ascii="Times New Roman" w:hAnsi="Times New Roman" w:cs="Times New Roman"/>
          <w:sz w:val="24"/>
          <w:szCs w:val="24"/>
        </w:rPr>
        <w:t xml:space="preserve"> is the next step.</w:t>
      </w:r>
      <w:r w:rsidRPr="00F96D42">
        <w:rPr>
          <w:rFonts w:ascii="Times New Roman" w:hAnsi="Times New Roman" w:cs="Times New Roman"/>
          <w:sz w:val="24"/>
          <w:szCs w:val="24"/>
        </w:rPr>
        <w:t xml:space="preserve"> </w:t>
      </w:r>
      <w:r w:rsidR="0069782E" w:rsidRPr="00F96D42">
        <w:rPr>
          <w:rFonts w:ascii="Times New Roman" w:hAnsi="Times New Roman" w:cs="Times New Roman"/>
          <w:sz w:val="24"/>
          <w:szCs w:val="24"/>
        </w:rPr>
        <w:t xml:space="preserve">This </w:t>
      </w:r>
      <w:r w:rsidRPr="00F96D42">
        <w:rPr>
          <w:rFonts w:ascii="Times New Roman" w:hAnsi="Times New Roman" w:cs="Times New Roman"/>
          <w:sz w:val="24"/>
          <w:szCs w:val="24"/>
        </w:rPr>
        <w:t xml:space="preserve">must be completed within 72 hours following a maternal death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{"citationItems":[{"id":"ITEM-1","itemData":{"abstract":"BACKGROUND: Effective maternal and perinatal audits are associated with improved quality of care and reduction of severe adverse outcome. Although audits at the level of care were formally introduced in Tanzania around 25 years ago, little information is available about their existence, performance, and practical barriers to their implementation. This study assessed the structure, process and impacts of maternal and perinatal death audit systems in clinical practice and presents a detailed account on how they could be improved.\\n\\nMETHODS: A cross sectional descriptive study was conducted in eight major hospitals in Dar es Salaam in January 2009. An in-depth interview guide was used for 29 health managers and members of the audit committees to investigate the existence, structure, process and outcome of such audits in clinical practice. A semi-structured questionnaire was used to interview 30 health care providers in the maternity wards to assess their awareness, attitude and practice towards audit systems. The 2007 institutional pregnancy outcome records were reviewed.\\n\\nRESULTS: Overall hospital based maternal mortality ratio was 218/100,000 live births (range: 0 - 385) and perinatal mortality rate was 44/1000 births (range: 17 - 147). Maternal and perinatal audit systems existed only in 4 and 3 hospitals respectively, and key decision makers did not take part in audit committees. Sixty percent of care providers were not aware of even a single action which had ever been implemented in their hospitals because of audit recommendations. There were neither records of the key decision points, action plan, nor regular analysis of the audit reports in any of the facilities where such audit systems existed.\\n\\nCONCLUSIONS: Maternal and perinatal audit systems in these institutions are poorly established in structure and process; and are less effective to improve the quality of care. Fundamental changes are urgently needed for successful audit systems in these institutions.","author":[{"dropping-particle":"","family":"Nyamtema","given":"Angelo S","non-dropping-particle":"","parse-names":false,"suffix":""},{"dropping-particle":"","family":"Urassa","given":"David P","non-dropping-particle":"","parse-names":false,"suffix":""},{"dropping-particle":"","family":"Pembe","given":"Andrea B","non-dropping-particle":"","parse-names":false,"suffix":""},{"dropping-particle":"","family":"Kisanga","given":"Felix","non-dropping-particle":"","parse-names":false,"suffix":""},{"dropping-particle":"","family":"Roosmalen","given":"Jos","non-dropping-particle":"van","parse-names":false,"suffix":""}],"container-title":"BMC Pregnancy and Childbirth","id":"ITEM-1","issue":"1","issued":{"date-parts":[["2010"]]},"page":"29","title":"Factors for change in maternal and perinatal audit systems in Dar es Salaam hospitals, Tanzania","type":"article-journal","volume":"10"},"uris":["http://www.mendeley.com/documents/?uuid=b32a9493-fbb0-4f43-b23c-95fe35f3ccd0"]},{"id":"ITEM-2","itemData":{"abstract":"Avoiding maternal deaths is possible, even in resource-poor countries, but requires the right kind of information on which to base programmes. Knowing the level of maternal mortality is not enough; we need to understand the underlying factors that led to the deaths. Each maternal death or case of life-threatening complication has a story to tell and can provide indications on practical ways of addressing its causes and determinants. Maternal death or morbidity reviews provide evidence of where the main problems in overcoming maternal mortality and morbidity may lie, produce an analysis of what can be done in practical terms and highlight the key areas requiring recommendations for health sector and community action as well as guidelines for improving clinical outcomes. The information gained from such enquiries must be used as a prerequisite for action.","author":[{"dropping-particle":"","family":"WHO","given":"","non-dropping-particle":"","parse-names":false,"suffix":""}],"container-title":"British medical bulletin","id":"ITEM-2","issue":"830","issued":{"date-parts":[["2004"]]},"number-of-pages":"27-37","title":"Beyond the numbers: reviewing maternal deaths and complications to make pregnancy safer.","type":"report","volume":"67"},"uris":["http://www.mendeley.com/documents/?uuid=24486f3c-7bb9-4480-81b1-e25fba89b321"]}],"mendeley":{"formattedCitation":"(Nyamtema et al., 2010; WHO, 2004a)","plainTextFormattedCitation":"(Nyamtema et al., 2010; WHO, 2004a)","previouslyFormattedCitation":"(Nyamtema et al., 2010; WHO, 2004a)"},"properties":{"noteIndex":0},"schema":"https://github.com/citation-style-language/schema/raw/master/csl-citation.json"}</w:instrText>
      </w:r>
      <w:r w:rsidRPr="00F96D42">
        <w:rPr>
          <w:rFonts w:ascii="Times New Roman" w:hAnsi="Times New Roman" w:cs="Times New Roman"/>
          <w:sz w:val="24"/>
          <w:szCs w:val="24"/>
        </w:rPr>
        <w:fldChar w:fldCharType="separate"/>
      </w:r>
      <w:r w:rsidR="00503BF3" w:rsidRPr="00F96D42">
        <w:rPr>
          <w:rFonts w:ascii="Times New Roman" w:hAnsi="Times New Roman" w:cs="Times New Roman"/>
          <w:noProof/>
          <w:sz w:val="24"/>
          <w:szCs w:val="24"/>
        </w:rPr>
        <w:t xml:space="preserve">(Nyamtema et al., </w:t>
      </w:r>
      <w:r w:rsidR="00503BF3" w:rsidRPr="00F96D42">
        <w:rPr>
          <w:rFonts w:ascii="Times New Roman" w:hAnsi="Times New Roman" w:cs="Times New Roman"/>
          <w:noProof/>
          <w:sz w:val="24"/>
          <w:szCs w:val="24"/>
        </w:rPr>
        <w:lastRenderedPageBreak/>
        <w:t>2010; WHO, 2004a)</w:t>
      </w:r>
      <w:r w:rsidRPr="00F96D42">
        <w:rPr>
          <w:rFonts w:ascii="Times New Roman" w:hAnsi="Times New Roman" w:cs="Times New Roman"/>
          <w:sz w:val="24"/>
          <w:szCs w:val="24"/>
        </w:rPr>
        <w:fldChar w:fldCharType="end"/>
      </w:r>
      <w:r w:rsidR="0069782E" w:rsidRPr="00F96D42">
        <w:rPr>
          <w:rFonts w:ascii="Times New Roman" w:hAnsi="Times New Roman" w:cs="Times New Roman"/>
          <w:sz w:val="24"/>
          <w:szCs w:val="24"/>
        </w:rPr>
        <w:t xml:space="preserve">. However, </w:t>
      </w:r>
      <w:r w:rsidRPr="00F96D42">
        <w:rPr>
          <w:rFonts w:ascii="Times New Roman" w:hAnsi="Times New Roman" w:cs="Times New Roman"/>
          <w:sz w:val="24"/>
          <w:szCs w:val="24"/>
        </w:rPr>
        <w:t xml:space="preserve"> to achieve better accuracy of data, it is recommended to collect data almost immediately after death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{"citationItems":[{"id":"ITEM-1","itemData":{"abstract":"Avoiding maternal deaths is possible, even in resource-poor countries, but requires the right kind of information on which to base programmes. Knowing the level of maternal mortality is not enough; we need to understand the underlying factors that led to the deaths. Each maternal death or case of life-threatening complication has a story to tell and can provide indications on practical ways of addressing its causes and determinants. Maternal death or morbidity reviews provide evidence of where the main problems in overcoming maternal mortality and morbidity may lie, produce an analysis of what can be done in practical terms and highlight the key areas requiring recommendations for health sector and community action as well as guidelines for improving clinical outcomes. The information gained from such enquiries must be used as a prerequisite for action.","author":[{"dropping-particle":"","family":"WHO","given":"","non-dropping-particle":"","parse-names":false,"suffix":""}],"container-title":"British medical bulletin","id":"ITEM-1","issue":"830","issued":{"date-parts":[["2004"]]},"number-of-pages":"27-37","title":"Beyond the numbers: reviewing maternal deaths and complications to make pregnancy safer.","type":"report","volume":"67"},"uris":["http://www.mendeley.com/documents/?uuid=24486f3c-7bb9-4480-81b1-e25fba89b321"]}],"mendeley":{"formattedCitation":"(WHO, 2004a)","plainTextFormattedCitation":"(WHO, 2004a)","previouslyFormattedCitation":"(WHO, 2004a)"},"properties":{"noteIndex":0},"schema":"https://github.com/citation-style-language/schema/raw/master/csl-citation.json"}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(WHO, 2004a)</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w:t>
      </w:r>
    </w:p>
    <w:p w14:paraId="58C5F634" w14:textId="7573F28D" w:rsidR="00C94F75" w:rsidRPr="00F96D42" w:rsidRDefault="0069782E" w:rsidP="00C94F75">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Third step is a</w:t>
      </w:r>
      <w:r w:rsidR="00C94F75" w:rsidRPr="00F96D42">
        <w:rPr>
          <w:rFonts w:ascii="Times New Roman" w:hAnsi="Times New Roman" w:cs="Times New Roman"/>
          <w:sz w:val="24"/>
          <w:szCs w:val="24"/>
        </w:rPr>
        <w:t xml:space="preserve">nalysis of </w:t>
      </w:r>
      <w:r w:rsidRPr="00F96D42">
        <w:rPr>
          <w:rFonts w:ascii="Times New Roman" w:hAnsi="Times New Roman" w:cs="Times New Roman"/>
          <w:sz w:val="24"/>
          <w:szCs w:val="24"/>
        </w:rPr>
        <w:t>findings to</w:t>
      </w:r>
      <w:r w:rsidR="00C94F75" w:rsidRPr="00F96D42">
        <w:rPr>
          <w:rFonts w:ascii="Times New Roman" w:hAnsi="Times New Roman" w:cs="Times New Roman"/>
          <w:sz w:val="24"/>
          <w:szCs w:val="24"/>
        </w:rPr>
        <w:t xml:space="preserve"> identify direct causes and avoidable factors of maternal death. Qualitative analysis  is used to bring out in more detail, the clear-cut reasons why individual women die, their socioeconomic factors and quality of care provided </w:t>
      </w:r>
      <w:r w:rsidR="00C94F75"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{"citationItems":[{"id":"ITEM-1","itemData":{"abstract":"Avoiding maternal deaths is possible, even in resource-poor countries, but requires the right kind of information on which to base programmes. Knowing the level of maternal mortality is not enough; we need to understand the underlying factors that led to the deaths. Each maternal death or case of life-threatening complication has a story to tell and can provide indications on practical ways of addressing its causes and determinants. Maternal death or morbidity reviews provide evidence of where the main problems in overcoming maternal mortality and morbidity may lie, produce an analysis of what can be done in practical terms and highlight the key areas requiring recommendations for health sector and community action as well as guidelines for improving clinical outcomes. The information gained from such enquiries must be used as a prerequisite for action.","author":[{"dropping-particle":"","family":"WHO","given":"","non-dropping-particle":"","parse-names":false,"suffix":""}],"container-title":"British medical bulletin","id":"ITEM-1","issue":"830","issued":{"date-parts":[["2004"]]},"number-of-pages":"27-37","title":"Beyond the numbers: reviewing maternal deaths and complications to make pregnancy safer.","type":"report","volume":"67"},"uris":["http://www.mendeley.com/documents/?uuid=24486f3c-7bb9-4480-81b1-e25fba89b321"]}],"mendeley":{"formattedCitation":"(WHO, 2004a)","plainTextFormattedCitation":"(WHO, 2004a)","previouslyFormattedCitation":"(WHO, 2004a)"},"properties":{"noteIndex":0},"schema":"https://github.com/citation-style-language/schema/raw/master/csl-citation.json"}</w:instrText>
      </w:r>
      <w:r w:rsidR="00C94F75" w:rsidRPr="00F96D42">
        <w:rPr>
          <w:rFonts w:ascii="Times New Roman" w:hAnsi="Times New Roman" w:cs="Times New Roman"/>
          <w:sz w:val="24"/>
          <w:szCs w:val="24"/>
        </w:rPr>
        <w:fldChar w:fldCharType="separate"/>
      </w:r>
      <w:r w:rsidR="00C94F75" w:rsidRPr="00F96D42">
        <w:rPr>
          <w:rFonts w:ascii="Times New Roman" w:hAnsi="Times New Roman" w:cs="Times New Roman"/>
          <w:noProof/>
          <w:sz w:val="24"/>
          <w:szCs w:val="24"/>
        </w:rPr>
        <w:t>(WHO, 2004a)</w:t>
      </w:r>
      <w:r w:rsidR="00C94F75" w:rsidRPr="00F96D42">
        <w:rPr>
          <w:rFonts w:ascii="Times New Roman" w:hAnsi="Times New Roman" w:cs="Times New Roman"/>
          <w:sz w:val="24"/>
          <w:szCs w:val="24"/>
        </w:rPr>
        <w:fldChar w:fldCharType="end"/>
      </w:r>
      <w:r w:rsidR="00C94F75" w:rsidRPr="00F96D42">
        <w:rPr>
          <w:rFonts w:ascii="Times New Roman" w:hAnsi="Times New Roman" w:cs="Times New Roman"/>
          <w:sz w:val="24"/>
          <w:szCs w:val="24"/>
        </w:rPr>
        <w:t xml:space="preserve">. The analysis also  convey the lessons to be learned by all health workers as well as management members to improve organization memory </w:t>
      </w:r>
      <w:r w:rsidR="00C94F75"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Paul","given":"Biswajit","non-dropping-particle":"","parse-names":false,"suffix":""},{"dropping-particle":"","family":"Sen","given":"Mousumi","non-dropping-particle":"","parse-names":false,"suffix":""},{"dropping-particle":"","family":"Kar","given":"Krishna","non-dropping-particle":"","parse-names":false,"suffix":""},{"dropping-particle":"","family":"Mohapatra","given":"Bijayeeni","non-dropping-particle":"","parse-names":false,"suffix":""}],"container-title":"International Journal of Biomedical Research","id":"ITEM-1","issue":"1","issued":{"date-parts":[["2013"]]},"page":"12-20","title":"Facility Based Maternal Death Review: Learning from Maternal Deaths in a Teaching Hospital of Eastern India","type":"article-journal","volume":"4"},"uris":["http://www.mendeley.com/documents/?uuid=1c150077-4b4f-3bd2-9388-fc5b1a4f1773"]},{"id":"ITEM-2","itemData":{"abstract":"The maternal mortality review process is an ongoing quality improvement cycle with 5 steps: identification of maternal deaths, collection of medical and other data on the events surrounding the death, review and synthesis of the data to identify potentially alterable factors, the development and implementation of interventions to decrease the risk of future deaths, and evaluation of the results. The most important step is utilization of the data to identify and implement evidence-based actions; without this step, the rest of the work will not have an impact. The review committee ideally is based in the health department of a state (or large city) as a core public health function. This provides stability for the process as well as facilitates implementation of the review committees' recommendations. The review committee should be multidisciplinary, with its members being official representatives of their organizations or departments, again to improve buy-in of the stakeholders. ?? 2012.","author":[{"dropping-particle":"","family":"Berg","given":"Cynthia J","non-dropping-particle":"","parse-names":false,"suffix":""}],"container-title":"Seminars in Perinatology","id":"ITEM-2","issue":"1","issued":{"date-parts":[["2012"]]},"page":"7-13","publisher":"Elsevier Inc.","title":"From Identification and Review to Action-Maternal Mortality Review in the United States","type":"article","volume":"36"},"uris":["http://www.mendeley.com/documents/?uuid=669b4381-37a6-4921-96b7-fd174048a295"]}],"mendeley":{"formattedCitation":"(Berg, 2012; Paul et al., 2013)","plainTextFormattedCitation":"(Berg, 2012; Paul et al., 2013)","previouslyFormattedCitation":"(Berg, 2012; Paul et al., 2013)"},"properties":{"noteIndex":0},"schema":"https://github.com/citation-style-language/schema/raw/master/csl-citation.json"}</w:instrText>
      </w:r>
      <w:r w:rsidR="00C94F75" w:rsidRPr="00F96D42">
        <w:rPr>
          <w:rFonts w:ascii="Times New Roman" w:hAnsi="Times New Roman" w:cs="Times New Roman"/>
          <w:sz w:val="24"/>
          <w:szCs w:val="24"/>
        </w:rPr>
        <w:fldChar w:fldCharType="separate"/>
      </w:r>
      <w:r w:rsidR="00C94F75" w:rsidRPr="00F96D42">
        <w:rPr>
          <w:rFonts w:ascii="Times New Roman" w:hAnsi="Times New Roman" w:cs="Times New Roman"/>
          <w:noProof/>
          <w:sz w:val="24"/>
          <w:szCs w:val="24"/>
        </w:rPr>
        <w:t>(Berg, 2012; Paul et al., 2013)</w:t>
      </w:r>
      <w:r w:rsidR="00C94F75" w:rsidRPr="00F96D42">
        <w:rPr>
          <w:rFonts w:ascii="Times New Roman" w:hAnsi="Times New Roman" w:cs="Times New Roman"/>
          <w:sz w:val="24"/>
          <w:szCs w:val="24"/>
        </w:rPr>
        <w:fldChar w:fldCharType="end"/>
      </w:r>
      <w:r w:rsidR="00C94F75" w:rsidRPr="00F96D42">
        <w:rPr>
          <w:rFonts w:ascii="Times New Roman" w:hAnsi="Times New Roman" w:cs="Times New Roman"/>
          <w:sz w:val="24"/>
          <w:szCs w:val="24"/>
        </w:rPr>
        <w:t>.   A code of conduct is agreed upon to ensure that all proceedings are treated with strictest confidentiality</w:t>
      </w:r>
      <w:r w:rsidRPr="00F96D42">
        <w:rPr>
          <w:rFonts w:ascii="Times New Roman" w:hAnsi="Times New Roman" w:cs="Times New Roman"/>
          <w:sz w:val="24"/>
          <w:szCs w:val="24"/>
        </w:rPr>
        <w:t xml:space="preserve"> and blame free environment</w:t>
      </w:r>
      <w:r w:rsidR="00C94F75" w:rsidRPr="00F96D42">
        <w:rPr>
          <w:rFonts w:ascii="Times New Roman" w:hAnsi="Times New Roman" w:cs="Times New Roman"/>
          <w:sz w:val="24"/>
          <w:szCs w:val="24"/>
        </w:rPr>
        <w:t xml:space="preserve"> </w:t>
      </w:r>
      <w:r w:rsidR="00C94F75"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{"citationItems":[{"id":"ITEM-1","itemData":{"abstract":"The maternal mortality review process is an ongoing quality improvement cycle with 5 steps: identification of maternal deaths, collection of medical and other data on the events surrounding the death, review and synthesis of the data to identify potentially alterable factors, the development and implementation of interventions to decrease the risk of future deaths, and evaluation of the results. The most important step is utilization of the data to identify and implement evidence-based actions; without this step, the rest of the work will not have an impact. The review committee ideally is based in the health department of a state (or large city) as a core public health function. This provides stability for the process as well as facilitates implementation of the review committees' recommendations. The review committee should be multidisciplinary, with its members being official representatives of their organizations or departments, again to improve buy-in of the stakeholders. ?? 2012.","author":[{"dropping-particle":"","family":"Berg","given":"Cynthia J","non-dropping-particle":"","parse-names":false,"suffix":""}],"container-title":"Seminars in Perinatology","id":"ITEM-1","issue":"1","issued":{"date-parts":[["2012"]]},"page":"7-13","publisher":"Elsevier Inc.","title":"From Identification and Review to Action-Maternal Mortality Review in the United States","type":"article","volume":"36"},"uris":["http://www.mendeley.com/documents/?uuid=669b4381-37a6-4921-96b7-fd174048a295"]}],"mendeley":{"formattedCitation":"(Berg, 2012)","plainTextFormattedCitation":"(Berg, 2012)","previouslyFormattedCitation":"(Berg, 2012)"},"properties":{"noteIndex":0},"schema":"https://github.com/citation-style-language/schema/raw/master/csl-citation.json"}</w:instrText>
      </w:r>
      <w:r w:rsidR="00C94F75" w:rsidRPr="00F96D42">
        <w:rPr>
          <w:rFonts w:ascii="Times New Roman" w:hAnsi="Times New Roman" w:cs="Times New Roman"/>
          <w:sz w:val="24"/>
          <w:szCs w:val="24"/>
        </w:rPr>
        <w:fldChar w:fldCharType="separate"/>
      </w:r>
      <w:r w:rsidR="00C94F75" w:rsidRPr="00F96D42">
        <w:rPr>
          <w:rFonts w:ascii="Times New Roman" w:hAnsi="Times New Roman" w:cs="Times New Roman"/>
          <w:noProof/>
          <w:sz w:val="24"/>
          <w:szCs w:val="24"/>
        </w:rPr>
        <w:t>(Berg, 2012)</w:t>
      </w:r>
      <w:r w:rsidR="00C94F75" w:rsidRPr="00F96D42">
        <w:rPr>
          <w:rFonts w:ascii="Times New Roman" w:hAnsi="Times New Roman" w:cs="Times New Roman"/>
          <w:sz w:val="24"/>
          <w:szCs w:val="24"/>
        </w:rPr>
        <w:fldChar w:fldCharType="end"/>
      </w:r>
      <w:r w:rsidR="00C94F75" w:rsidRPr="00F96D42">
        <w:rPr>
          <w:rFonts w:ascii="Times New Roman" w:hAnsi="Times New Roman" w:cs="Times New Roman"/>
          <w:sz w:val="24"/>
          <w:szCs w:val="24"/>
        </w:rPr>
        <w:t xml:space="preserve">. </w:t>
      </w:r>
    </w:p>
    <w:p w14:paraId="3D830A26" w14:textId="42AC0E74" w:rsidR="00C94F75" w:rsidRPr="00F96D42" w:rsidRDefault="00C94F75" w:rsidP="00C94F75">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Recommendation and action step is for stipulation of  evidence based action points   to prevent  occurrence of similar maternal deaths in future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{"citationItems":[{"id":"ITEM-1","itemData":{"abstract":"Avoiding maternal deaths is possible, even in resource-poor countries, but requires the right kind of information on which to base programmes. Knowing the level of maternal mortality is not enough; we need to understand the underlying factors that led to the deaths. Each maternal death or case of life-threatening complication has a story to tell and can provide indications on practical ways of addressing its causes and determinants. Maternal death or morbidity reviews provide evidence of where the main problems in overcoming maternal mortality and morbidity may lie, produce an analysis of what can be done in practical terms and highlight the key areas requiring recommendations for health sector and community action as well as guidelines for improving clinical outcomes. The information gained from such enquiries must be used as a prerequisite for action.","author":[{"dropping-particle":"","family":"WHO","given":"","non-dropping-particle":"","parse-names":false,"suffix":""}],"container-title":"British medical bulletin","id":"ITEM-1","issue":"830","issued":{"date-parts":[["2004"]]},"number-of-pages":"27-37","title":"Beyond the numbers: reviewing maternal deaths and complications to make pregnancy safer.","type":"report","volume":"67"},"uris":["http://www.mendeley.com/documents/?uuid=24486f3c-7bb9-4480-81b1-e25fba89b321"]}],"mendeley":{"formattedCitation":"(WHO, 2004a)","plainTextFormattedCitation":"(WHO, 2004a)","previouslyFormattedCitation":"(WHO, 2004a)"},"properties":{"noteIndex":0},"schema":"https://github.com/citation-style-language/schema/raw/master/csl-citation.json"}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(WHO, 2004a)</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The action plan is  crucial in facilitating  accountability, follow up and evaluation of the recommendations implemented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{"citationItems":[{"id":"ITEM-1","itemData":{"abstract":"The maternal mortality review process is an ongoing quality improvement cycle with 5 steps: identification of maternal deaths, collection of medical and other data on the events surrounding the death, review and synthesis of the data to identify potentially alterable factors, the development and implementation of interventions to decrease the risk of future deaths, and evaluation of the results. The most important step is utilization of the data to identify and implement evidence-based actions; without this step, the rest of the work will not have an impact. The review committee ideally is based in the health department of a state (or large city) as a core public health function. This provides stability for the process as well as facilitates implementation of the review committees' recommendations. The review committee should be multidisciplinary, with its members being official representatives of their organizations or departments, again to improve buy-in of the stakeholders. ?? 2012.","author":[{"dropping-particle":"","family":"Berg","given":"Cynthia J","non-dropping-particle":"","parse-names":false,"suffix":""}],"container-title":"Seminars in Perinatology","id":"ITEM-1","issue":"1","issued":{"date-parts":[["2012"]]},"page":"7-13","publisher":"Elsevier Inc.","title":"From Identification and Review to Action-Maternal Mortality Review in the United States","type":"article","volume":"36"},"uris":["http://www.mendeley.com/documents/?uuid=669b4381-37a6-4921-96b7-fd174048a295"]}],"mendeley":{"formattedCitation":"(Berg, 2012)","plainTextFormattedCitation":"(Berg, 2012)","previouslyFormattedCitation":"(Berg, 2012)"},"properties":{"noteIndex":0},"schema":"https://github.com/citation-style-language/schema/raw/master/csl-citation.json"}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(Berg, 2012)</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w:t>
      </w:r>
      <w:r w:rsidR="00EC3463" w:rsidRPr="00F96D42">
        <w:rPr>
          <w:rFonts w:ascii="Times New Roman" w:hAnsi="Times New Roman" w:cs="Times New Roman"/>
          <w:sz w:val="24"/>
          <w:szCs w:val="24"/>
        </w:rPr>
        <w:t xml:space="preserve">The success of </w:t>
      </w:r>
      <w:r w:rsidR="00EC3463" w:rsidRPr="00F96D42">
        <w:rPr>
          <w:rFonts w:ascii="Times New Roman" w:hAnsi="Times New Roman" w:cs="Times New Roman"/>
          <w:sz w:val="24"/>
          <w:szCs w:val="24"/>
        </w:rPr>
        <w:lastRenderedPageBreak/>
        <w:t>the MDR lies in putting the recommendations into action to bring about the desired quality of care.</w:t>
      </w:r>
    </w:p>
    <w:p w14:paraId="672924CD" w14:textId="650D55A3" w:rsidR="00C94F75" w:rsidRPr="00F96D42" w:rsidRDefault="00C94F75" w:rsidP="00C94F75">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The final step is evaluation and refinement which serves to check on the implementation of the recommendations  made and determine any success and challenges encountered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{"citationItems":[{"id":"ITEM-1","itemData":{"abstract":"Avoiding maternal deaths is possible, even in resource-poor countries, but requires the right kind of information on which to base programmes. Knowing the level of maternal mortality is not enough; we need to understand the underlying factors that led to the deaths. Each maternal death or case of life-threatening complication has a story to tell and can provide indications on practical ways of addressing its causes and determinants. Maternal death or morbidity reviews provide evidence of where the main problems in overcoming maternal mortality and morbidity may lie, produce an analysis of what can be done in practical terms and highlight the key areas requiring recommendations for health sector and community action as well as guidelines for improving clinical outcomes. The information gained from such enquiries must be used as a prerequisite for action.","author":[{"dropping-particle":"","family":"WHO","given":"","non-dropping-particle":"","parse-names":false,"suffix":""}],"container-title":"British medical bulletin","id":"ITEM-1","issue":"830","issued":{"date-parts":[["2004"]]},"number-of-pages":"27-37","title":"Beyond the numbers: reviewing maternal deaths and complications to make pregnancy safer.","type":"report","volume":"67"},"uris":["http://www.mendeley.com/documents/?uuid=24486f3c-7bb9-4480-81b1-e25fba89b321"]}],"mendeley":{"formattedCitation":"(WHO, 2004a)","plainTextFormattedCitation":"(WHO, 2004a)","previouslyFormattedCitation":"(WHO, 2004a)"},"properties":{"noteIndex":0},"schema":"https://github.com/citation-style-language/schema/raw/master/csl-citation.json"}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(WHO, 2004a)</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An effective feedback mechanism is crucial </w:t>
      </w:r>
      <w:r w:rsidR="00EC3463" w:rsidRPr="00F96D42">
        <w:rPr>
          <w:rFonts w:ascii="Times New Roman" w:hAnsi="Times New Roman" w:cs="Times New Roman"/>
          <w:sz w:val="24"/>
          <w:szCs w:val="24"/>
        </w:rPr>
        <w:t>to</w:t>
      </w:r>
      <w:r w:rsidRPr="00F96D42">
        <w:rPr>
          <w:rFonts w:ascii="Times New Roman" w:hAnsi="Times New Roman" w:cs="Times New Roman"/>
          <w:sz w:val="24"/>
          <w:szCs w:val="24"/>
        </w:rPr>
        <w:t xml:space="preserve"> provide a common understanding of what needs to change, how the change will be so that quality of care is improved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{"citationItems":[{"id":"ITEM-1","itemData":{"author":[{"dropping-particle":"","family":"Musoke","given":"S Berleen","non-dropping-particle":"","parse-names":false,"suffix":""},{"dropping-particle":"","family":"Balogun","given":"H Aramide","non-dropping-particle":"","parse-names":false,"suffix":""}],"id":"ITEM-1","issue":"Mmc","issued":{"date-parts":[["2015"]]},"title":"The barriers of maternal death review implementation in Sudan: a qualitative assessment","type":"article-journal"},"uris":["http://www.mendeley.com/documents/?uuid=8bdca47a-ebda-4537-b959-a3e5333787df"]},{"id":"ITEM-2","itemData":{"abstract":"The maternal mortality review process is an ongoing quality improvement cycle with 5 steps: identification of maternal deaths, collection of medical and other data on the events surrounding the death, review and synthesis of the data to identify potentially alterable factors, the development and implementation of interventions to decrease the risk of future deaths, and evaluation of the results. The most important step is utilization of the data to identify and implement evidence-based actions; without this step, the rest of the work will not have an impact. The review committee ideally is based in the health department of a state (or large city) as a core public health function. This provides stability for the process as well as facilitates implementation of the review committees' recommendations. The review committee should be multidisciplinary, with its members being official representatives of their organizations or departments, again to improve buy-in of the stakeholders. ?? 2012.","author":[{"dropping-particle":"","family":"Berg","given":"Cynthia J","non-dropping-particle":"","parse-names":false,"suffix":""}],"container-title":"Seminars in Perinatology","id":"ITEM-2","issue":"1","issued":{"date-parts":[["2012"]]},"page":"7-13","publisher":"Elsevier Inc.","title":"From Identification and Review to Action-Maternal Mortality Review in the United States","type":"article","volume":"36"},"uris":["http://www.mendeley.com/documents/?uuid=669b4381-37a6-4921-96b7-fd174048a295"]}],"mendeley":{"formattedCitation":"(Berg, 2012; Musoke &amp; Balogun, 2015)","plainTextFormattedCitation":"(Berg, 2012; Musoke &amp; Balogun, 2015)","previouslyFormattedCitation":"(Berg, 2012; Musoke &amp; Balogun, 2015)"},"properties":{"noteIndex":0},"schema":"https://github.com/citation-style-language/schema/raw/master/csl-citation.json"}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(Berg, 2012; Musoke &amp; Balogun, 2015)</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w:t>
      </w:r>
      <w:r w:rsidR="00EC3463" w:rsidRPr="00F96D42">
        <w:rPr>
          <w:rFonts w:ascii="Times New Roman" w:hAnsi="Times New Roman" w:cs="Times New Roman"/>
          <w:sz w:val="24"/>
          <w:szCs w:val="24"/>
        </w:rPr>
        <w:t xml:space="preserve">Practical recommendations facilitate </w:t>
      </w:r>
      <w:r w:rsidRPr="00F96D42">
        <w:rPr>
          <w:rFonts w:ascii="Times New Roman" w:hAnsi="Times New Roman" w:cs="Times New Roman"/>
          <w:sz w:val="24"/>
          <w:szCs w:val="24"/>
        </w:rPr>
        <w:t xml:space="preserve">evaluation and refinement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Brouwere","given":"Vincent","non-dropping-particle":"De","parse-names":false,"suffix":""},{"dropping-particle":"","family":"Zinnen","given":"V","non-dropping-particle":"","parse-names":false,"suffix":""},{"dropping-particle":"","family":"Delvaux","given":"T","non-dropping-particle":"","parse-names":false,"suffix":""}],"container-title":"Researchgate.Net","id":"ITEM-1","issue":"August 2013","issued":{"date-parts":[["2013"]]},"title":"How to conduct Maternal Death Reviews (MDRs) Guidelines and tools for Health Professionals","type":"article-journal"},"uris":["http://www.mendeley.com/documents/?uuid=c1793b8f-0eb9-4fc0-a823-62d6e0beb5e7"]}],"mendeley":{"formattedCitation":"(De Brouwere, Zinnen, &amp; Delvaux, 2013)","plainTextFormattedCitation":"(De Brouwere, Zinnen, &amp; Delvaux, 2013)","previouslyFormattedCitation":"(De Brouwere, Zinnen, &amp; Delvaux, 2013)"},"properties":{"noteIndex":0},"schema":"https://github.com/citation-style-language/schema/raw/master/csl-citation.json"}</w:instrText>
      </w:r>
      <w:r w:rsidRPr="00F96D42">
        <w:rPr>
          <w:rFonts w:ascii="Times New Roman" w:hAnsi="Times New Roman" w:cs="Times New Roman"/>
          <w:sz w:val="24"/>
          <w:szCs w:val="24"/>
        </w:rPr>
        <w:fldChar w:fldCharType="separate"/>
      </w:r>
      <w:r w:rsidR="00EC3463" w:rsidRPr="00F96D42">
        <w:rPr>
          <w:rFonts w:ascii="Times New Roman" w:hAnsi="Times New Roman" w:cs="Times New Roman"/>
          <w:noProof/>
          <w:sz w:val="24"/>
          <w:szCs w:val="24"/>
        </w:rPr>
        <w:t>(De Brouwere, Zinnen, &amp; Delvaux, 2013)</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w:t>
      </w:r>
      <w:r w:rsidR="00EC3463" w:rsidRPr="00F96D42">
        <w:rPr>
          <w:rFonts w:ascii="Times New Roman" w:hAnsi="Times New Roman" w:cs="Times New Roman"/>
          <w:sz w:val="24"/>
          <w:szCs w:val="24"/>
        </w:rPr>
        <w:t xml:space="preserve">Separate session is needed for this step to discuss the progress of implementation of recommendations depending on the timeline to keep up the momentum than waiting for the scheduled MDR session </w:t>
      </w:r>
      <w:r w:rsidR="00EC3463"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{"citationItems":[{"id":"ITEM-1","itemData":{"abstract":"This paper discusses some of the background principles which, through wide experience of instituting reviews of maternal deaths or near-misses around the world, appear common to their successful introduction. A supportive culture at personal, institutional and national level underpinned by the fostering of professionalism and the development of an ethos of safety against a wider supportive environment is needed. Reviews undertaken at a local level are as beneficial as those at a regional or population level and should be encouraged as a routine part of the quality improvement agenda for each and every healthcare facility.","author":[{"dropping-particle":"","family":"Lewis","given":"G.","non-dropping-particle":"","parse-names":false,"suffix":""}],"container-title":"BJOG : an international journal of obstetrics and gynaecology","id":"ITEM-1","issued":{"date-parts":[["2014"]]},"page":"24-31","title":"The cultural environment behind successful maternal death and morbidity reviews","type":"article-journal","volume":"121"},"uris":["http://www.mendeley.com/documents/?uuid=90e6f834-244d-498f-99c1-adb13400be8b"]}],"mendeley":{"formattedCitation":"(Lewis, 2014b)","plainTextFormattedCitation":"(Lewis, 2014b)","previouslyFormattedCitation":"(Lewis, 2014b)"},"properties":{"noteIndex":0},"schema":"https://github.com/citation-style-language/schema/raw/master/csl-citation.json"}</w:instrText>
      </w:r>
      <w:r w:rsidR="00EC3463" w:rsidRPr="00F96D42">
        <w:rPr>
          <w:rFonts w:ascii="Times New Roman" w:hAnsi="Times New Roman" w:cs="Times New Roman"/>
          <w:sz w:val="24"/>
          <w:szCs w:val="24"/>
        </w:rPr>
        <w:fldChar w:fldCharType="separate"/>
      </w:r>
      <w:r w:rsidR="00EC3463" w:rsidRPr="00F96D42">
        <w:rPr>
          <w:rFonts w:ascii="Times New Roman" w:hAnsi="Times New Roman" w:cs="Times New Roman"/>
          <w:noProof/>
          <w:sz w:val="24"/>
          <w:szCs w:val="24"/>
        </w:rPr>
        <w:t>(Lewis, 2014b)</w:t>
      </w:r>
      <w:r w:rsidR="00EC3463" w:rsidRPr="00F96D42">
        <w:rPr>
          <w:rFonts w:ascii="Times New Roman" w:hAnsi="Times New Roman" w:cs="Times New Roman"/>
          <w:sz w:val="24"/>
          <w:szCs w:val="24"/>
        </w:rPr>
        <w:fldChar w:fldCharType="end"/>
      </w:r>
      <w:r w:rsidR="00EC3463" w:rsidRPr="00F96D42">
        <w:rPr>
          <w:rFonts w:ascii="Times New Roman" w:hAnsi="Times New Roman" w:cs="Times New Roman"/>
          <w:sz w:val="24"/>
          <w:szCs w:val="24"/>
        </w:rPr>
        <w:t xml:space="preserve"> </w:t>
      </w:r>
      <w:r w:rsidRPr="00F96D42">
        <w:rPr>
          <w:rFonts w:ascii="Times New Roman" w:hAnsi="Times New Roman" w:cs="Times New Roman"/>
          <w:sz w:val="24"/>
          <w:szCs w:val="24"/>
        </w:rPr>
        <w:t xml:space="preserve">Lewis, (2014b) recommended a separate session. </w:t>
      </w:r>
    </w:p>
    <w:p w14:paraId="03E32373" w14:textId="36F17D97" w:rsidR="003E633C" w:rsidRPr="00F96D42" w:rsidRDefault="003E633C" w:rsidP="00C94F75">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lastRenderedPageBreak/>
        <w:t xml:space="preserve">The maternal Death Surveillance Cycle conceptual framework was relevant to this study as it touches and guides </w:t>
      </w:r>
      <w:r w:rsidR="00EF392E" w:rsidRPr="00F96D42">
        <w:rPr>
          <w:rFonts w:ascii="Times New Roman" w:hAnsi="Times New Roman" w:cs="Times New Roman"/>
          <w:sz w:val="24"/>
          <w:szCs w:val="24"/>
        </w:rPr>
        <w:t>on the</w:t>
      </w:r>
      <w:r w:rsidRPr="00F96D42">
        <w:rPr>
          <w:rFonts w:ascii="Times New Roman" w:hAnsi="Times New Roman" w:cs="Times New Roman"/>
          <w:sz w:val="24"/>
          <w:szCs w:val="24"/>
        </w:rPr>
        <w:t xml:space="preserve"> </w:t>
      </w:r>
      <w:r w:rsidR="008A3420" w:rsidRPr="00F96D42">
        <w:rPr>
          <w:rFonts w:ascii="Times New Roman" w:hAnsi="Times New Roman" w:cs="Times New Roman"/>
          <w:sz w:val="24"/>
          <w:szCs w:val="24"/>
        </w:rPr>
        <w:t xml:space="preserve">practices </w:t>
      </w:r>
      <w:r w:rsidRPr="00F96D42">
        <w:rPr>
          <w:rFonts w:ascii="Times New Roman" w:hAnsi="Times New Roman" w:cs="Times New Roman"/>
          <w:sz w:val="24"/>
          <w:szCs w:val="24"/>
        </w:rPr>
        <w:t>t</w:t>
      </w:r>
      <w:r w:rsidR="00EF392E" w:rsidRPr="00F96D42">
        <w:rPr>
          <w:rFonts w:ascii="Times New Roman" w:hAnsi="Times New Roman" w:cs="Times New Roman"/>
          <w:sz w:val="24"/>
          <w:szCs w:val="24"/>
        </w:rPr>
        <w:t>he study had to</w:t>
      </w:r>
      <w:r w:rsidRPr="00F96D42">
        <w:rPr>
          <w:rFonts w:ascii="Times New Roman" w:hAnsi="Times New Roman" w:cs="Times New Roman"/>
          <w:sz w:val="24"/>
          <w:szCs w:val="24"/>
        </w:rPr>
        <w:t xml:space="preserve"> investigate at various stages of the</w:t>
      </w:r>
      <w:r w:rsidR="008A3420" w:rsidRPr="00F96D42">
        <w:rPr>
          <w:rFonts w:ascii="Times New Roman" w:hAnsi="Times New Roman" w:cs="Times New Roman"/>
          <w:sz w:val="24"/>
          <w:szCs w:val="24"/>
        </w:rPr>
        <w:t xml:space="preserve"> maternal death review process. </w:t>
      </w:r>
      <w:r w:rsidRPr="00F96D42">
        <w:rPr>
          <w:rFonts w:ascii="Times New Roman" w:hAnsi="Times New Roman" w:cs="Times New Roman"/>
          <w:sz w:val="24"/>
          <w:szCs w:val="24"/>
        </w:rPr>
        <w:t xml:space="preserve"> </w:t>
      </w:r>
    </w:p>
    <w:p w14:paraId="22DB1AC8" w14:textId="19E225C7" w:rsidR="00C94F75" w:rsidRPr="00F96D42" w:rsidRDefault="00C94F75" w:rsidP="00335D73">
      <w:pPr>
        <w:pStyle w:val="Heading1"/>
        <w:spacing w:before="0" w:line="480" w:lineRule="auto"/>
      </w:pPr>
      <w:bookmarkStart w:id="39" w:name="_Toc377333836"/>
      <w:r w:rsidRPr="00F96D42">
        <w:t>2.</w:t>
      </w:r>
      <w:r w:rsidR="00335D73">
        <w:t>9</w:t>
      </w:r>
      <w:r w:rsidRPr="00F96D42">
        <w:t xml:space="preserve"> Conclusion</w:t>
      </w:r>
      <w:bookmarkEnd w:id="39"/>
    </w:p>
    <w:p w14:paraId="4A9F40E6" w14:textId="7EBF1F8C" w:rsidR="00C94F75" w:rsidRPr="00F96D42" w:rsidRDefault="00C94F75" w:rsidP="00C94F75">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The chapter dealt with the magnitude of maternal death; global and regional policy responses to maternal mortality; and maternal death review methods. The literature showed </w:t>
      </w:r>
      <w:r w:rsidR="0080643A" w:rsidRPr="00F96D42">
        <w:rPr>
          <w:rFonts w:ascii="Times New Roman" w:hAnsi="Times New Roman" w:cs="Times New Roman"/>
          <w:sz w:val="24"/>
          <w:szCs w:val="24"/>
        </w:rPr>
        <w:t xml:space="preserve">that </w:t>
      </w:r>
      <w:r w:rsidRPr="00F96D42">
        <w:rPr>
          <w:rFonts w:ascii="Times New Roman" w:hAnsi="Times New Roman" w:cs="Times New Roman"/>
          <w:sz w:val="24"/>
          <w:szCs w:val="24"/>
        </w:rPr>
        <w:t xml:space="preserve">there is urgent need to reduce maternal death and this is at the center of the policies at all levels of society. Evidence supported the use of MDR in poor resource countries to improve the quality of maternal care hence reducing and preventing maternal death. For this to happen, team work, supportive policies and hospital culture, political will and professional commitment need to be part and parcel of these Maternal Death Reviews. </w:t>
      </w:r>
      <w:r w:rsidR="000100B7" w:rsidRPr="00F96D42">
        <w:rPr>
          <w:rFonts w:ascii="Times New Roman" w:hAnsi="Times New Roman" w:cs="Times New Roman"/>
          <w:sz w:val="24"/>
          <w:szCs w:val="24"/>
        </w:rPr>
        <w:t>The Maternal Death Surveillance cycle has been adopted as a conceptual framework to guide the study.</w:t>
      </w:r>
    </w:p>
    <w:p w14:paraId="0EA5C1CC" w14:textId="77777777" w:rsidR="00C94F75" w:rsidRPr="00F96D42" w:rsidRDefault="00C94F75" w:rsidP="00363DDE">
      <w:pPr>
        <w:spacing w:line="480" w:lineRule="auto"/>
        <w:jc w:val="both"/>
        <w:rPr>
          <w:rFonts w:ascii="Times New Roman" w:hAnsi="Times New Roman" w:cs="Times New Roman"/>
          <w:sz w:val="24"/>
          <w:szCs w:val="24"/>
        </w:rPr>
      </w:pPr>
    </w:p>
    <w:p w14:paraId="26441225" w14:textId="7D6A2103" w:rsidR="004943A3" w:rsidRPr="00F96D42" w:rsidRDefault="004943A3" w:rsidP="00363DDE">
      <w:pPr>
        <w:spacing w:line="480" w:lineRule="auto"/>
        <w:jc w:val="both"/>
        <w:rPr>
          <w:rFonts w:ascii="Times New Roman" w:hAnsi="Times New Roman" w:cs="Times New Roman"/>
          <w:sz w:val="24"/>
          <w:szCs w:val="24"/>
        </w:rPr>
      </w:pPr>
    </w:p>
    <w:p w14:paraId="6B816414" w14:textId="5D5CEE62" w:rsidR="00B828BF" w:rsidRPr="00F96D42" w:rsidRDefault="00B828BF" w:rsidP="00363DDE">
      <w:pPr>
        <w:spacing w:line="480" w:lineRule="auto"/>
        <w:jc w:val="both"/>
        <w:rPr>
          <w:rFonts w:ascii="Times New Roman" w:hAnsi="Times New Roman" w:cs="Times New Roman"/>
          <w:sz w:val="24"/>
          <w:szCs w:val="24"/>
        </w:rPr>
      </w:pPr>
    </w:p>
    <w:p w14:paraId="513218C4" w14:textId="0E948351" w:rsidR="00B828BF" w:rsidRPr="00F96D42" w:rsidRDefault="00B828BF" w:rsidP="00363DDE">
      <w:pPr>
        <w:spacing w:line="480" w:lineRule="auto"/>
        <w:jc w:val="both"/>
        <w:rPr>
          <w:rFonts w:ascii="Times New Roman" w:hAnsi="Times New Roman" w:cs="Times New Roman"/>
          <w:sz w:val="24"/>
          <w:szCs w:val="24"/>
        </w:rPr>
      </w:pPr>
    </w:p>
    <w:p w14:paraId="5C28C2FF" w14:textId="77777777" w:rsidR="00577257" w:rsidRPr="00F96D42" w:rsidRDefault="00577257" w:rsidP="0087176C">
      <w:pPr>
        <w:pStyle w:val="Heading1"/>
        <w:jc w:val="center"/>
      </w:pPr>
      <w:bookmarkStart w:id="40" w:name="_Hlk489352077"/>
    </w:p>
    <w:p w14:paraId="44EEBF95" w14:textId="77777777" w:rsidR="008A13E5" w:rsidRPr="00F96D42" w:rsidRDefault="008A13E5">
      <w:pPr>
        <w:rPr>
          <w:rFonts w:ascii="Times New Roman" w:eastAsiaTheme="majorEastAsia" w:hAnsi="Times New Roman" w:cstheme="majorBidi"/>
          <w:b/>
          <w:sz w:val="24"/>
          <w:szCs w:val="32"/>
        </w:rPr>
      </w:pPr>
      <w:r w:rsidRPr="00F96D42">
        <w:br w:type="page"/>
      </w:r>
    </w:p>
    <w:p w14:paraId="5E2A4AC0" w14:textId="07F83890" w:rsidR="0087176C" w:rsidRPr="00F96D42" w:rsidRDefault="00E67D78" w:rsidP="00C81C78">
      <w:pPr>
        <w:pStyle w:val="Heading2"/>
        <w:spacing w:line="480" w:lineRule="auto"/>
      </w:pPr>
      <w:bookmarkStart w:id="41" w:name="_Toc377333837"/>
      <w:r w:rsidRPr="00F96D42">
        <w:lastRenderedPageBreak/>
        <w:t xml:space="preserve">CHAPTER </w:t>
      </w:r>
      <w:r w:rsidR="003724CF" w:rsidRPr="00F96D42">
        <w:t>THREE</w:t>
      </w:r>
      <w:bookmarkEnd w:id="41"/>
    </w:p>
    <w:p w14:paraId="30F83B5B" w14:textId="7110D3C6" w:rsidR="00E67D78" w:rsidRPr="00F96D42" w:rsidRDefault="00E67D78" w:rsidP="00335D73">
      <w:pPr>
        <w:pStyle w:val="Heading1"/>
        <w:spacing w:before="0"/>
        <w:jc w:val="center"/>
      </w:pPr>
      <w:bookmarkStart w:id="42" w:name="_Toc377333838"/>
      <w:r w:rsidRPr="00F96D42">
        <w:t>METHODOLOGY</w:t>
      </w:r>
      <w:bookmarkEnd w:id="42"/>
    </w:p>
    <w:p w14:paraId="3E09E4C8" w14:textId="69BEA312" w:rsidR="00E67D78" w:rsidRPr="00F96D42" w:rsidRDefault="00E67D78" w:rsidP="00335D73">
      <w:pPr>
        <w:pStyle w:val="Heading1"/>
        <w:spacing w:before="0"/>
        <w:rPr>
          <w:rFonts w:cs="Times New Roman"/>
          <w:szCs w:val="24"/>
        </w:rPr>
      </w:pPr>
      <w:bookmarkStart w:id="43" w:name="_Toc377333839"/>
      <w:r w:rsidRPr="00F96D42">
        <w:rPr>
          <w:rFonts w:cs="Times New Roman"/>
          <w:szCs w:val="24"/>
        </w:rPr>
        <w:t>3.</w:t>
      </w:r>
      <w:r w:rsidR="00335D73">
        <w:rPr>
          <w:rFonts w:cs="Times New Roman"/>
          <w:szCs w:val="24"/>
        </w:rPr>
        <w:t>1</w:t>
      </w:r>
      <w:r w:rsidRPr="00F96D42">
        <w:rPr>
          <w:rFonts w:cs="Times New Roman"/>
          <w:szCs w:val="24"/>
        </w:rPr>
        <w:t xml:space="preserve"> Introduction</w:t>
      </w:r>
      <w:bookmarkEnd w:id="43"/>
    </w:p>
    <w:p w14:paraId="1C9A9484" w14:textId="77777777" w:rsidR="00E67D78" w:rsidRPr="00F96D42" w:rsidRDefault="00E67D78" w:rsidP="00C81C78">
      <w:pPr>
        <w:spacing w:after="0"/>
        <w:rPr>
          <w:rFonts w:ascii="Times New Roman" w:hAnsi="Times New Roman" w:cs="Times New Roman"/>
          <w:sz w:val="24"/>
          <w:szCs w:val="24"/>
        </w:rPr>
      </w:pPr>
    </w:p>
    <w:p w14:paraId="714046D8" w14:textId="6FA609D0" w:rsidR="00E67D78" w:rsidRPr="00F96D42" w:rsidRDefault="00E67D78" w:rsidP="00E67D78">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This chapter </w:t>
      </w:r>
      <w:r w:rsidR="00E75262" w:rsidRPr="00F96D42">
        <w:rPr>
          <w:rFonts w:ascii="Times New Roman" w:hAnsi="Times New Roman" w:cs="Times New Roman"/>
          <w:sz w:val="24"/>
          <w:szCs w:val="24"/>
        </w:rPr>
        <w:t>describes</w:t>
      </w:r>
      <w:r w:rsidRPr="00F96D42">
        <w:rPr>
          <w:rFonts w:ascii="Times New Roman" w:hAnsi="Times New Roman" w:cs="Times New Roman"/>
          <w:sz w:val="24"/>
          <w:szCs w:val="24"/>
        </w:rPr>
        <w:t xml:space="preserve"> the research methodolo</w:t>
      </w:r>
      <w:r w:rsidR="00E75262" w:rsidRPr="00F96D42">
        <w:rPr>
          <w:rFonts w:ascii="Times New Roman" w:hAnsi="Times New Roman" w:cs="Times New Roman"/>
          <w:sz w:val="24"/>
          <w:szCs w:val="24"/>
        </w:rPr>
        <w:t>gy that was used to achieve th</w:t>
      </w:r>
      <w:r w:rsidRPr="00F96D42">
        <w:rPr>
          <w:rFonts w:ascii="Times New Roman" w:hAnsi="Times New Roman" w:cs="Times New Roman"/>
          <w:sz w:val="24"/>
          <w:szCs w:val="24"/>
        </w:rPr>
        <w:t>e purpose</w:t>
      </w:r>
      <w:r w:rsidR="00E75262" w:rsidRPr="00F96D42">
        <w:rPr>
          <w:rFonts w:ascii="Times New Roman" w:hAnsi="Times New Roman" w:cs="Times New Roman"/>
          <w:sz w:val="24"/>
          <w:szCs w:val="24"/>
        </w:rPr>
        <w:t xml:space="preserve"> of the study. The</w:t>
      </w:r>
      <w:r w:rsidRPr="00F96D42">
        <w:rPr>
          <w:rFonts w:ascii="Times New Roman" w:hAnsi="Times New Roman" w:cs="Times New Roman"/>
          <w:sz w:val="24"/>
          <w:szCs w:val="24"/>
        </w:rPr>
        <w:t xml:space="preserve"> research design, setting, population, sampling techniques, data instrument, data collection and analysis</w:t>
      </w:r>
      <w:r w:rsidR="00E75262" w:rsidRPr="00F96D42">
        <w:rPr>
          <w:rFonts w:ascii="Times New Roman" w:hAnsi="Times New Roman" w:cs="Times New Roman"/>
          <w:sz w:val="24"/>
          <w:szCs w:val="24"/>
        </w:rPr>
        <w:t xml:space="preserve"> process, trustworthiness of the findings and </w:t>
      </w:r>
      <w:r w:rsidRPr="00F96D42">
        <w:rPr>
          <w:rFonts w:ascii="Times New Roman" w:hAnsi="Times New Roman" w:cs="Times New Roman"/>
          <w:sz w:val="24"/>
          <w:szCs w:val="24"/>
        </w:rPr>
        <w:t xml:space="preserve">ethical </w:t>
      </w:r>
      <w:r w:rsidR="009A6BAE" w:rsidRPr="00F96D42">
        <w:rPr>
          <w:rFonts w:ascii="Times New Roman" w:hAnsi="Times New Roman" w:cs="Times New Roman"/>
          <w:sz w:val="24"/>
          <w:szCs w:val="24"/>
        </w:rPr>
        <w:t xml:space="preserve">considerations </w:t>
      </w:r>
      <w:r w:rsidR="00C008A0" w:rsidRPr="00F96D42">
        <w:rPr>
          <w:rFonts w:ascii="Times New Roman" w:hAnsi="Times New Roman" w:cs="Times New Roman"/>
          <w:sz w:val="24"/>
          <w:szCs w:val="24"/>
        </w:rPr>
        <w:t>are described</w:t>
      </w:r>
      <w:r w:rsidR="009A6BAE" w:rsidRPr="00F96D42">
        <w:rPr>
          <w:rFonts w:ascii="Times New Roman" w:hAnsi="Times New Roman" w:cs="Times New Roman"/>
          <w:sz w:val="24"/>
          <w:szCs w:val="24"/>
        </w:rPr>
        <w:t xml:space="preserve">. </w:t>
      </w:r>
    </w:p>
    <w:p w14:paraId="49EAC3D4" w14:textId="23C72CCC" w:rsidR="00E67D78" w:rsidRPr="00F96D42" w:rsidRDefault="00E67D78" w:rsidP="00C81C78">
      <w:pPr>
        <w:pStyle w:val="Heading1"/>
        <w:spacing w:before="0" w:line="480" w:lineRule="auto"/>
      </w:pPr>
      <w:bookmarkStart w:id="44" w:name="_Toc377333840"/>
      <w:r w:rsidRPr="00F96D42">
        <w:t>3.</w:t>
      </w:r>
      <w:r w:rsidR="00335D73">
        <w:t>2</w:t>
      </w:r>
      <w:r w:rsidRPr="00F96D42">
        <w:t xml:space="preserve"> Study design</w:t>
      </w:r>
      <w:bookmarkEnd w:id="44"/>
      <w:r w:rsidRPr="00F96D42">
        <w:t xml:space="preserve"> </w:t>
      </w:r>
    </w:p>
    <w:p w14:paraId="742C4CB1" w14:textId="3CD3739E" w:rsidR="00E67D78" w:rsidRPr="00F96D42" w:rsidRDefault="00E67D78" w:rsidP="00E67D78">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A </w:t>
      </w:r>
      <w:r w:rsidRPr="00F96D42">
        <w:rPr>
          <w:rFonts w:ascii="Times New Roman" w:hAnsi="Times New Roman" w:cs="Times New Roman"/>
          <w:color w:val="333333"/>
          <w:sz w:val="24"/>
          <w:szCs w:val="24"/>
          <w:shd w:val="clear" w:color="auto" w:fill="FFFFFF"/>
        </w:rPr>
        <w:t xml:space="preserve">cross sectional </w:t>
      </w:r>
      <w:r w:rsidRPr="00F96D42">
        <w:rPr>
          <w:rFonts w:ascii="Times New Roman" w:hAnsi="Times New Roman" w:cs="Times New Roman"/>
          <w:sz w:val="24"/>
          <w:szCs w:val="24"/>
        </w:rPr>
        <w:t>explorative</w:t>
      </w:r>
      <w:r w:rsidRPr="00F96D42">
        <w:rPr>
          <w:rFonts w:ascii="Times New Roman" w:hAnsi="Times New Roman" w:cs="Times New Roman"/>
          <w:color w:val="333333"/>
          <w:sz w:val="24"/>
          <w:szCs w:val="24"/>
          <w:shd w:val="clear" w:color="auto" w:fill="FFFFFF"/>
        </w:rPr>
        <w:t xml:space="preserve"> design was used to explore maternal death practices among hospitals in the northern zone of Malawi. Maternal </w:t>
      </w:r>
      <w:r w:rsidR="003310AA" w:rsidRPr="00F96D42">
        <w:rPr>
          <w:rFonts w:ascii="Times New Roman" w:hAnsi="Times New Roman" w:cs="Times New Roman"/>
          <w:color w:val="333333"/>
          <w:sz w:val="24"/>
          <w:szCs w:val="24"/>
          <w:shd w:val="clear" w:color="auto" w:fill="FFFFFF"/>
        </w:rPr>
        <w:t>D</w:t>
      </w:r>
      <w:r w:rsidRPr="00F96D42">
        <w:rPr>
          <w:rFonts w:ascii="Times New Roman" w:hAnsi="Times New Roman" w:cs="Times New Roman"/>
          <w:color w:val="333333"/>
          <w:sz w:val="24"/>
          <w:szCs w:val="24"/>
          <w:shd w:val="clear" w:color="auto" w:fill="FFFFFF"/>
        </w:rPr>
        <w:t xml:space="preserve">eath Review committee members and Zone Health Officers were </w:t>
      </w:r>
      <w:r w:rsidRPr="00F96D42">
        <w:rPr>
          <w:rFonts w:ascii="Times New Roman" w:hAnsi="Times New Roman" w:cs="Times New Roman"/>
          <w:sz w:val="24"/>
          <w:szCs w:val="24"/>
        </w:rPr>
        <w:t>engaged in systematic and interactive discussion</w:t>
      </w:r>
      <w:r w:rsidR="00AE383E" w:rsidRPr="00F96D42">
        <w:rPr>
          <w:rFonts w:ascii="Times New Roman" w:hAnsi="Times New Roman" w:cs="Times New Roman"/>
          <w:sz w:val="24"/>
          <w:szCs w:val="24"/>
        </w:rPr>
        <w:t xml:space="preserve">. </w:t>
      </w:r>
      <w:r w:rsidR="00786AB4" w:rsidRPr="00F96D42">
        <w:rPr>
          <w:rFonts w:ascii="Times New Roman" w:hAnsi="Times New Roman" w:cs="Times New Roman"/>
          <w:sz w:val="24"/>
          <w:szCs w:val="24"/>
        </w:rPr>
        <w:t xml:space="preserve">Phenomenological approach was used to allow the researcher to delve into the perceptions and understanding of the MDR committee members, midwives working in maternity and the Zone Health Officers </w:t>
      </w:r>
      <w:r w:rsidR="00786AB4" w:rsidRPr="00F96D42">
        <w:rPr>
          <w:rFonts w:ascii="Times New Roman" w:hAnsi="Times New Roman" w:cs="Times New Roman"/>
          <w:sz w:val="24"/>
          <w:szCs w:val="24"/>
        </w:rPr>
        <w:lastRenderedPageBreak/>
        <w:t>who have actually been involved in Maternal Death Review</w:t>
      </w:r>
      <w:r w:rsidR="003A5591" w:rsidRPr="00F96D42">
        <w:rPr>
          <w:rFonts w:ascii="Times New Roman" w:hAnsi="Times New Roman" w:cs="Times New Roman"/>
          <w:sz w:val="24"/>
          <w:szCs w:val="24"/>
        </w:rPr>
        <w:fldChar w:fldCharType="begin" w:fldLock="1"/>
      </w:r>
      <w:r w:rsidR="003A5591" w:rsidRPr="00F96D42">
        <w:rPr>
          <w:rFonts w:ascii="Times New Roman" w:hAnsi="Times New Roman" w:cs="Times New Roman"/>
          <w:sz w:val="24"/>
          <w:szCs w:val="24"/>
        </w:rPr>
        <w:instrText>ADDIN CSL_CITATION {"citationItems":[{"id":"ITEM-1","itemData":{"ISBN":"1412995302, 9781412995306","author":[{"dropping-particle":"","family":"Creswell","given":"John W.","non-dropping-particle":"","parse-names":false,"suffix":""}],"edition":"illustrate","id":"ITEM-1","issued":{"date-parts":[["2012"]]},"publisher":"SAGE Publications","title":"Qualitative Inquiry and Research Design: Choosing Among Five Approaches","type":"book"},"uris":["http://www.mendeley.com/documents/?uuid=04e51b04-a72b-4250-b326-8e30782e03b1"]}],"mendeley":{"formattedCitation":"(Creswell, 2012)","plainTextFormattedCitation":"(Creswell, 2012)"},"properties":{"noteIndex":0},"schema":"https://github.com/citation-style-language/schema/raw/master/csl-citation.json"}</w:instrText>
      </w:r>
      <w:r w:rsidR="003A5591" w:rsidRPr="00F96D42">
        <w:rPr>
          <w:rFonts w:ascii="Times New Roman" w:hAnsi="Times New Roman" w:cs="Times New Roman"/>
          <w:sz w:val="24"/>
          <w:szCs w:val="24"/>
        </w:rPr>
        <w:fldChar w:fldCharType="separate"/>
      </w:r>
      <w:r w:rsidR="003A5591" w:rsidRPr="00F96D42">
        <w:rPr>
          <w:rFonts w:ascii="Times New Roman" w:hAnsi="Times New Roman" w:cs="Times New Roman"/>
          <w:noProof/>
          <w:sz w:val="24"/>
          <w:szCs w:val="24"/>
        </w:rPr>
        <w:t>(Creswell, 2012)</w:t>
      </w:r>
      <w:r w:rsidR="003A5591" w:rsidRPr="00F96D42">
        <w:rPr>
          <w:rFonts w:ascii="Times New Roman" w:hAnsi="Times New Roman" w:cs="Times New Roman"/>
          <w:sz w:val="24"/>
          <w:szCs w:val="24"/>
        </w:rPr>
        <w:fldChar w:fldCharType="end"/>
      </w:r>
      <w:r w:rsidR="00C94F75" w:rsidRPr="00F96D42">
        <w:rPr>
          <w:rFonts w:ascii="Times New Roman" w:hAnsi="Times New Roman" w:cs="Times New Roman"/>
          <w:sz w:val="24"/>
          <w:szCs w:val="24"/>
        </w:rPr>
        <w:t xml:space="preserve">. </w:t>
      </w:r>
      <w:r w:rsidR="002C5E2E" w:rsidRPr="00F96D42">
        <w:rPr>
          <w:rFonts w:ascii="Times New Roman" w:hAnsi="Times New Roman" w:cs="Times New Roman"/>
          <w:sz w:val="24"/>
          <w:szCs w:val="24"/>
        </w:rPr>
        <w:t xml:space="preserve">An  </w:t>
      </w:r>
      <w:r w:rsidRPr="00F96D42">
        <w:rPr>
          <w:rFonts w:ascii="Times New Roman" w:hAnsi="Times New Roman" w:cs="Times New Roman"/>
          <w:sz w:val="24"/>
          <w:szCs w:val="24"/>
        </w:rPr>
        <w:t xml:space="preserve">unstructured </w:t>
      </w:r>
      <w:r w:rsidR="00FC5195" w:rsidRPr="00F96D42">
        <w:rPr>
          <w:rFonts w:ascii="Times New Roman" w:hAnsi="Times New Roman" w:cs="Times New Roman"/>
          <w:sz w:val="24"/>
          <w:szCs w:val="24"/>
        </w:rPr>
        <w:t xml:space="preserve">FGD guide </w:t>
      </w:r>
      <w:r w:rsidRPr="00F96D42">
        <w:rPr>
          <w:rFonts w:ascii="Times New Roman" w:hAnsi="Times New Roman" w:cs="Times New Roman"/>
          <w:sz w:val="24"/>
          <w:szCs w:val="24"/>
        </w:rPr>
        <w:t>and probes</w:t>
      </w:r>
      <w:r w:rsidR="00AE383E" w:rsidRPr="00F96D42">
        <w:rPr>
          <w:rFonts w:ascii="Times New Roman" w:hAnsi="Times New Roman" w:cs="Times New Roman"/>
          <w:sz w:val="24"/>
          <w:szCs w:val="24"/>
        </w:rPr>
        <w:t xml:space="preserve"> was used</w:t>
      </w:r>
      <w:r w:rsidRPr="00F96D42">
        <w:rPr>
          <w:rFonts w:ascii="Times New Roman" w:hAnsi="Times New Roman" w:cs="Times New Roman"/>
          <w:sz w:val="24"/>
          <w:szCs w:val="24"/>
        </w:rPr>
        <w:t xml:space="preserve"> to gain insights, ideas and knowledge of </w:t>
      </w:r>
      <w:r w:rsidR="00AE383E" w:rsidRPr="00F96D42">
        <w:rPr>
          <w:rFonts w:ascii="Times New Roman" w:hAnsi="Times New Roman" w:cs="Times New Roman"/>
          <w:sz w:val="24"/>
          <w:szCs w:val="24"/>
        </w:rPr>
        <w:t xml:space="preserve">MDR </w:t>
      </w:r>
      <w:r w:rsidRPr="00F96D42">
        <w:rPr>
          <w:rFonts w:ascii="Times New Roman" w:hAnsi="Times New Roman" w:cs="Times New Roman"/>
          <w:sz w:val="24"/>
          <w:szCs w:val="24"/>
        </w:rPr>
        <w:t xml:space="preserve">practices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{"citationItems":[{"id":"ITEM-1","itemData":{"author":[{"dropping-particle":"","family":"Polit","given":"Denise F","non-dropping-particle":"","parse-names":false,"suffix":""},{"dropping-particle":"","family":"Beck","given":"Cherly Tatano","non-dropping-particle":"","parse-names":false,"suffix":""}],"edition":"8th","id":"ITEM-1","issued":{"date-parts":[["2014"]]},"publisher":"Philadelphia:Wolters  Kluwer/Lippincot/Williams &amp; Wilkins Health","publisher-place":"United States","title":"Essentials of nursing research:appraising evidence for nursing practice","type":"book"},"uris":["http://www.mendeley.com/documents/?uuid=0b854703-65ec-3154-9e3c-c29267940705"]}],"mendeley":{"formattedCitation":"(Polit &amp; Beck, 2014)","plainTextFormattedCitation":"(Polit &amp; Beck, 2014)","previouslyFormattedCitation":"(Polit &amp; Beck, 2014)"},"properties":{"noteIndex":0},"schema":"https://github.com/citation-style-language/schema/raw/master/csl-citation.json"}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(Polit &amp; Beck, 2014)</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Exploratory design satisfied the inquisitiveness of the researcher and the desire to gain a deeper understanding of </w:t>
      </w:r>
      <w:r w:rsidR="00AE383E" w:rsidRPr="00F96D42">
        <w:rPr>
          <w:rFonts w:ascii="Times New Roman" w:hAnsi="Times New Roman" w:cs="Times New Roman"/>
          <w:sz w:val="24"/>
          <w:szCs w:val="24"/>
        </w:rPr>
        <w:t>MDR</w:t>
      </w:r>
      <w:r w:rsidRPr="00F96D42">
        <w:rPr>
          <w:rFonts w:ascii="Times New Roman" w:hAnsi="Times New Roman" w:cs="Times New Roman"/>
          <w:sz w:val="24"/>
          <w:szCs w:val="24"/>
        </w:rPr>
        <w:t xml:space="preserve"> practices</w:t>
      </w:r>
      <w:r w:rsidR="00213BE8" w:rsidRPr="00F96D42">
        <w:rPr>
          <w:rFonts w:ascii="Times New Roman" w:hAnsi="Times New Roman" w:cs="Times New Roman"/>
          <w:sz w:val="24"/>
          <w:szCs w:val="24"/>
        </w:rPr>
        <w:t xml:space="preserve"> from the participants perspective</w:t>
      </w:r>
      <w:r w:rsidRPr="00F96D42">
        <w:rPr>
          <w:rFonts w:ascii="Times New Roman" w:hAnsi="Times New Roman" w:cs="Times New Roman"/>
          <w:sz w:val="24"/>
          <w:szCs w:val="24"/>
        </w:rPr>
        <w:t xml:space="preserve"> in the </w:t>
      </w:r>
      <w:r w:rsidR="008D1329" w:rsidRPr="00F96D42">
        <w:rPr>
          <w:rFonts w:ascii="Times New Roman" w:hAnsi="Times New Roman" w:cs="Times New Roman"/>
          <w:sz w:val="24"/>
          <w:szCs w:val="24"/>
        </w:rPr>
        <w:t xml:space="preserve">hospitals in </w:t>
      </w:r>
      <w:r w:rsidRPr="00F96D42">
        <w:rPr>
          <w:rFonts w:ascii="Times New Roman" w:hAnsi="Times New Roman" w:cs="Times New Roman"/>
          <w:sz w:val="24"/>
          <w:szCs w:val="24"/>
        </w:rPr>
        <w:t xml:space="preserve">northern zone of Malawi. </w:t>
      </w:r>
    </w:p>
    <w:p w14:paraId="62870CEC" w14:textId="4AE14993" w:rsidR="00E67D78" w:rsidRPr="00F96D42" w:rsidRDefault="00E67D78" w:rsidP="00335D73">
      <w:pPr>
        <w:pStyle w:val="Heading1"/>
      </w:pPr>
      <w:bookmarkStart w:id="45" w:name="_Toc377333841"/>
      <w:r w:rsidRPr="00F96D42">
        <w:t>3.</w:t>
      </w:r>
      <w:r w:rsidR="00335D73">
        <w:t>3</w:t>
      </w:r>
      <w:r w:rsidRPr="00F96D42">
        <w:t xml:space="preserve"> Setting</w:t>
      </w:r>
      <w:bookmarkEnd w:id="45"/>
    </w:p>
    <w:p w14:paraId="4048A313" w14:textId="77777777" w:rsidR="00B828BF" w:rsidRPr="00F96D42" w:rsidRDefault="00B828BF" w:rsidP="00B828BF"/>
    <w:p w14:paraId="0A84DFC4" w14:textId="4AFC72F1" w:rsidR="00E67D78" w:rsidRPr="00F96D42" w:rsidRDefault="00E67D78" w:rsidP="00E67D78">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The study was conducted in the </w:t>
      </w:r>
      <w:r w:rsidR="00C9014C" w:rsidRPr="00F96D42">
        <w:rPr>
          <w:rFonts w:ascii="Times New Roman" w:hAnsi="Times New Roman" w:cs="Times New Roman"/>
          <w:sz w:val="24"/>
          <w:szCs w:val="24"/>
        </w:rPr>
        <w:t>N</w:t>
      </w:r>
      <w:r w:rsidRPr="00F96D42">
        <w:rPr>
          <w:rFonts w:ascii="Times New Roman" w:hAnsi="Times New Roman" w:cs="Times New Roman"/>
          <w:sz w:val="24"/>
          <w:szCs w:val="24"/>
        </w:rPr>
        <w:t xml:space="preserve">orthern </w:t>
      </w:r>
      <w:r w:rsidR="00C9014C" w:rsidRPr="00F96D42">
        <w:rPr>
          <w:rFonts w:ascii="Times New Roman" w:hAnsi="Times New Roman" w:cs="Times New Roman"/>
          <w:sz w:val="24"/>
          <w:szCs w:val="24"/>
        </w:rPr>
        <w:t>H</w:t>
      </w:r>
      <w:r w:rsidRPr="00F96D42">
        <w:rPr>
          <w:rFonts w:ascii="Times New Roman" w:hAnsi="Times New Roman" w:cs="Times New Roman"/>
          <w:sz w:val="24"/>
          <w:szCs w:val="24"/>
        </w:rPr>
        <w:t xml:space="preserve">ealth </w:t>
      </w:r>
      <w:r w:rsidR="00C9014C" w:rsidRPr="00F96D42">
        <w:rPr>
          <w:rFonts w:ascii="Times New Roman" w:hAnsi="Times New Roman" w:cs="Times New Roman"/>
          <w:sz w:val="24"/>
          <w:szCs w:val="24"/>
        </w:rPr>
        <w:t>Z</w:t>
      </w:r>
      <w:r w:rsidRPr="00F96D42">
        <w:rPr>
          <w:rFonts w:ascii="Times New Roman" w:hAnsi="Times New Roman" w:cs="Times New Roman"/>
          <w:sz w:val="24"/>
          <w:szCs w:val="24"/>
        </w:rPr>
        <w:t>one of Malawi which has six districts; Chitipa, Karonga, Rumphi, Nkhata Bay, Likoma, and Mzimba which is divided into south and north, thus a total of seven districts</w:t>
      </w:r>
      <w:r w:rsidR="00AE383E" w:rsidRPr="00F96D42">
        <w:rPr>
          <w:rFonts w:ascii="Times New Roman" w:hAnsi="Times New Roman" w:cs="Times New Roman"/>
          <w:sz w:val="24"/>
          <w:szCs w:val="24"/>
        </w:rPr>
        <w:t xml:space="preserve"> hospitals</w:t>
      </w:r>
      <w:r w:rsidRPr="00F96D42">
        <w:rPr>
          <w:rFonts w:ascii="Times New Roman" w:hAnsi="Times New Roman" w:cs="Times New Roman"/>
          <w:sz w:val="24"/>
          <w:szCs w:val="24"/>
        </w:rPr>
        <w:t xml:space="preserve">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{"citationItems":[{"id":"ITEM-1","itemData":{"abstract":"The most recent version of the Demographic and Health Survey (DHS) for Malawi was published in 2011. The DHS is one of the most comprehensive sources of data on health issues,providing detailed reporting on important health related issues affecting most developing countries. DHS are population-based surveys providing reliable and accurate national data on HIV, malaria, gender, family planning, maternal and child health, and nutrition. They offer information on trends and comparisons on key health data within the country.","author":[{"dropping-particle":"","family":"National Statistical Office (Malawi)","given":"","non-dropping-particle":"","parse-names":false,"suffix":""},{"dropping-particle":"","family":"ICF Macro","given":"","non-dropping-particle":"","parse-names":false,"suffix":""}],"id":"ITEM-1","issued":{"date-parts":[["2011"]]},"number-of-pages":"1-603","title":"Malawi Demographic and Health Survey 2010","type":"report"},"uris":["http://www.mendeley.com/documents/?uuid=abf455dc-2c8f-4705-b75a-75e79ff76dd2"]}],"mendeley":{"formattedCitation":"(National Statistical Office (Malawi) &amp; ICF Macro, 2011)","plainTextFormattedCitation":"(National Statistical Office (Malawi) &amp; ICF Macro, 2011)","previouslyFormattedCitation":"(National Statistical Office (Malawi) &amp; ICF Macro, 2011)"},"properties":{"noteIndex":0},"schema":"https://github.com/citation-style-language/schema/raw/master/csl-citation.json"}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(National Statistical Office (Malawi) &amp; ICF Macro, 2011)</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The </w:t>
      </w:r>
      <w:r w:rsidR="00BD4333" w:rsidRPr="00F96D42">
        <w:rPr>
          <w:rFonts w:ascii="Times New Roman" w:hAnsi="Times New Roman" w:cs="Times New Roman"/>
          <w:sz w:val="24"/>
          <w:szCs w:val="24"/>
        </w:rPr>
        <w:t>N</w:t>
      </w:r>
      <w:r w:rsidRPr="00F96D42">
        <w:rPr>
          <w:rFonts w:ascii="Times New Roman" w:hAnsi="Times New Roman" w:cs="Times New Roman"/>
          <w:sz w:val="24"/>
          <w:szCs w:val="24"/>
        </w:rPr>
        <w:t xml:space="preserve">orthern </w:t>
      </w:r>
      <w:r w:rsidR="00BD4333" w:rsidRPr="00F96D42">
        <w:rPr>
          <w:rFonts w:ascii="Times New Roman" w:hAnsi="Times New Roman" w:cs="Times New Roman"/>
          <w:sz w:val="24"/>
          <w:szCs w:val="24"/>
        </w:rPr>
        <w:t>H</w:t>
      </w:r>
      <w:r w:rsidRPr="00F96D42">
        <w:rPr>
          <w:rFonts w:ascii="Times New Roman" w:hAnsi="Times New Roman" w:cs="Times New Roman"/>
          <w:sz w:val="24"/>
          <w:szCs w:val="24"/>
        </w:rPr>
        <w:t xml:space="preserve">ealth </w:t>
      </w:r>
      <w:r w:rsidR="00BD4333" w:rsidRPr="00F96D42">
        <w:rPr>
          <w:rFonts w:ascii="Times New Roman" w:hAnsi="Times New Roman" w:cs="Times New Roman"/>
          <w:sz w:val="24"/>
          <w:szCs w:val="24"/>
        </w:rPr>
        <w:t>Z</w:t>
      </w:r>
      <w:r w:rsidRPr="00F96D42">
        <w:rPr>
          <w:rFonts w:ascii="Times New Roman" w:hAnsi="Times New Roman" w:cs="Times New Roman"/>
          <w:sz w:val="24"/>
          <w:szCs w:val="24"/>
        </w:rPr>
        <w:t xml:space="preserve">one </w:t>
      </w:r>
      <w:r w:rsidR="00BD4333" w:rsidRPr="00F96D42">
        <w:rPr>
          <w:rFonts w:ascii="Times New Roman" w:hAnsi="Times New Roman" w:cs="Times New Roman"/>
          <w:sz w:val="24"/>
          <w:szCs w:val="24"/>
        </w:rPr>
        <w:t>O</w:t>
      </w:r>
      <w:r w:rsidRPr="00F96D42">
        <w:rPr>
          <w:rFonts w:ascii="Times New Roman" w:hAnsi="Times New Roman" w:cs="Times New Roman"/>
          <w:sz w:val="24"/>
          <w:szCs w:val="24"/>
        </w:rPr>
        <w:t>ffice is located in Mzuzu city, 355.5km from Lilongwe the capital city of Malawi.</w:t>
      </w:r>
    </w:p>
    <w:p w14:paraId="268926B1" w14:textId="2C3E724D" w:rsidR="00E67D78" w:rsidRPr="00F96D42" w:rsidRDefault="00E67D78" w:rsidP="00E67D78">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lastRenderedPageBreak/>
        <w:t xml:space="preserve">The estimated population for the northern region is 2,233,400, out which 495,891 are women of childbearing age. Mzimba South district has the highest population, 626,914 while Likoma island district has the lowest, 10,451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{"citationItems":[{"id":"ITEM-1","itemData":{"author":[{"dropping-particle":"","family":"Northern Health Zone Office (NHZO)","given":"","non-dropping-particle":"","parse-names":false,"suffix":""}],"id":"ITEM-1","issued":{"date-parts":[["2015"]]},"title":"July 2014 -Dec 2015 Northern Health Zone Biannual Maternal Death Draft Report","type":"report"},"uris":["http://www.mendeley.com/documents/?uuid=41972785-936f-4e24-b989-a1b87bcd1182"]}],"mendeley":{"formattedCitation":"(Northern Health Zone Office (NHZO), 2015)","plainTextFormattedCitation":"(Northern Health Zone Office (NHZO), 2015)","previouslyFormattedCitation":"(Northern Health Zone Office (NHZO), 2015)"},"properties":{"noteIndex":0},"schema":"https://github.com/citation-style-language/schema/raw/master/csl-citation.json"}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(Northern Health Zone Office (NHZO), 2015)</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w:t>
      </w:r>
    </w:p>
    <w:p w14:paraId="769E0886" w14:textId="68D7D50C" w:rsidR="00E67D78" w:rsidRPr="00F96D42" w:rsidRDefault="00E67D78" w:rsidP="00E67D78">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There are three levels of health delivery system; the health center, district and central hospital and maternity services are offered across the levels. Health centres offer basic emergency obstetric and newborn care while comprehensive emergency obstetric and newborn care are available at the district and central hospital level. </w:t>
      </w:r>
      <w:r w:rsidR="00BD4333" w:rsidRPr="00F96D42">
        <w:rPr>
          <w:rFonts w:ascii="Times New Roman" w:hAnsi="Times New Roman" w:cs="Times New Roman"/>
          <w:sz w:val="24"/>
          <w:szCs w:val="24"/>
        </w:rPr>
        <w:t xml:space="preserve">Northern Health zone has </w:t>
      </w:r>
      <w:r w:rsidRPr="00F96D42">
        <w:rPr>
          <w:rFonts w:ascii="Times New Roman" w:hAnsi="Times New Roman" w:cs="Times New Roman"/>
          <w:bCs/>
          <w:sz w:val="24"/>
          <w:szCs w:val="24"/>
        </w:rPr>
        <w:t xml:space="preserve">125 public health facilities. Out of this, five are government district hospitals, five Christian Health Association Hospital, (CHAM) and one central hospital and all have functional </w:t>
      </w:r>
      <w:r w:rsidR="00BD4333" w:rsidRPr="00F96D42">
        <w:rPr>
          <w:rFonts w:ascii="Times New Roman" w:hAnsi="Times New Roman" w:cs="Times New Roman"/>
          <w:bCs/>
          <w:sz w:val="24"/>
          <w:szCs w:val="24"/>
        </w:rPr>
        <w:t>M</w:t>
      </w:r>
      <w:r w:rsidRPr="00F96D42">
        <w:rPr>
          <w:rFonts w:ascii="Times New Roman" w:hAnsi="Times New Roman" w:cs="Times New Roman"/>
          <w:bCs/>
          <w:sz w:val="24"/>
          <w:szCs w:val="24"/>
        </w:rPr>
        <w:t xml:space="preserve">aternal </w:t>
      </w:r>
      <w:r w:rsidR="00BD4333" w:rsidRPr="00F96D42">
        <w:rPr>
          <w:rFonts w:ascii="Times New Roman" w:hAnsi="Times New Roman" w:cs="Times New Roman"/>
          <w:bCs/>
          <w:sz w:val="24"/>
          <w:szCs w:val="24"/>
        </w:rPr>
        <w:t>D</w:t>
      </w:r>
      <w:r w:rsidRPr="00F96D42">
        <w:rPr>
          <w:rFonts w:ascii="Times New Roman" w:hAnsi="Times New Roman" w:cs="Times New Roman"/>
          <w:bCs/>
          <w:sz w:val="24"/>
          <w:szCs w:val="24"/>
        </w:rPr>
        <w:t xml:space="preserve">eath </w:t>
      </w:r>
      <w:r w:rsidR="00BD4333" w:rsidRPr="00F96D42">
        <w:rPr>
          <w:rFonts w:ascii="Times New Roman" w:hAnsi="Times New Roman" w:cs="Times New Roman"/>
          <w:bCs/>
          <w:sz w:val="24"/>
          <w:szCs w:val="24"/>
        </w:rPr>
        <w:t>R</w:t>
      </w:r>
      <w:r w:rsidRPr="00F96D42">
        <w:rPr>
          <w:rFonts w:ascii="Times New Roman" w:hAnsi="Times New Roman" w:cs="Times New Roman"/>
          <w:bCs/>
          <w:sz w:val="24"/>
          <w:szCs w:val="24"/>
        </w:rPr>
        <w:t>eview committees.</w:t>
      </w:r>
      <w:r w:rsidRPr="00F96D42">
        <w:rPr>
          <w:rFonts w:ascii="Times New Roman" w:hAnsi="Times New Roman" w:cs="Times New Roman"/>
          <w:sz w:val="24"/>
          <w:szCs w:val="24"/>
        </w:rPr>
        <w:t xml:space="preserve"> Maternity services are free in all government hospital with four CHAM hospitals in Service Level Agreement (SLA) with the ministry of health to offer free maternity services.  </w:t>
      </w:r>
    </w:p>
    <w:p w14:paraId="27B9EDAC" w14:textId="0EE0C034" w:rsidR="00E67D78" w:rsidRPr="00F96D42" w:rsidRDefault="00E67D78" w:rsidP="00E67D78">
      <w:pPr>
        <w:spacing w:line="480" w:lineRule="auto"/>
        <w:jc w:val="both"/>
        <w:rPr>
          <w:rFonts w:ascii="Times New Roman" w:hAnsi="Times New Roman" w:cs="Times New Roman"/>
          <w:b/>
          <w:sz w:val="24"/>
          <w:szCs w:val="24"/>
        </w:rPr>
      </w:pPr>
      <w:r w:rsidRPr="00F96D42">
        <w:rPr>
          <w:rFonts w:ascii="Times New Roman" w:hAnsi="Times New Roman" w:cs="Times New Roman"/>
          <w:sz w:val="24"/>
          <w:szCs w:val="24"/>
        </w:rPr>
        <w:lastRenderedPageBreak/>
        <w:t xml:space="preserve">The total number of deliveries for 2014-2015 was 56,615 with 79% delivering in the health facilities. Eighty-seven (87) maternal deaths were reviewed and  reported to the zone office between July 2014 – June 2015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{"citationItems":[{"id":"ITEM-1","itemData":{"author":[{"dropping-particle":"","family":"Northern Health Zone Office (NHZO)","given":"","non-dropping-particle":"","parse-names":false,"suffix":""}],"id":"ITEM-1","issued":{"date-parts":[["2015"]]},"title":"July 2014 -Dec 2015 Northern Health Zone Biannual Maternal Death Draft Report","type":"report"},"uris":["http://www.mendeley.com/documents/?uuid=41972785-936f-4e24-b989-a1b87bcd1182"]}],"mendeley":{"formattedCitation":"(Northern Health Zone Office (NHZO), 2015)","plainTextFormattedCitation":"(Northern Health Zone Office (NHZO), 2015)","previouslyFormattedCitation":"(Northern Health Zone Office (NHZO), 2015)"},"properties":{"noteIndex":0},"schema":"https://github.com/citation-style-language/schema/raw/master/csl-citation.json"}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(Northern Health Zone Office (NHZO), 2015)</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w:t>
      </w:r>
      <w:r w:rsidRPr="00F96D42">
        <w:rPr>
          <w:rFonts w:ascii="Times New Roman" w:hAnsi="Times New Roman" w:cs="Times New Roman"/>
          <w:bCs/>
          <w:sz w:val="24"/>
          <w:szCs w:val="24"/>
        </w:rPr>
        <w:t>The study was conducted is four district hospitals; Chitipa, Karonga, Mzimba North and Likoma</w:t>
      </w:r>
      <w:r w:rsidR="00AE383E" w:rsidRPr="00F96D42">
        <w:rPr>
          <w:rFonts w:ascii="Times New Roman" w:hAnsi="Times New Roman" w:cs="Times New Roman"/>
          <w:bCs/>
          <w:sz w:val="24"/>
          <w:szCs w:val="24"/>
        </w:rPr>
        <w:t xml:space="preserve"> Island.</w:t>
      </w:r>
      <w:r w:rsidRPr="00F96D42">
        <w:rPr>
          <w:rFonts w:ascii="Times New Roman" w:hAnsi="Times New Roman" w:cs="Times New Roman"/>
          <w:bCs/>
          <w:sz w:val="24"/>
          <w:szCs w:val="24"/>
        </w:rPr>
        <w:t xml:space="preserve"> </w:t>
      </w:r>
    </w:p>
    <w:p w14:paraId="14C8DC19" w14:textId="51CE29CF" w:rsidR="00E67D78" w:rsidRPr="00F96D42" w:rsidRDefault="00E75262" w:rsidP="00335D73">
      <w:pPr>
        <w:pStyle w:val="Heading1"/>
      </w:pPr>
      <w:bookmarkStart w:id="46" w:name="_Toc377333842"/>
      <w:r w:rsidRPr="00F96D42">
        <w:t>3.</w:t>
      </w:r>
      <w:r w:rsidR="00335D73">
        <w:t xml:space="preserve">4 </w:t>
      </w:r>
      <w:r w:rsidR="00E67D78" w:rsidRPr="00F96D42">
        <w:t>Study population</w:t>
      </w:r>
      <w:bookmarkEnd w:id="46"/>
    </w:p>
    <w:p w14:paraId="78B064D9" w14:textId="77777777" w:rsidR="00E67D78" w:rsidRPr="00F96D42" w:rsidRDefault="00E67D78" w:rsidP="00E67D78">
      <w:pPr>
        <w:rPr>
          <w:rFonts w:ascii="Times New Roman" w:hAnsi="Times New Roman" w:cs="Times New Roman"/>
          <w:sz w:val="24"/>
          <w:szCs w:val="24"/>
        </w:rPr>
      </w:pPr>
    </w:p>
    <w:p w14:paraId="2219DAC3" w14:textId="56E16D27" w:rsidR="00E67D78" w:rsidRPr="00F96D42" w:rsidRDefault="00E67D78" w:rsidP="00E67D78">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The study population were the </w:t>
      </w:r>
      <w:r w:rsidR="005327B6" w:rsidRPr="00F96D42">
        <w:rPr>
          <w:rFonts w:ascii="Times New Roman" w:hAnsi="Times New Roman" w:cs="Times New Roman"/>
          <w:sz w:val="24"/>
          <w:szCs w:val="24"/>
        </w:rPr>
        <w:t>MDR</w:t>
      </w:r>
      <w:r w:rsidRPr="00F96D42">
        <w:rPr>
          <w:rFonts w:ascii="Times New Roman" w:hAnsi="Times New Roman" w:cs="Times New Roman"/>
          <w:sz w:val="24"/>
          <w:szCs w:val="24"/>
        </w:rPr>
        <w:t xml:space="preserve"> committee members, midwives working in maternity and the </w:t>
      </w:r>
      <w:r w:rsidR="002F0C43" w:rsidRPr="00F96D42">
        <w:rPr>
          <w:rFonts w:ascii="Times New Roman" w:hAnsi="Times New Roman" w:cs="Times New Roman"/>
          <w:sz w:val="24"/>
          <w:szCs w:val="24"/>
        </w:rPr>
        <w:t>Health Zone Officer</w:t>
      </w:r>
      <w:r w:rsidRPr="00F96D42">
        <w:rPr>
          <w:rFonts w:ascii="Times New Roman" w:hAnsi="Times New Roman" w:cs="Times New Roman"/>
          <w:sz w:val="24"/>
          <w:szCs w:val="24"/>
        </w:rPr>
        <w:t xml:space="preserve">s. MDR committee is comprised of clinicians (medical officer, clinical officer, laboratory technician, pharmacist), nurses/midwives (nurse/midwife technician and registered nurse/midwives), and administration staff (members of the District Health Management Team) and has a maximum of 10 members. There are 242 midwives, 11 medical </w:t>
      </w:r>
      <w:r w:rsidRPr="00F96D42">
        <w:rPr>
          <w:rFonts w:ascii="Times New Roman" w:hAnsi="Times New Roman" w:cs="Times New Roman"/>
          <w:sz w:val="24"/>
          <w:szCs w:val="24"/>
        </w:rPr>
        <w:lastRenderedPageBreak/>
        <w:t>officers and 50 clinical officers in the four district hospitals that the study was  conducted</w:t>
      </w:r>
      <w:r w:rsidRPr="00F96D42">
        <w:rPr>
          <w:rFonts w:ascii="Times New Roman" w:hAnsi="Times New Roman" w:cs="Times New Roman"/>
          <w:b/>
          <w:sz w:val="24"/>
          <w:szCs w:val="24"/>
        </w:rPr>
        <w:t xml:space="preserve">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{"citationItems":[{"id":"ITEM-1","itemData":{"author":[{"dropping-particle":"","family":"Northern Health Zone Office (NHZO)","given":"","non-dropping-particle":"","parse-names":false,"suffix":""}],"id":"ITEM-1","issued":{"date-parts":[["2015"]]},"title":"July 2014 -Dec 2015 Northern Health Zone Biannual Maternal Death Draft Report","type":"report"},"uris":["http://www.mendeley.com/documents/?uuid=41972785-936f-4e24-b989-a1b87bcd1182"]}],"mendeley":{"formattedCitation":"(Northern Health Zone Office (NHZO), 2015)","plainTextFormattedCitation":"(Northern Health Zone Office (NHZO), 2015)","previouslyFormattedCitation":"(Northern Health Zone Office (NHZO), 2015)"},"properties":{"noteIndex":0},"schema":"https://github.com/citation-style-language/schema/raw/master/csl-citation.json"}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(Northern Health Zone Office (NHZO), 2015)</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w:t>
      </w:r>
    </w:p>
    <w:p w14:paraId="54EA1D1E" w14:textId="03D3DE74" w:rsidR="00E67D78" w:rsidRPr="00F96D42" w:rsidRDefault="00E75262" w:rsidP="00335D73">
      <w:pPr>
        <w:pStyle w:val="Heading1"/>
      </w:pPr>
      <w:bookmarkStart w:id="47" w:name="_Toc377333843"/>
      <w:r w:rsidRPr="00F96D42">
        <w:t>3.</w:t>
      </w:r>
      <w:r w:rsidR="00335D73">
        <w:t>5</w:t>
      </w:r>
      <w:r w:rsidR="00E67D78" w:rsidRPr="00F96D42">
        <w:t xml:space="preserve"> Inclusion and exclusion criteria</w:t>
      </w:r>
      <w:bookmarkEnd w:id="47"/>
    </w:p>
    <w:p w14:paraId="346BDD2B" w14:textId="77777777" w:rsidR="00E67D78" w:rsidRPr="00F96D42" w:rsidRDefault="00E67D78" w:rsidP="00E67D78">
      <w:pPr>
        <w:rPr>
          <w:rFonts w:ascii="Times New Roman" w:hAnsi="Times New Roman" w:cs="Times New Roman"/>
          <w:sz w:val="24"/>
          <w:szCs w:val="24"/>
        </w:rPr>
      </w:pPr>
    </w:p>
    <w:p w14:paraId="29108939" w14:textId="5953D0EF" w:rsidR="00E67D78" w:rsidRPr="00F96D42" w:rsidRDefault="00E67D78" w:rsidP="00E67D78">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The study included the </w:t>
      </w:r>
      <w:r w:rsidR="005327B6" w:rsidRPr="00F96D42">
        <w:rPr>
          <w:rFonts w:ascii="Times New Roman" w:hAnsi="Times New Roman" w:cs="Times New Roman"/>
          <w:sz w:val="24"/>
          <w:szCs w:val="24"/>
        </w:rPr>
        <w:t>MDR</w:t>
      </w:r>
      <w:r w:rsidRPr="00F96D42">
        <w:rPr>
          <w:rFonts w:ascii="Times New Roman" w:hAnsi="Times New Roman" w:cs="Times New Roman"/>
          <w:sz w:val="24"/>
          <w:szCs w:val="24"/>
        </w:rPr>
        <w:t xml:space="preserve"> committee members</w:t>
      </w:r>
      <w:r w:rsidR="00BA3213" w:rsidRPr="00F96D42">
        <w:rPr>
          <w:rFonts w:ascii="Times New Roman" w:hAnsi="Times New Roman" w:cs="Times New Roman"/>
          <w:sz w:val="24"/>
          <w:szCs w:val="24"/>
        </w:rPr>
        <w:t xml:space="preserve"> who attend MDR meetings</w:t>
      </w:r>
      <w:r w:rsidRPr="00F96D42">
        <w:rPr>
          <w:rFonts w:ascii="Times New Roman" w:hAnsi="Times New Roman" w:cs="Times New Roman"/>
          <w:sz w:val="24"/>
          <w:szCs w:val="24"/>
        </w:rPr>
        <w:t xml:space="preserve"> midwives working in </w:t>
      </w:r>
      <w:r w:rsidR="00BA3213" w:rsidRPr="00F96D42">
        <w:rPr>
          <w:rFonts w:ascii="Times New Roman" w:hAnsi="Times New Roman" w:cs="Times New Roman"/>
          <w:sz w:val="24"/>
          <w:szCs w:val="24"/>
        </w:rPr>
        <w:t xml:space="preserve">maternity ward for more than one year </w:t>
      </w:r>
      <w:r w:rsidRPr="00F96D42">
        <w:rPr>
          <w:rFonts w:ascii="Times New Roman" w:hAnsi="Times New Roman" w:cs="Times New Roman"/>
          <w:sz w:val="24"/>
          <w:szCs w:val="24"/>
        </w:rPr>
        <w:t xml:space="preserve">in the </w:t>
      </w:r>
      <w:r w:rsidR="00BA3213" w:rsidRPr="00F96D42">
        <w:rPr>
          <w:rFonts w:ascii="Times New Roman" w:hAnsi="Times New Roman" w:cs="Times New Roman"/>
          <w:sz w:val="24"/>
          <w:szCs w:val="24"/>
        </w:rPr>
        <w:t xml:space="preserve">four district </w:t>
      </w:r>
      <w:r w:rsidRPr="00F96D42">
        <w:rPr>
          <w:rFonts w:ascii="Times New Roman" w:hAnsi="Times New Roman" w:cs="Times New Roman"/>
          <w:sz w:val="24"/>
          <w:szCs w:val="24"/>
        </w:rPr>
        <w:t xml:space="preserve">hospitals and the </w:t>
      </w:r>
      <w:r w:rsidR="002F0C43" w:rsidRPr="00F96D42">
        <w:rPr>
          <w:rFonts w:ascii="Times New Roman" w:hAnsi="Times New Roman" w:cs="Times New Roman"/>
          <w:sz w:val="24"/>
          <w:szCs w:val="24"/>
        </w:rPr>
        <w:t>Health Zone Officer</w:t>
      </w:r>
      <w:r w:rsidRPr="00F96D42">
        <w:rPr>
          <w:rFonts w:ascii="Times New Roman" w:hAnsi="Times New Roman" w:cs="Times New Roman"/>
          <w:sz w:val="24"/>
          <w:szCs w:val="24"/>
        </w:rPr>
        <w:t xml:space="preserve">s. </w:t>
      </w:r>
    </w:p>
    <w:p w14:paraId="7A6D17EF" w14:textId="6A7EBF45" w:rsidR="00E67D78" w:rsidRPr="00F96D42" w:rsidRDefault="00E67D78" w:rsidP="00E67D78">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MDR committee members who have not attended two full review session and midwives who have not </w:t>
      </w:r>
      <w:r w:rsidR="00BA3213" w:rsidRPr="00F96D42">
        <w:rPr>
          <w:rFonts w:ascii="Times New Roman" w:hAnsi="Times New Roman" w:cs="Times New Roman"/>
          <w:sz w:val="24"/>
          <w:szCs w:val="24"/>
        </w:rPr>
        <w:t>participated in MDR process were</w:t>
      </w:r>
      <w:r w:rsidRPr="00F96D42">
        <w:rPr>
          <w:rFonts w:ascii="Times New Roman" w:hAnsi="Times New Roman" w:cs="Times New Roman"/>
          <w:sz w:val="24"/>
          <w:szCs w:val="24"/>
        </w:rPr>
        <w:t xml:space="preserve"> excluded from the study. The researcher believes that they may not have enough experience with </w:t>
      </w:r>
      <w:r w:rsidR="00BD4333" w:rsidRPr="00F96D42">
        <w:rPr>
          <w:rFonts w:ascii="Times New Roman" w:hAnsi="Times New Roman" w:cs="Times New Roman"/>
          <w:sz w:val="24"/>
          <w:szCs w:val="24"/>
        </w:rPr>
        <w:t>M</w:t>
      </w:r>
      <w:r w:rsidRPr="00F96D42">
        <w:rPr>
          <w:rFonts w:ascii="Times New Roman" w:hAnsi="Times New Roman" w:cs="Times New Roman"/>
          <w:sz w:val="24"/>
          <w:szCs w:val="24"/>
        </w:rPr>
        <w:t xml:space="preserve">aternal </w:t>
      </w:r>
      <w:r w:rsidR="00BD4333" w:rsidRPr="00F96D42">
        <w:rPr>
          <w:rFonts w:ascii="Times New Roman" w:hAnsi="Times New Roman" w:cs="Times New Roman"/>
          <w:sz w:val="24"/>
          <w:szCs w:val="24"/>
        </w:rPr>
        <w:t>D</w:t>
      </w:r>
      <w:r w:rsidRPr="00F96D42">
        <w:rPr>
          <w:rFonts w:ascii="Times New Roman" w:hAnsi="Times New Roman" w:cs="Times New Roman"/>
          <w:sz w:val="24"/>
          <w:szCs w:val="24"/>
        </w:rPr>
        <w:t xml:space="preserve">eath </w:t>
      </w:r>
      <w:r w:rsidR="00BD4333" w:rsidRPr="00F96D42">
        <w:rPr>
          <w:rFonts w:ascii="Times New Roman" w:hAnsi="Times New Roman" w:cs="Times New Roman"/>
          <w:sz w:val="24"/>
          <w:szCs w:val="24"/>
        </w:rPr>
        <w:t>R</w:t>
      </w:r>
      <w:r w:rsidRPr="00F96D42">
        <w:rPr>
          <w:rFonts w:ascii="Times New Roman" w:hAnsi="Times New Roman" w:cs="Times New Roman"/>
          <w:sz w:val="24"/>
          <w:szCs w:val="24"/>
        </w:rPr>
        <w:t>eviews process to help achieve the objectives of the study.</w:t>
      </w:r>
    </w:p>
    <w:p w14:paraId="463C2FEC" w14:textId="59546E4C" w:rsidR="00E67D78" w:rsidRPr="00F96D42" w:rsidRDefault="00E67D78" w:rsidP="00E67D78">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The researcher was assisted by the District Nursing Officer and the Safe-motherhood coordinator of the participating hospitals to identify midwives and </w:t>
      </w:r>
      <w:r w:rsidR="005327B6" w:rsidRPr="00F96D42">
        <w:rPr>
          <w:rFonts w:ascii="Times New Roman" w:hAnsi="Times New Roman" w:cs="Times New Roman"/>
          <w:sz w:val="24"/>
          <w:szCs w:val="24"/>
        </w:rPr>
        <w:t>MDR</w:t>
      </w:r>
      <w:r w:rsidRPr="00F96D42">
        <w:rPr>
          <w:rFonts w:ascii="Times New Roman" w:hAnsi="Times New Roman" w:cs="Times New Roman"/>
          <w:sz w:val="24"/>
          <w:szCs w:val="24"/>
        </w:rPr>
        <w:t xml:space="preserve"> committee members who met the above inclusion criteria.</w:t>
      </w:r>
    </w:p>
    <w:p w14:paraId="358320CE" w14:textId="7C245A69" w:rsidR="00E67D78" w:rsidRPr="00F96D42" w:rsidRDefault="00796F60" w:rsidP="00335D73">
      <w:pPr>
        <w:pStyle w:val="Heading1"/>
      </w:pPr>
      <w:bookmarkStart w:id="48" w:name="_Toc377333844"/>
      <w:r w:rsidRPr="00F96D42">
        <w:lastRenderedPageBreak/>
        <w:t>3.</w:t>
      </w:r>
      <w:r w:rsidR="00335D73">
        <w:t>6</w:t>
      </w:r>
      <w:r w:rsidR="00E67D78" w:rsidRPr="00F96D42">
        <w:t xml:space="preserve"> Sampling procedure</w:t>
      </w:r>
      <w:bookmarkEnd w:id="48"/>
    </w:p>
    <w:p w14:paraId="028E49FE" w14:textId="77777777" w:rsidR="00E67D78" w:rsidRPr="00F96D42" w:rsidRDefault="00E67D78" w:rsidP="00E67D78">
      <w:pPr>
        <w:rPr>
          <w:rFonts w:ascii="Times New Roman" w:hAnsi="Times New Roman" w:cs="Times New Roman"/>
          <w:sz w:val="24"/>
          <w:szCs w:val="24"/>
        </w:rPr>
      </w:pPr>
    </w:p>
    <w:p w14:paraId="19723112" w14:textId="77777777" w:rsidR="008A13E5" w:rsidRPr="00F96D42" w:rsidRDefault="00E67D78" w:rsidP="00E67D78">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Purposive sampling was used to select facilities to be engaged in the study. Two facilities with low maternal death reports (Chitipa and Likoma) and two facilities with high maternal death reports (Mzimba north and Karonga) in 2014-2015 were selected. The MDR committee members and the midwives in these facilities who are believed to have and are able to provide most valuable data related to </w:t>
      </w:r>
      <w:r w:rsidR="00BD4333" w:rsidRPr="00F96D42">
        <w:rPr>
          <w:rFonts w:ascii="Times New Roman" w:hAnsi="Times New Roman" w:cs="Times New Roman"/>
          <w:sz w:val="24"/>
          <w:szCs w:val="24"/>
        </w:rPr>
        <w:t>M</w:t>
      </w:r>
      <w:r w:rsidRPr="00F96D42">
        <w:rPr>
          <w:rFonts w:ascii="Times New Roman" w:hAnsi="Times New Roman" w:cs="Times New Roman"/>
          <w:sz w:val="24"/>
          <w:szCs w:val="24"/>
        </w:rPr>
        <w:t xml:space="preserve">aternal </w:t>
      </w:r>
      <w:r w:rsidR="00BD4333" w:rsidRPr="00F96D42">
        <w:rPr>
          <w:rFonts w:ascii="Times New Roman" w:hAnsi="Times New Roman" w:cs="Times New Roman"/>
          <w:sz w:val="24"/>
          <w:szCs w:val="24"/>
        </w:rPr>
        <w:t>D</w:t>
      </w:r>
      <w:r w:rsidRPr="00F96D42">
        <w:rPr>
          <w:rFonts w:ascii="Times New Roman" w:hAnsi="Times New Roman" w:cs="Times New Roman"/>
          <w:sz w:val="24"/>
          <w:szCs w:val="24"/>
        </w:rPr>
        <w:t xml:space="preserve">eath </w:t>
      </w:r>
      <w:r w:rsidR="00BD4333" w:rsidRPr="00F96D42">
        <w:rPr>
          <w:rFonts w:ascii="Times New Roman" w:hAnsi="Times New Roman" w:cs="Times New Roman"/>
          <w:sz w:val="24"/>
          <w:szCs w:val="24"/>
        </w:rPr>
        <w:t>R</w:t>
      </w:r>
      <w:r w:rsidRPr="00F96D42">
        <w:rPr>
          <w:rFonts w:ascii="Times New Roman" w:hAnsi="Times New Roman" w:cs="Times New Roman"/>
          <w:sz w:val="24"/>
          <w:szCs w:val="24"/>
        </w:rPr>
        <w:t xml:space="preserve">eview process and practices were engaged in focus group discussions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Kombo","given":"DK","non-dropping-particle":"","parse-names":false,"suffix":""},{"dropping-particle":"","family":"Tromp","given":"DLA","non-dropping-particle":"","parse-names":false,"suffix":""}],"id":"ITEM-1","issued":{"date-parts":[["2006"]]},"number-of-pages":"81-82","publisher":"Paulines Publications Africa","publisher-place":"Nairobi","title":"Proposal and thesis writing","type":"book"},"uris":["http://www.mendeley.com/documents/?uuid=88595d79-fc0b-323e-97ab-d1b99034ab26"]}],"mendeley":{"formattedCitation":"(Kombo &amp; Tromp, 2006)","plainTextFormattedCitation":"(Kombo &amp; Tromp, 2006)","previouslyFormattedCitation":"(Kombo &amp; Tromp, 2006)"},"properties":{"noteIndex":0},"schema":"https://github.com/citation-style-language/schema/raw/master/csl-citation.json"}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(Kombo &amp; Tromp, 2006)</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w:t>
      </w:r>
    </w:p>
    <w:p w14:paraId="27B94FDF" w14:textId="69D131D9" w:rsidR="00E67D78" w:rsidRPr="00F96D42" w:rsidRDefault="00E67D78" w:rsidP="00E67D78">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No sampling for the zone health officers since they are only three, hence census was used to engage them </w:t>
      </w:r>
      <w:r w:rsidR="00467D70" w:rsidRPr="00F96D42">
        <w:rPr>
          <w:rFonts w:ascii="Times New Roman" w:hAnsi="Times New Roman" w:cs="Times New Roman"/>
          <w:sz w:val="24"/>
          <w:szCs w:val="24"/>
        </w:rPr>
        <w:t>in</w:t>
      </w:r>
      <w:r w:rsidRPr="00F96D42">
        <w:rPr>
          <w:rFonts w:ascii="Times New Roman" w:hAnsi="Times New Roman" w:cs="Times New Roman"/>
          <w:sz w:val="24"/>
          <w:szCs w:val="24"/>
        </w:rPr>
        <w:t xml:space="preserve"> in-depth interviews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Burns","given":"Nancy","non-dropping-particle":"","parse-names":false,"suffix":""},{"dropping-particle":"","family":"Groove","given":"KS","non-dropping-particle":"","parse-names":false,"suffix":""}],"edition":"2nd","id":"ITEM-1","issued":{"date-parts":[["2005"]]},"number-of-pages":"227","publisher":"WB Saunders Company","publisher-place":"Philadephia","title":"The Practice of nursing research","type":"book"},"uris":["http://www.mendeley.com/documents/?uuid=97a035ea-f96d-37b3-9026-c652ab7bdac3"]}],"mendeley":{"formattedCitation":"(Burns &amp; Groove, 2005)","plainTextFormattedCitation":"(Burns &amp; Groove, 2005)","previouslyFormattedCitation":"(Burns &amp; Groove, 2005)"},"properties":{"noteIndex":0},"schema":"https://github.com/citation-style-language/schema/raw/master/csl-citation.json"}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(Burns &amp; Groove, 2005)</w:t>
      </w:r>
      <w:r w:rsidRPr="00F96D42">
        <w:rPr>
          <w:rFonts w:ascii="Times New Roman" w:hAnsi="Times New Roman" w:cs="Times New Roman"/>
          <w:sz w:val="24"/>
          <w:szCs w:val="24"/>
        </w:rPr>
        <w:fldChar w:fldCharType="end"/>
      </w:r>
    </w:p>
    <w:p w14:paraId="035CB7F4" w14:textId="2B7AF495" w:rsidR="00E67D78" w:rsidRPr="00F96D42" w:rsidRDefault="00796F60" w:rsidP="00335D73">
      <w:pPr>
        <w:pStyle w:val="Heading1"/>
      </w:pPr>
      <w:bookmarkStart w:id="49" w:name="_Toc377333845"/>
      <w:r w:rsidRPr="00F96D42">
        <w:lastRenderedPageBreak/>
        <w:t>3.</w:t>
      </w:r>
      <w:r w:rsidR="00335D73">
        <w:t>7</w:t>
      </w:r>
      <w:r w:rsidR="00E67D78" w:rsidRPr="00F96D42">
        <w:t xml:space="preserve"> Data Collection Instruments</w:t>
      </w:r>
      <w:bookmarkEnd w:id="49"/>
    </w:p>
    <w:p w14:paraId="1709CD21" w14:textId="2488D1F3" w:rsidR="00E67D78" w:rsidRPr="00F96D42" w:rsidRDefault="00796F60" w:rsidP="00335D73">
      <w:pPr>
        <w:pStyle w:val="Heading3"/>
        <w:spacing w:line="480" w:lineRule="auto"/>
        <w:rPr>
          <w:rFonts w:cs="Times New Roman"/>
          <w:szCs w:val="24"/>
        </w:rPr>
      </w:pPr>
      <w:bookmarkStart w:id="50" w:name="_Toc377333846"/>
      <w:r w:rsidRPr="00F96D42">
        <w:rPr>
          <w:rFonts w:cs="Times New Roman"/>
          <w:szCs w:val="24"/>
        </w:rPr>
        <w:t>3.</w:t>
      </w:r>
      <w:r w:rsidR="00335D73">
        <w:rPr>
          <w:rFonts w:cs="Times New Roman"/>
          <w:szCs w:val="24"/>
        </w:rPr>
        <w:t>7</w:t>
      </w:r>
      <w:r w:rsidR="00E75262" w:rsidRPr="00F96D42">
        <w:rPr>
          <w:rFonts w:cs="Times New Roman"/>
          <w:szCs w:val="24"/>
        </w:rPr>
        <w:t>.1</w:t>
      </w:r>
      <w:r w:rsidR="00E67D78" w:rsidRPr="00F96D42">
        <w:rPr>
          <w:rFonts w:cs="Times New Roman"/>
          <w:szCs w:val="24"/>
        </w:rPr>
        <w:t xml:space="preserve"> Unstructured</w:t>
      </w:r>
      <w:r w:rsidR="005D355F" w:rsidRPr="00F96D42">
        <w:rPr>
          <w:rFonts w:cs="Times New Roman"/>
          <w:szCs w:val="24"/>
        </w:rPr>
        <w:t xml:space="preserve"> Focus Group Discussion</w:t>
      </w:r>
      <w:r w:rsidR="00E67D78" w:rsidRPr="00F96D42">
        <w:rPr>
          <w:rFonts w:cs="Times New Roman"/>
          <w:szCs w:val="24"/>
        </w:rPr>
        <w:t xml:space="preserve"> Guide</w:t>
      </w:r>
      <w:bookmarkEnd w:id="50"/>
    </w:p>
    <w:p w14:paraId="59661AFB" w14:textId="179D0AF7" w:rsidR="00E67D78" w:rsidRPr="00F96D42" w:rsidRDefault="00E67D78" w:rsidP="00E67D78">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Unstructured </w:t>
      </w:r>
      <w:r w:rsidR="00FC5195" w:rsidRPr="00F96D42">
        <w:rPr>
          <w:rFonts w:ascii="Times New Roman" w:hAnsi="Times New Roman" w:cs="Times New Roman"/>
          <w:sz w:val="24"/>
          <w:szCs w:val="24"/>
        </w:rPr>
        <w:t xml:space="preserve">FGD </w:t>
      </w:r>
      <w:r w:rsidRPr="00F96D42">
        <w:rPr>
          <w:rFonts w:ascii="Times New Roman" w:hAnsi="Times New Roman" w:cs="Times New Roman"/>
          <w:sz w:val="24"/>
          <w:szCs w:val="24"/>
        </w:rPr>
        <w:t>guide was used to explore the practice</w:t>
      </w:r>
      <w:r w:rsidR="009E3F01" w:rsidRPr="00F96D42">
        <w:rPr>
          <w:rFonts w:ascii="Times New Roman" w:hAnsi="Times New Roman" w:cs="Times New Roman"/>
          <w:sz w:val="24"/>
          <w:szCs w:val="24"/>
        </w:rPr>
        <w:t>s</w:t>
      </w:r>
      <w:r w:rsidRPr="00F96D42">
        <w:rPr>
          <w:rFonts w:ascii="Times New Roman" w:hAnsi="Times New Roman" w:cs="Times New Roman"/>
          <w:sz w:val="24"/>
          <w:szCs w:val="24"/>
        </w:rPr>
        <w:t xml:space="preserve"> of </w:t>
      </w:r>
      <w:r w:rsidR="00BD4333" w:rsidRPr="00F96D42">
        <w:rPr>
          <w:rFonts w:ascii="Times New Roman" w:hAnsi="Times New Roman" w:cs="Times New Roman"/>
          <w:sz w:val="24"/>
          <w:szCs w:val="24"/>
        </w:rPr>
        <w:t>M</w:t>
      </w:r>
      <w:r w:rsidRPr="00F96D42">
        <w:rPr>
          <w:rFonts w:ascii="Times New Roman" w:hAnsi="Times New Roman" w:cs="Times New Roman"/>
          <w:sz w:val="24"/>
          <w:szCs w:val="24"/>
        </w:rPr>
        <w:t xml:space="preserve">aternal </w:t>
      </w:r>
      <w:r w:rsidR="00BD4333" w:rsidRPr="00F96D42">
        <w:rPr>
          <w:rFonts w:ascii="Times New Roman" w:hAnsi="Times New Roman" w:cs="Times New Roman"/>
          <w:sz w:val="24"/>
          <w:szCs w:val="24"/>
        </w:rPr>
        <w:t>D</w:t>
      </w:r>
      <w:r w:rsidRPr="00F96D42">
        <w:rPr>
          <w:rFonts w:ascii="Times New Roman" w:hAnsi="Times New Roman" w:cs="Times New Roman"/>
          <w:sz w:val="24"/>
          <w:szCs w:val="24"/>
        </w:rPr>
        <w:t>eath</w:t>
      </w:r>
      <w:r w:rsidR="009E3F01" w:rsidRPr="00F96D42">
        <w:rPr>
          <w:rFonts w:ascii="Times New Roman" w:hAnsi="Times New Roman" w:cs="Times New Roman"/>
          <w:sz w:val="24"/>
          <w:szCs w:val="24"/>
        </w:rPr>
        <w:t xml:space="preserve"> </w:t>
      </w:r>
      <w:r w:rsidR="00BD4333" w:rsidRPr="00F96D42">
        <w:rPr>
          <w:rFonts w:ascii="Times New Roman" w:hAnsi="Times New Roman" w:cs="Times New Roman"/>
          <w:sz w:val="24"/>
          <w:szCs w:val="24"/>
        </w:rPr>
        <w:t>R</w:t>
      </w:r>
      <w:r w:rsidR="009E3F01" w:rsidRPr="00F96D42">
        <w:rPr>
          <w:rFonts w:ascii="Times New Roman" w:hAnsi="Times New Roman" w:cs="Times New Roman"/>
          <w:sz w:val="24"/>
          <w:szCs w:val="24"/>
        </w:rPr>
        <w:t>eview</w:t>
      </w:r>
      <w:r w:rsidRPr="00F96D42">
        <w:rPr>
          <w:rFonts w:ascii="Times New Roman" w:hAnsi="Times New Roman" w:cs="Times New Roman"/>
          <w:sz w:val="24"/>
          <w:szCs w:val="24"/>
        </w:rPr>
        <w:t xml:space="preserve"> </w:t>
      </w:r>
      <w:r w:rsidR="009E3F01" w:rsidRPr="00F96D42">
        <w:rPr>
          <w:rFonts w:ascii="Times New Roman" w:hAnsi="Times New Roman" w:cs="Times New Roman"/>
          <w:sz w:val="24"/>
          <w:szCs w:val="24"/>
        </w:rPr>
        <w:t xml:space="preserve">practices </w:t>
      </w:r>
      <w:r w:rsidRPr="00F96D42">
        <w:rPr>
          <w:rFonts w:ascii="Times New Roman" w:hAnsi="Times New Roman" w:cs="Times New Roman"/>
          <w:sz w:val="24"/>
          <w:szCs w:val="24"/>
        </w:rPr>
        <w:t xml:space="preserve">among the </w:t>
      </w:r>
      <w:r w:rsidR="005327B6" w:rsidRPr="00F96D42">
        <w:rPr>
          <w:rFonts w:ascii="Times New Roman" w:hAnsi="Times New Roman" w:cs="Times New Roman"/>
          <w:sz w:val="24"/>
          <w:szCs w:val="24"/>
        </w:rPr>
        <w:t>MDR</w:t>
      </w:r>
      <w:r w:rsidRPr="00F96D42">
        <w:rPr>
          <w:rFonts w:ascii="Times New Roman" w:hAnsi="Times New Roman" w:cs="Times New Roman"/>
          <w:sz w:val="24"/>
          <w:szCs w:val="24"/>
        </w:rPr>
        <w:t xml:space="preserve"> committee members</w:t>
      </w:r>
      <w:r w:rsidR="009E3F01" w:rsidRPr="00F96D42">
        <w:rPr>
          <w:rFonts w:ascii="Times New Roman" w:hAnsi="Times New Roman" w:cs="Times New Roman"/>
          <w:sz w:val="24"/>
          <w:szCs w:val="24"/>
        </w:rPr>
        <w:t xml:space="preserve"> </w:t>
      </w:r>
      <w:r w:rsidR="00DB2354" w:rsidRPr="00F96D42">
        <w:rPr>
          <w:rFonts w:ascii="Times New Roman" w:hAnsi="Times New Roman" w:cs="Times New Roman"/>
          <w:sz w:val="24"/>
          <w:szCs w:val="24"/>
        </w:rPr>
        <w:t>and midwives</w:t>
      </w:r>
      <w:r w:rsidR="009E3F01" w:rsidRPr="00F96D42">
        <w:rPr>
          <w:rFonts w:ascii="Times New Roman" w:hAnsi="Times New Roman" w:cs="Times New Roman"/>
          <w:sz w:val="24"/>
          <w:szCs w:val="24"/>
        </w:rPr>
        <w:t>. An i</w:t>
      </w:r>
      <w:r w:rsidR="00FC5195" w:rsidRPr="00F96D42">
        <w:rPr>
          <w:rFonts w:ascii="Times New Roman" w:hAnsi="Times New Roman" w:cs="Times New Roman"/>
          <w:sz w:val="24"/>
          <w:szCs w:val="24"/>
        </w:rPr>
        <w:t xml:space="preserve">n-Depth interview </w:t>
      </w:r>
      <w:r w:rsidR="00B828BF" w:rsidRPr="00F96D42">
        <w:rPr>
          <w:rFonts w:ascii="Times New Roman" w:hAnsi="Times New Roman" w:cs="Times New Roman"/>
          <w:sz w:val="24"/>
          <w:szCs w:val="24"/>
        </w:rPr>
        <w:t xml:space="preserve">guide </w:t>
      </w:r>
      <w:r w:rsidR="009E3F01" w:rsidRPr="00F96D42">
        <w:rPr>
          <w:rFonts w:ascii="Times New Roman" w:hAnsi="Times New Roman" w:cs="Times New Roman"/>
          <w:sz w:val="24"/>
          <w:szCs w:val="24"/>
        </w:rPr>
        <w:t>was used to obtain data from</w:t>
      </w:r>
      <w:r w:rsidR="00FC5195" w:rsidRPr="00F96D42">
        <w:rPr>
          <w:rFonts w:ascii="Times New Roman" w:hAnsi="Times New Roman" w:cs="Times New Roman"/>
          <w:sz w:val="24"/>
          <w:szCs w:val="24"/>
        </w:rPr>
        <w:t xml:space="preserve"> the Z</w:t>
      </w:r>
      <w:r w:rsidRPr="00F96D42">
        <w:rPr>
          <w:rFonts w:ascii="Times New Roman" w:hAnsi="Times New Roman" w:cs="Times New Roman"/>
          <w:sz w:val="24"/>
          <w:szCs w:val="24"/>
        </w:rPr>
        <w:t xml:space="preserve">one </w:t>
      </w:r>
      <w:r w:rsidR="00FC5195" w:rsidRPr="00F96D42">
        <w:rPr>
          <w:rFonts w:ascii="Times New Roman" w:hAnsi="Times New Roman" w:cs="Times New Roman"/>
          <w:sz w:val="24"/>
          <w:szCs w:val="24"/>
        </w:rPr>
        <w:t>H</w:t>
      </w:r>
      <w:r w:rsidRPr="00F96D42">
        <w:rPr>
          <w:rFonts w:ascii="Times New Roman" w:hAnsi="Times New Roman" w:cs="Times New Roman"/>
          <w:sz w:val="24"/>
          <w:szCs w:val="24"/>
        </w:rPr>
        <w:t xml:space="preserve">ealth </w:t>
      </w:r>
      <w:r w:rsidR="00FC5195" w:rsidRPr="00F96D42">
        <w:rPr>
          <w:rFonts w:ascii="Times New Roman" w:hAnsi="Times New Roman" w:cs="Times New Roman"/>
          <w:sz w:val="24"/>
          <w:szCs w:val="24"/>
        </w:rPr>
        <w:t>O</w:t>
      </w:r>
      <w:r w:rsidRPr="00F96D42">
        <w:rPr>
          <w:rFonts w:ascii="Times New Roman" w:hAnsi="Times New Roman" w:cs="Times New Roman"/>
          <w:sz w:val="24"/>
          <w:szCs w:val="24"/>
        </w:rPr>
        <w:t>fficers</w:t>
      </w:r>
      <w:r w:rsidR="00BD354F" w:rsidRPr="00F96D42">
        <w:rPr>
          <w:rFonts w:ascii="Times New Roman" w:hAnsi="Times New Roman" w:cs="Times New Roman"/>
          <w:sz w:val="24"/>
          <w:szCs w:val="24"/>
        </w:rPr>
        <w:t>.</w:t>
      </w:r>
      <w:r w:rsidRPr="00F96D42">
        <w:rPr>
          <w:rFonts w:ascii="Times New Roman" w:hAnsi="Times New Roman" w:cs="Times New Roman"/>
          <w:sz w:val="24"/>
          <w:szCs w:val="24"/>
        </w:rPr>
        <w:t xml:space="preserve"> The guide</w:t>
      </w:r>
      <w:r w:rsidR="009E3F01" w:rsidRPr="00F96D42">
        <w:rPr>
          <w:rFonts w:ascii="Times New Roman" w:hAnsi="Times New Roman" w:cs="Times New Roman"/>
          <w:sz w:val="24"/>
          <w:szCs w:val="24"/>
        </w:rPr>
        <w:t>s</w:t>
      </w:r>
      <w:r w:rsidRPr="00F96D42">
        <w:rPr>
          <w:rFonts w:ascii="Times New Roman" w:hAnsi="Times New Roman" w:cs="Times New Roman"/>
          <w:sz w:val="24"/>
          <w:szCs w:val="24"/>
        </w:rPr>
        <w:t xml:space="preserve"> contained open-ended questions to allow for rich and deep data collection from the participants. The way the participants responded dictated the flow of the discussion to maintain the natural aspect of the discussion. The guide helped the researcher to ensure that all the necessary areas pertaining to the research objectives have been dealt with but not in any order.</w:t>
      </w:r>
    </w:p>
    <w:p w14:paraId="3D25FD1B" w14:textId="5E24E93D" w:rsidR="00E67D78" w:rsidRPr="00F96D42" w:rsidRDefault="00796F60" w:rsidP="00C81C78">
      <w:pPr>
        <w:pStyle w:val="Heading3"/>
        <w:spacing w:before="0"/>
        <w:rPr>
          <w:rFonts w:cs="Times New Roman"/>
          <w:szCs w:val="24"/>
          <w:shd w:val="clear" w:color="auto" w:fill="FFFFFF"/>
        </w:rPr>
      </w:pPr>
      <w:bookmarkStart w:id="51" w:name="_Toc377333847"/>
      <w:r w:rsidRPr="00F96D42">
        <w:rPr>
          <w:rFonts w:cs="Times New Roman"/>
          <w:szCs w:val="24"/>
          <w:shd w:val="clear" w:color="auto" w:fill="FFFFFF"/>
        </w:rPr>
        <w:t>3.</w:t>
      </w:r>
      <w:r w:rsidR="00335D73">
        <w:rPr>
          <w:rFonts w:cs="Times New Roman"/>
          <w:szCs w:val="24"/>
          <w:shd w:val="clear" w:color="auto" w:fill="FFFFFF"/>
        </w:rPr>
        <w:t>7</w:t>
      </w:r>
      <w:r w:rsidR="00E75262" w:rsidRPr="00F96D42">
        <w:rPr>
          <w:rFonts w:cs="Times New Roman"/>
          <w:szCs w:val="24"/>
          <w:shd w:val="clear" w:color="auto" w:fill="FFFFFF"/>
        </w:rPr>
        <w:t>.2</w:t>
      </w:r>
      <w:r w:rsidR="00E67D78" w:rsidRPr="00F96D42">
        <w:rPr>
          <w:rFonts w:cs="Times New Roman"/>
          <w:szCs w:val="24"/>
          <w:shd w:val="clear" w:color="auto" w:fill="FFFFFF"/>
        </w:rPr>
        <w:t xml:space="preserve"> </w:t>
      </w:r>
      <w:r w:rsidR="00786AB4" w:rsidRPr="00F96D42">
        <w:rPr>
          <w:rFonts w:cs="Times New Roman"/>
          <w:szCs w:val="24"/>
          <w:shd w:val="clear" w:color="auto" w:fill="FFFFFF"/>
        </w:rPr>
        <w:t>Data generation</w:t>
      </w:r>
      <w:r w:rsidR="00652E3F" w:rsidRPr="00F96D42">
        <w:rPr>
          <w:rFonts w:cs="Times New Roman"/>
          <w:szCs w:val="24"/>
          <w:shd w:val="clear" w:color="auto" w:fill="FFFFFF"/>
        </w:rPr>
        <w:t xml:space="preserve"> </w:t>
      </w:r>
      <w:r w:rsidR="00786AB4" w:rsidRPr="00F96D42">
        <w:rPr>
          <w:rFonts w:cs="Times New Roman"/>
          <w:szCs w:val="24"/>
          <w:shd w:val="clear" w:color="auto" w:fill="FFFFFF"/>
        </w:rPr>
        <w:t>techniques</w:t>
      </w:r>
      <w:bookmarkEnd w:id="51"/>
    </w:p>
    <w:p w14:paraId="756BBA30" w14:textId="77777777" w:rsidR="00E67D78" w:rsidRPr="00F96D42" w:rsidRDefault="00E67D78" w:rsidP="00E67D78">
      <w:pPr>
        <w:rPr>
          <w:rFonts w:ascii="Times New Roman" w:hAnsi="Times New Roman" w:cs="Times New Roman"/>
          <w:sz w:val="24"/>
          <w:szCs w:val="24"/>
        </w:rPr>
      </w:pPr>
    </w:p>
    <w:p w14:paraId="40D2CB48" w14:textId="5C33C7E6" w:rsidR="00E67D78" w:rsidRPr="00F96D42" w:rsidRDefault="00E67D78" w:rsidP="00C81C78">
      <w:pPr>
        <w:spacing w:after="0" w:line="480" w:lineRule="auto"/>
        <w:jc w:val="both"/>
        <w:rPr>
          <w:rFonts w:ascii="Times New Roman" w:eastAsia="Times New Roman" w:hAnsi="Times New Roman" w:cs="Times New Roman"/>
          <w:sz w:val="24"/>
          <w:szCs w:val="24"/>
        </w:rPr>
      </w:pPr>
      <w:r w:rsidRPr="00F96D42">
        <w:rPr>
          <w:rFonts w:ascii="Times New Roman" w:eastAsia="Times New Roman" w:hAnsi="Times New Roman" w:cs="Times New Roman"/>
          <w:sz w:val="24"/>
          <w:szCs w:val="24"/>
        </w:rPr>
        <w:t>Data was gathered through FGDs</w:t>
      </w:r>
      <w:r w:rsidR="00B0197E" w:rsidRPr="00F96D42">
        <w:rPr>
          <w:rFonts w:ascii="Times New Roman" w:eastAsia="Times New Roman" w:hAnsi="Times New Roman" w:cs="Times New Roman"/>
          <w:sz w:val="24"/>
          <w:szCs w:val="24"/>
        </w:rPr>
        <w:t xml:space="preserve"> </w:t>
      </w:r>
      <w:r w:rsidRPr="00F96D42">
        <w:rPr>
          <w:rFonts w:ascii="Times New Roman" w:eastAsia="Times New Roman" w:hAnsi="Times New Roman" w:cs="Times New Roman"/>
          <w:sz w:val="24"/>
          <w:szCs w:val="24"/>
        </w:rPr>
        <w:t xml:space="preserve">with the MDR team committees and midwives. FGDs fitted </w:t>
      </w:r>
      <w:r w:rsidR="00C9014C" w:rsidRPr="00F96D42">
        <w:rPr>
          <w:rFonts w:ascii="Times New Roman" w:eastAsia="Times New Roman" w:hAnsi="Times New Roman" w:cs="Times New Roman"/>
          <w:sz w:val="24"/>
          <w:szCs w:val="24"/>
        </w:rPr>
        <w:t xml:space="preserve">well for this study </w:t>
      </w:r>
      <w:r w:rsidRPr="00F96D42">
        <w:rPr>
          <w:rFonts w:ascii="Times New Roman" w:eastAsia="Times New Roman" w:hAnsi="Times New Roman" w:cs="Times New Roman"/>
          <w:sz w:val="24"/>
          <w:szCs w:val="24"/>
        </w:rPr>
        <w:t xml:space="preserve">because of </w:t>
      </w:r>
      <w:r w:rsidRPr="00F96D42">
        <w:rPr>
          <w:rFonts w:ascii="Times New Roman" w:eastAsia="Times New Roman" w:hAnsi="Times New Roman" w:cs="Times New Roman"/>
          <w:bCs/>
          <w:iCs/>
          <w:sz w:val="24"/>
          <w:szCs w:val="24"/>
        </w:rPr>
        <w:t>synergism, snowballing, stimulation, security, spontaneity, speed and cost effective inherent in it</w:t>
      </w:r>
      <w:r w:rsidR="00C9014C" w:rsidRPr="00F96D42">
        <w:rPr>
          <w:rFonts w:ascii="Times New Roman" w:eastAsia="Times New Roman" w:hAnsi="Times New Roman" w:cs="Times New Roman"/>
          <w:bCs/>
          <w:iCs/>
          <w:sz w:val="24"/>
          <w:szCs w:val="24"/>
        </w:rPr>
        <w:t xml:space="preserve">. This </w:t>
      </w:r>
      <w:r w:rsidR="00C9014C" w:rsidRPr="00F96D42">
        <w:rPr>
          <w:rFonts w:ascii="Times New Roman" w:eastAsia="Times New Roman" w:hAnsi="Times New Roman" w:cs="Times New Roman"/>
          <w:bCs/>
          <w:iCs/>
          <w:sz w:val="24"/>
          <w:szCs w:val="24"/>
        </w:rPr>
        <w:lastRenderedPageBreak/>
        <w:t xml:space="preserve">helped to </w:t>
      </w:r>
      <w:r w:rsidRPr="00F96D42">
        <w:rPr>
          <w:rFonts w:ascii="Times New Roman" w:eastAsia="Times New Roman" w:hAnsi="Times New Roman" w:cs="Times New Roman"/>
          <w:bCs/>
          <w:iCs/>
          <w:sz w:val="24"/>
          <w:szCs w:val="24"/>
        </w:rPr>
        <w:t xml:space="preserve"> </w:t>
      </w:r>
      <w:r w:rsidRPr="00F96D42">
        <w:rPr>
          <w:rFonts w:ascii="Times New Roman" w:eastAsia="Times New Roman" w:hAnsi="Times New Roman" w:cs="Times New Roman"/>
          <w:sz w:val="24"/>
          <w:szCs w:val="24"/>
        </w:rPr>
        <w:t>generat</w:t>
      </w:r>
      <w:r w:rsidR="00C9014C" w:rsidRPr="00F96D42">
        <w:rPr>
          <w:rFonts w:ascii="Times New Roman" w:eastAsia="Times New Roman" w:hAnsi="Times New Roman" w:cs="Times New Roman"/>
          <w:sz w:val="24"/>
          <w:szCs w:val="24"/>
        </w:rPr>
        <w:t xml:space="preserve">e </w:t>
      </w:r>
      <w:r w:rsidRPr="00F96D42">
        <w:rPr>
          <w:rFonts w:ascii="Times New Roman" w:eastAsia="Times New Roman" w:hAnsi="Times New Roman" w:cs="Times New Roman"/>
          <w:sz w:val="24"/>
          <w:szCs w:val="24"/>
        </w:rPr>
        <w:t xml:space="preserve">quality and rich data from the participants </w:t>
      </w:r>
      <w:r w:rsidRPr="00F96D42">
        <w:rPr>
          <w:rFonts w:ascii="Times New Roman" w:eastAsia="Times New Roman" w:hAnsi="Times New Roman" w:cs="Times New Roman"/>
          <w:sz w:val="24"/>
          <w:szCs w:val="24"/>
        </w:rPr>
        <w:fldChar w:fldCharType="begin" w:fldLock="1"/>
      </w:r>
      <w:r w:rsidR="00E5382D" w:rsidRPr="00F96D42">
        <w:rPr>
          <w:rFonts w:ascii="Times New Roman" w:eastAsia="Times New Roman" w:hAnsi="Times New Roman" w:cs="Times New Roman"/>
          <w:sz w:val="24"/>
          <w:szCs w:val="24"/>
        </w:rPr>
        <w:instrText>ADDIN CSL_CITATION {"citationItems":[{"id":"ITEM-1","itemData":{"author":[{"dropping-particle":"","family":"Burns","given":"Nancy","non-dropping-particle":"","parse-names":false,"suffix":""},{"dropping-particle":"","family":"Groove","given":"KS","non-dropping-particle":"","parse-names":false,"suffix":""}],"edition":"2nd","id":"ITEM-1","issued":{"date-parts":[["2005"]]},"number-of-pages":"227","publisher":"WB Saunders Company","publisher-place":"Philadephia","title":"The Practice of nursing research","type":"book"},"uris":["http://www.mendeley.com/documents/?uuid=97a035ea-f96d-37b3-9026-c652ab7bdac3"]}],"mendeley":{"formattedCitation":"(Burns &amp; Groove, 2005)","plainTextFormattedCitation":"(Burns &amp; Groove, 2005)","previouslyFormattedCitation":"(Burns &amp; Groove, 2005)"},"properties":{"noteIndex":0},"schema":"https://github.com/citation-style-language/schema/raw/master/csl-citation.json"}</w:instrText>
      </w:r>
      <w:r w:rsidRPr="00F96D42">
        <w:rPr>
          <w:rFonts w:ascii="Times New Roman" w:eastAsia="Times New Roman" w:hAnsi="Times New Roman" w:cs="Times New Roman"/>
          <w:sz w:val="24"/>
          <w:szCs w:val="24"/>
        </w:rPr>
        <w:fldChar w:fldCharType="separate"/>
      </w:r>
      <w:r w:rsidRPr="00F96D42">
        <w:rPr>
          <w:rFonts w:ascii="Times New Roman" w:eastAsia="Times New Roman" w:hAnsi="Times New Roman" w:cs="Times New Roman"/>
          <w:noProof/>
          <w:sz w:val="24"/>
          <w:szCs w:val="24"/>
        </w:rPr>
        <w:t>(Burns &amp; Groove, 2005)</w:t>
      </w:r>
      <w:r w:rsidRPr="00F96D42">
        <w:rPr>
          <w:rFonts w:ascii="Times New Roman" w:eastAsia="Times New Roman" w:hAnsi="Times New Roman" w:cs="Times New Roman"/>
          <w:sz w:val="24"/>
          <w:szCs w:val="24"/>
        </w:rPr>
        <w:fldChar w:fldCharType="end"/>
      </w:r>
      <w:r w:rsidRPr="00F96D42">
        <w:rPr>
          <w:rFonts w:ascii="Times New Roman" w:eastAsia="Times New Roman" w:hAnsi="Times New Roman" w:cs="Times New Roman"/>
          <w:sz w:val="24"/>
          <w:szCs w:val="24"/>
        </w:rPr>
        <w:t xml:space="preserve">. A total of eight FGDs was conducted in the four purposively sampled facilities. </w:t>
      </w:r>
    </w:p>
    <w:p w14:paraId="71CD6F22" w14:textId="358BE1A7" w:rsidR="00E67D78" w:rsidRPr="00F96D42" w:rsidRDefault="00E67D78" w:rsidP="00E67D78">
      <w:pPr>
        <w:spacing w:line="480" w:lineRule="auto"/>
        <w:jc w:val="both"/>
        <w:rPr>
          <w:rFonts w:ascii="Times New Roman" w:eastAsia="Times New Roman" w:hAnsi="Times New Roman" w:cs="Times New Roman"/>
          <w:sz w:val="24"/>
          <w:szCs w:val="24"/>
        </w:rPr>
      </w:pPr>
      <w:r w:rsidRPr="00F96D42">
        <w:rPr>
          <w:rFonts w:ascii="Times New Roman" w:hAnsi="Times New Roman" w:cs="Times New Roman"/>
          <w:color w:val="333333"/>
          <w:sz w:val="24"/>
          <w:szCs w:val="24"/>
          <w:shd w:val="clear" w:color="auto" w:fill="FFFFFF"/>
        </w:rPr>
        <w:t>A prior arrangement to conduct FGD was made using telephone and a day before the actual data collection</w:t>
      </w:r>
      <w:r w:rsidR="00624006" w:rsidRPr="00F96D42">
        <w:rPr>
          <w:rFonts w:ascii="Times New Roman" w:hAnsi="Times New Roman" w:cs="Times New Roman"/>
          <w:color w:val="333333"/>
          <w:sz w:val="24"/>
          <w:szCs w:val="24"/>
          <w:shd w:val="clear" w:color="auto" w:fill="FFFFFF"/>
        </w:rPr>
        <w:t>. T</w:t>
      </w:r>
      <w:r w:rsidRPr="00F96D42">
        <w:rPr>
          <w:rFonts w:ascii="Times New Roman" w:hAnsi="Times New Roman" w:cs="Times New Roman"/>
          <w:color w:val="333333"/>
          <w:sz w:val="24"/>
          <w:szCs w:val="24"/>
          <w:shd w:val="clear" w:color="auto" w:fill="FFFFFF"/>
        </w:rPr>
        <w:t xml:space="preserve">he researcher personally confirmed with the </w:t>
      </w:r>
      <w:r w:rsidR="00624006" w:rsidRPr="00F96D42">
        <w:rPr>
          <w:rFonts w:ascii="Times New Roman" w:hAnsi="Times New Roman" w:cs="Times New Roman"/>
          <w:color w:val="333333"/>
          <w:sz w:val="24"/>
          <w:szCs w:val="24"/>
          <w:shd w:val="clear" w:color="auto" w:fill="FFFFFF"/>
        </w:rPr>
        <w:t>D</w:t>
      </w:r>
      <w:r w:rsidRPr="00F96D42">
        <w:rPr>
          <w:rFonts w:ascii="Times New Roman" w:hAnsi="Times New Roman" w:cs="Times New Roman"/>
          <w:color w:val="333333"/>
          <w:sz w:val="24"/>
          <w:szCs w:val="24"/>
          <w:shd w:val="clear" w:color="auto" w:fill="FFFFFF"/>
        </w:rPr>
        <w:t xml:space="preserve">istrict </w:t>
      </w:r>
      <w:r w:rsidR="00624006" w:rsidRPr="00F96D42">
        <w:rPr>
          <w:rFonts w:ascii="Times New Roman" w:hAnsi="Times New Roman" w:cs="Times New Roman"/>
          <w:color w:val="333333"/>
          <w:sz w:val="24"/>
          <w:szCs w:val="24"/>
          <w:shd w:val="clear" w:color="auto" w:fill="FFFFFF"/>
        </w:rPr>
        <w:t>H</w:t>
      </w:r>
      <w:r w:rsidRPr="00F96D42">
        <w:rPr>
          <w:rFonts w:ascii="Times New Roman" w:hAnsi="Times New Roman" w:cs="Times New Roman"/>
          <w:color w:val="333333"/>
          <w:sz w:val="24"/>
          <w:szCs w:val="24"/>
          <w:shd w:val="clear" w:color="auto" w:fill="FFFFFF"/>
        </w:rPr>
        <w:t xml:space="preserve">ealth </w:t>
      </w:r>
      <w:r w:rsidR="00624006" w:rsidRPr="00F96D42">
        <w:rPr>
          <w:rFonts w:ascii="Times New Roman" w:hAnsi="Times New Roman" w:cs="Times New Roman"/>
          <w:color w:val="333333"/>
          <w:sz w:val="24"/>
          <w:szCs w:val="24"/>
          <w:shd w:val="clear" w:color="auto" w:fill="FFFFFF"/>
        </w:rPr>
        <w:t>O</w:t>
      </w:r>
      <w:r w:rsidRPr="00F96D42">
        <w:rPr>
          <w:rFonts w:ascii="Times New Roman" w:hAnsi="Times New Roman" w:cs="Times New Roman"/>
          <w:color w:val="333333"/>
          <w:sz w:val="24"/>
          <w:szCs w:val="24"/>
          <w:shd w:val="clear" w:color="auto" w:fill="FFFFFF"/>
        </w:rPr>
        <w:t xml:space="preserve">fficer and the Safe Motherhood coordinator.  On morning of data collection, the researcher reported </w:t>
      </w:r>
      <w:r w:rsidRPr="00F96D42">
        <w:rPr>
          <w:rFonts w:ascii="Times New Roman" w:hAnsi="Times New Roman" w:cs="Times New Roman"/>
          <w:sz w:val="24"/>
          <w:szCs w:val="24"/>
        </w:rPr>
        <w:t xml:space="preserve">to the </w:t>
      </w:r>
      <w:r w:rsidR="00624006" w:rsidRPr="00F96D42">
        <w:rPr>
          <w:rFonts w:ascii="Times New Roman" w:hAnsi="Times New Roman" w:cs="Times New Roman"/>
          <w:sz w:val="24"/>
          <w:szCs w:val="24"/>
        </w:rPr>
        <w:t>D</w:t>
      </w:r>
      <w:r w:rsidRPr="00F96D42">
        <w:rPr>
          <w:rFonts w:ascii="Times New Roman" w:hAnsi="Times New Roman" w:cs="Times New Roman"/>
          <w:sz w:val="24"/>
          <w:szCs w:val="24"/>
        </w:rPr>
        <w:t xml:space="preserve">istrict </w:t>
      </w:r>
      <w:r w:rsidR="00624006" w:rsidRPr="00F96D42">
        <w:rPr>
          <w:rFonts w:ascii="Times New Roman" w:hAnsi="Times New Roman" w:cs="Times New Roman"/>
          <w:sz w:val="24"/>
          <w:szCs w:val="24"/>
        </w:rPr>
        <w:t>H</w:t>
      </w:r>
      <w:r w:rsidRPr="00F96D42">
        <w:rPr>
          <w:rFonts w:ascii="Times New Roman" w:hAnsi="Times New Roman" w:cs="Times New Roman"/>
          <w:sz w:val="24"/>
          <w:szCs w:val="24"/>
        </w:rPr>
        <w:t xml:space="preserve">ealth </w:t>
      </w:r>
      <w:r w:rsidR="00624006" w:rsidRPr="00F96D42">
        <w:rPr>
          <w:rFonts w:ascii="Times New Roman" w:hAnsi="Times New Roman" w:cs="Times New Roman"/>
          <w:sz w:val="24"/>
          <w:szCs w:val="24"/>
        </w:rPr>
        <w:t>O</w:t>
      </w:r>
      <w:r w:rsidRPr="00F96D42">
        <w:rPr>
          <w:rFonts w:ascii="Times New Roman" w:hAnsi="Times New Roman" w:cs="Times New Roman"/>
          <w:sz w:val="24"/>
          <w:szCs w:val="24"/>
        </w:rPr>
        <w:t xml:space="preserve">fficer together with two research assistants and in some areas with the research supervisor.  We introduced ourselves and explained the purpose of our visit. </w:t>
      </w:r>
      <w:r w:rsidRPr="00F96D42">
        <w:rPr>
          <w:rFonts w:ascii="Times New Roman" w:eastAsia="Times New Roman" w:hAnsi="Times New Roman" w:cs="Times New Roman"/>
          <w:sz w:val="24"/>
          <w:szCs w:val="24"/>
        </w:rPr>
        <w:t xml:space="preserve">With the help of the </w:t>
      </w:r>
      <w:r w:rsidR="00624006" w:rsidRPr="00F96D42">
        <w:rPr>
          <w:rFonts w:ascii="Times New Roman" w:eastAsia="Times New Roman" w:hAnsi="Times New Roman" w:cs="Times New Roman"/>
          <w:sz w:val="24"/>
          <w:szCs w:val="24"/>
        </w:rPr>
        <w:t>D</w:t>
      </w:r>
      <w:r w:rsidRPr="00F96D42">
        <w:rPr>
          <w:rFonts w:ascii="Times New Roman" w:eastAsia="Times New Roman" w:hAnsi="Times New Roman" w:cs="Times New Roman"/>
          <w:sz w:val="24"/>
          <w:szCs w:val="24"/>
        </w:rPr>
        <w:t xml:space="preserve">istrict </w:t>
      </w:r>
      <w:r w:rsidR="00624006" w:rsidRPr="00F96D42">
        <w:rPr>
          <w:rFonts w:ascii="Times New Roman" w:eastAsia="Times New Roman" w:hAnsi="Times New Roman" w:cs="Times New Roman"/>
          <w:sz w:val="24"/>
          <w:szCs w:val="24"/>
        </w:rPr>
        <w:t>H</w:t>
      </w:r>
      <w:r w:rsidRPr="00F96D42">
        <w:rPr>
          <w:rFonts w:ascii="Times New Roman" w:eastAsia="Times New Roman" w:hAnsi="Times New Roman" w:cs="Times New Roman"/>
          <w:sz w:val="24"/>
          <w:szCs w:val="24"/>
        </w:rPr>
        <w:t xml:space="preserve">ealth </w:t>
      </w:r>
      <w:r w:rsidR="00624006" w:rsidRPr="00F96D42">
        <w:rPr>
          <w:rFonts w:ascii="Times New Roman" w:eastAsia="Times New Roman" w:hAnsi="Times New Roman" w:cs="Times New Roman"/>
          <w:sz w:val="24"/>
          <w:szCs w:val="24"/>
        </w:rPr>
        <w:t>O</w:t>
      </w:r>
      <w:r w:rsidRPr="00F96D42">
        <w:rPr>
          <w:rFonts w:ascii="Times New Roman" w:eastAsia="Times New Roman" w:hAnsi="Times New Roman" w:cs="Times New Roman"/>
          <w:sz w:val="24"/>
          <w:szCs w:val="24"/>
        </w:rPr>
        <w:t>fficer and the Safe motherhood coordinator we had 6-8 members that made up each focus group for the MDR committee members and the midwives respectively. The MDR committee was comprised of clinicians</w:t>
      </w:r>
      <w:r w:rsidRPr="00F96D42">
        <w:rPr>
          <w:rFonts w:ascii="Times New Roman" w:hAnsi="Times New Roman" w:cs="Times New Roman"/>
          <w:sz w:val="24"/>
          <w:szCs w:val="24"/>
        </w:rPr>
        <w:t xml:space="preserve"> (medical officer, clinical officer, medical, laboratory technician, phar</w:t>
      </w:r>
      <w:r w:rsidRPr="00F96D42">
        <w:rPr>
          <w:rFonts w:ascii="Times New Roman" w:hAnsi="Times New Roman" w:cs="Times New Roman"/>
          <w:sz w:val="24"/>
          <w:szCs w:val="24"/>
        </w:rPr>
        <w:lastRenderedPageBreak/>
        <w:t xml:space="preserve">macist), nurses/midwives (nurse/midwife technician and registered nurse/midwives), and administration staff (members of the District Health Management Team). The </w:t>
      </w:r>
      <w:r w:rsidRPr="00F96D42">
        <w:rPr>
          <w:rFonts w:ascii="Times New Roman" w:eastAsia="Times New Roman" w:hAnsi="Times New Roman" w:cs="Times New Roman"/>
          <w:sz w:val="24"/>
          <w:szCs w:val="24"/>
        </w:rPr>
        <w:t xml:space="preserve">midwives both nurse/midwife technicians and registered nurse/midwives working in maternity who met the inclusion criteria made up each focus group to ensure representation. </w:t>
      </w:r>
    </w:p>
    <w:p w14:paraId="712D4D5B" w14:textId="1DE0667E" w:rsidR="00E67D78" w:rsidRPr="00F96D42" w:rsidRDefault="00E67D78" w:rsidP="00E67D78">
      <w:pPr>
        <w:spacing w:line="480" w:lineRule="auto"/>
        <w:jc w:val="both"/>
        <w:rPr>
          <w:rFonts w:ascii="Times New Roman" w:eastAsia="Times New Roman" w:hAnsi="Times New Roman" w:cs="Times New Roman"/>
          <w:sz w:val="24"/>
          <w:szCs w:val="24"/>
        </w:rPr>
      </w:pPr>
      <w:r w:rsidRPr="00F96D42">
        <w:rPr>
          <w:rFonts w:ascii="Times New Roman" w:eastAsia="Times New Roman" w:hAnsi="Times New Roman" w:cs="Times New Roman"/>
          <w:sz w:val="24"/>
          <w:szCs w:val="24"/>
        </w:rPr>
        <w:t>Before commencing each FGD, written informed consent was sought from each member and permission to use audiotape recorder to capture data.</w:t>
      </w:r>
      <w:r w:rsidRPr="00F96D42">
        <w:rPr>
          <w:rFonts w:ascii="Times New Roman" w:hAnsi="Times New Roman" w:cs="Times New Roman"/>
          <w:b/>
          <w:sz w:val="24"/>
          <w:szCs w:val="24"/>
        </w:rPr>
        <w:t xml:space="preserve"> </w:t>
      </w:r>
      <w:r w:rsidRPr="00F96D42">
        <w:rPr>
          <w:rFonts w:ascii="Times New Roman" w:eastAsia="Times New Roman" w:hAnsi="Times New Roman" w:cs="Times New Roman"/>
          <w:sz w:val="24"/>
          <w:szCs w:val="24"/>
        </w:rPr>
        <w:t xml:space="preserve">During each FGD, the research assistants who were non- participant observer took discussion notes. The moderator facilitated the discussions; paused the questions, was an active listener, used probes and validation to get more from the participants. The moderator was also in charge of recording the discussions, with each session </w:t>
      </w:r>
      <w:r w:rsidR="001B01A3" w:rsidRPr="00F96D42">
        <w:rPr>
          <w:rFonts w:ascii="Times New Roman" w:eastAsia="Times New Roman" w:hAnsi="Times New Roman" w:cs="Times New Roman"/>
          <w:sz w:val="24"/>
          <w:szCs w:val="24"/>
        </w:rPr>
        <w:t>taking</w:t>
      </w:r>
      <w:r w:rsidRPr="00F96D42">
        <w:rPr>
          <w:rFonts w:ascii="Times New Roman" w:eastAsia="Times New Roman" w:hAnsi="Times New Roman" w:cs="Times New Roman"/>
          <w:sz w:val="24"/>
          <w:szCs w:val="24"/>
        </w:rPr>
        <w:t xml:space="preserve"> 48-55 minutes. </w:t>
      </w:r>
      <w:r w:rsidR="00174050" w:rsidRPr="00F96D42">
        <w:rPr>
          <w:rFonts w:ascii="Times New Roman" w:eastAsia="Times New Roman" w:hAnsi="Times New Roman" w:cs="Times New Roman"/>
          <w:sz w:val="24"/>
          <w:szCs w:val="24"/>
        </w:rPr>
        <w:t xml:space="preserve">The researcher used codes </w:t>
      </w:r>
      <w:r w:rsidR="00C9014C" w:rsidRPr="00F96D42">
        <w:rPr>
          <w:rFonts w:ascii="Times New Roman" w:eastAsia="Times New Roman" w:hAnsi="Times New Roman" w:cs="Times New Roman"/>
          <w:sz w:val="24"/>
          <w:szCs w:val="24"/>
        </w:rPr>
        <w:t xml:space="preserve">to denote </w:t>
      </w:r>
      <w:r w:rsidR="005327B6" w:rsidRPr="00F96D42">
        <w:rPr>
          <w:rFonts w:ascii="Times New Roman" w:eastAsia="Times New Roman" w:hAnsi="Times New Roman" w:cs="Times New Roman"/>
          <w:sz w:val="24"/>
          <w:szCs w:val="24"/>
        </w:rPr>
        <w:t>FGDs</w:t>
      </w:r>
      <w:r w:rsidR="00174050" w:rsidRPr="00F96D42">
        <w:rPr>
          <w:rFonts w:ascii="Times New Roman" w:eastAsia="Times New Roman" w:hAnsi="Times New Roman" w:cs="Times New Roman"/>
          <w:sz w:val="24"/>
          <w:szCs w:val="24"/>
        </w:rPr>
        <w:t xml:space="preserve"> for easy organization, storage</w:t>
      </w:r>
      <w:r w:rsidR="00B35FF0" w:rsidRPr="00F96D42">
        <w:rPr>
          <w:rFonts w:ascii="Times New Roman" w:eastAsia="Times New Roman" w:hAnsi="Times New Roman" w:cs="Times New Roman"/>
          <w:sz w:val="24"/>
          <w:szCs w:val="24"/>
        </w:rPr>
        <w:t>,</w:t>
      </w:r>
      <w:r w:rsidR="00174050" w:rsidRPr="00F96D42">
        <w:rPr>
          <w:rFonts w:ascii="Times New Roman" w:eastAsia="Times New Roman" w:hAnsi="Times New Roman" w:cs="Times New Roman"/>
          <w:sz w:val="24"/>
          <w:szCs w:val="24"/>
        </w:rPr>
        <w:t xml:space="preserve"> retrieval</w:t>
      </w:r>
      <w:r w:rsidR="00B35FF0" w:rsidRPr="00F96D42">
        <w:rPr>
          <w:rFonts w:ascii="Times New Roman" w:eastAsia="Times New Roman" w:hAnsi="Times New Roman" w:cs="Times New Roman"/>
          <w:sz w:val="24"/>
          <w:szCs w:val="24"/>
        </w:rPr>
        <w:t xml:space="preserve"> and reporting</w:t>
      </w:r>
      <w:r w:rsidR="00174050" w:rsidRPr="00F96D42">
        <w:rPr>
          <w:rFonts w:ascii="Times New Roman" w:eastAsia="Times New Roman" w:hAnsi="Times New Roman" w:cs="Times New Roman"/>
          <w:sz w:val="24"/>
          <w:szCs w:val="24"/>
        </w:rPr>
        <w:t xml:space="preserve"> of the data. FGDs with the midwives were coded as </w:t>
      </w:r>
      <w:r w:rsidR="00B35FF0" w:rsidRPr="00F96D42">
        <w:rPr>
          <w:rFonts w:ascii="Times New Roman" w:eastAsia="Times New Roman" w:hAnsi="Times New Roman" w:cs="Times New Roman"/>
          <w:sz w:val="24"/>
          <w:szCs w:val="24"/>
        </w:rPr>
        <w:t>MID HOSP # 1</w:t>
      </w:r>
      <w:r w:rsidR="00174050" w:rsidRPr="00F96D42">
        <w:rPr>
          <w:rFonts w:ascii="Times New Roman" w:eastAsia="Times New Roman" w:hAnsi="Times New Roman" w:cs="Times New Roman"/>
          <w:sz w:val="24"/>
          <w:szCs w:val="24"/>
        </w:rPr>
        <w:t xml:space="preserve">, </w:t>
      </w:r>
      <w:r w:rsidR="00B35FF0" w:rsidRPr="00F96D42">
        <w:rPr>
          <w:rFonts w:ascii="Times New Roman" w:eastAsia="Times New Roman" w:hAnsi="Times New Roman" w:cs="Times New Roman"/>
          <w:sz w:val="24"/>
          <w:szCs w:val="24"/>
        </w:rPr>
        <w:t>MID HOSP # 2</w:t>
      </w:r>
      <w:r w:rsidR="00174050" w:rsidRPr="00F96D42">
        <w:rPr>
          <w:rFonts w:ascii="Times New Roman" w:eastAsia="Times New Roman" w:hAnsi="Times New Roman" w:cs="Times New Roman"/>
          <w:sz w:val="24"/>
          <w:szCs w:val="24"/>
        </w:rPr>
        <w:t xml:space="preserve">, </w:t>
      </w:r>
      <w:r w:rsidR="00B35FF0" w:rsidRPr="00F96D42">
        <w:rPr>
          <w:rFonts w:ascii="Times New Roman" w:eastAsia="Times New Roman" w:hAnsi="Times New Roman" w:cs="Times New Roman"/>
          <w:sz w:val="24"/>
          <w:szCs w:val="24"/>
        </w:rPr>
        <w:t xml:space="preserve">MID HOSP </w:t>
      </w:r>
      <w:r w:rsidR="00B35FF0" w:rsidRPr="00F96D42">
        <w:rPr>
          <w:rFonts w:ascii="Times New Roman" w:eastAsia="Times New Roman" w:hAnsi="Times New Roman" w:cs="Times New Roman"/>
          <w:sz w:val="24"/>
          <w:szCs w:val="24"/>
        </w:rPr>
        <w:lastRenderedPageBreak/>
        <w:t># 3</w:t>
      </w:r>
      <w:r w:rsidR="00174050" w:rsidRPr="00F96D42">
        <w:rPr>
          <w:rFonts w:ascii="Times New Roman" w:eastAsia="Times New Roman" w:hAnsi="Times New Roman" w:cs="Times New Roman"/>
          <w:sz w:val="24"/>
          <w:szCs w:val="24"/>
        </w:rPr>
        <w:t xml:space="preserve">, and </w:t>
      </w:r>
      <w:r w:rsidR="00B35FF0" w:rsidRPr="00F96D42">
        <w:rPr>
          <w:rFonts w:ascii="Times New Roman" w:eastAsia="Times New Roman" w:hAnsi="Times New Roman" w:cs="Times New Roman"/>
          <w:sz w:val="24"/>
          <w:szCs w:val="24"/>
        </w:rPr>
        <w:t>MID HOSP # 4. MID stands for midwives</w:t>
      </w:r>
      <w:r w:rsidR="00C9014C" w:rsidRPr="00F96D42">
        <w:rPr>
          <w:rFonts w:ascii="Times New Roman" w:eastAsia="Times New Roman" w:hAnsi="Times New Roman" w:cs="Times New Roman"/>
          <w:sz w:val="24"/>
          <w:szCs w:val="24"/>
        </w:rPr>
        <w:t>,</w:t>
      </w:r>
      <w:r w:rsidR="00B35FF0" w:rsidRPr="00F96D42">
        <w:rPr>
          <w:rFonts w:ascii="Times New Roman" w:eastAsia="Times New Roman" w:hAnsi="Times New Roman" w:cs="Times New Roman"/>
          <w:sz w:val="24"/>
          <w:szCs w:val="24"/>
        </w:rPr>
        <w:t xml:space="preserve"> HOSP for hospital</w:t>
      </w:r>
      <w:r w:rsidR="00C9014C" w:rsidRPr="00F96D42">
        <w:rPr>
          <w:rFonts w:ascii="Times New Roman" w:eastAsia="Times New Roman" w:hAnsi="Times New Roman" w:cs="Times New Roman"/>
          <w:sz w:val="24"/>
          <w:szCs w:val="24"/>
        </w:rPr>
        <w:t xml:space="preserve"> and #1 to </w:t>
      </w:r>
      <w:r w:rsidR="00406DFE" w:rsidRPr="00F96D42">
        <w:rPr>
          <w:rFonts w:ascii="Times New Roman" w:eastAsia="Times New Roman" w:hAnsi="Times New Roman" w:cs="Times New Roman"/>
          <w:sz w:val="24"/>
          <w:szCs w:val="24"/>
        </w:rPr>
        <w:t>#</w:t>
      </w:r>
      <w:r w:rsidR="00C9014C" w:rsidRPr="00F96D42">
        <w:rPr>
          <w:rFonts w:ascii="Times New Roman" w:eastAsia="Times New Roman" w:hAnsi="Times New Roman" w:cs="Times New Roman"/>
          <w:sz w:val="24"/>
          <w:szCs w:val="24"/>
        </w:rPr>
        <w:t xml:space="preserve">4 is the number of district </w:t>
      </w:r>
      <w:r w:rsidR="00406DFE" w:rsidRPr="00F96D42">
        <w:rPr>
          <w:rFonts w:ascii="Times New Roman" w:eastAsia="Times New Roman" w:hAnsi="Times New Roman" w:cs="Times New Roman"/>
          <w:sz w:val="24"/>
          <w:szCs w:val="24"/>
        </w:rPr>
        <w:t>hospitals involved</w:t>
      </w:r>
      <w:r w:rsidR="00B35FF0" w:rsidRPr="00F96D42">
        <w:rPr>
          <w:rFonts w:ascii="Times New Roman" w:eastAsia="Times New Roman" w:hAnsi="Times New Roman" w:cs="Times New Roman"/>
          <w:sz w:val="24"/>
          <w:szCs w:val="24"/>
        </w:rPr>
        <w:t>. The</w:t>
      </w:r>
      <w:r w:rsidR="00174050" w:rsidRPr="00F96D42">
        <w:rPr>
          <w:rFonts w:ascii="Times New Roman" w:eastAsia="Times New Roman" w:hAnsi="Times New Roman" w:cs="Times New Roman"/>
          <w:sz w:val="24"/>
          <w:szCs w:val="24"/>
        </w:rPr>
        <w:t xml:space="preserve"> </w:t>
      </w:r>
      <w:r w:rsidR="00A04D35" w:rsidRPr="00F96D42">
        <w:rPr>
          <w:rFonts w:ascii="Times New Roman" w:eastAsia="Times New Roman" w:hAnsi="Times New Roman" w:cs="Times New Roman"/>
          <w:sz w:val="24"/>
          <w:szCs w:val="24"/>
        </w:rPr>
        <w:t>MDR</w:t>
      </w:r>
      <w:r w:rsidR="00174050" w:rsidRPr="00F96D42">
        <w:rPr>
          <w:rFonts w:ascii="Times New Roman" w:eastAsia="Times New Roman" w:hAnsi="Times New Roman" w:cs="Times New Roman"/>
          <w:sz w:val="24"/>
          <w:szCs w:val="24"/>
        </w:rPr>
        <w:t xml:space="preserve"> committee were</w:t>
      </w:r>
      <w:r w:rsidR="00B35FF0" w:rsidRPr="00F96D42">
        <w:rPr>
          <w:rFonts w:ascii="Times New Roman" w:eastAsia="Times New Roman" w:hAnsi="Times New Roman" w:cs="Times New Roman"/>
          <w:sz w:val="24"/>
          <w:szCs w:val="24"/>
        </w:rPr>
        <w:t xml:space="preserve"> coded as MDRC HOSP #1, MDRC HOSP # 2</w:t>
      </w:r>
      <w:r w:rsidR="00174050" w:rsidRPr="00F96D42">
        <w:rPr>
          <w:rFonts w:ascii="Times New Roman" w:eastAsia="Times New Roman" w:hAnsi="Times New Roman" w:cs="Times New Roman"/>
          <w:sz w:val="24"/>
          <w:szCs w:val="24"/>
        </w:rPr>
        <w:t xml:space="preserve"> </w:t>
      </w:r>
      <w:r w:rsidR="00B35FF0" w:rsidRPr="00F96D42">
        <w:rPr>
          <w:rFonts w:ascii="Times New Roman" w:eastAsia="Times New Roman" w:hAnsi="Times New Roman" w:cs="Times New Roman"/>
          <w:sz w:val="24"/>
          <w:szCs w:val="24"/>
        </w:rPr>
        <w:t>MDRC HOSP # 3</w:t>
      </w:r>
      <w:r w:rsidR="00174050" w:rsidRPr="00F96D42">
        <w:rPr>
          <w:rFonts w:ascii="Times New Roman" w:eastAsia="Times New Roman" w:hAnsi="Times New Roman" w:cs="Times New Roman"/>
          <w:sz w:val="24"/>
          <w:szCs w:val="24"/>
        </w:rPr>
        <w:t xml:space="preserve"> and </w:t>
      </w:r>
      <w:r w:rsidR="00B35FF0" w:rsidRPr="00F96D42">
        <w:rPr>
          <w:rFonts w:ascii="Times New Roman" w:eastAsia="Times New Roman" w:hAnsi="Times New Roman" w:cs="Times New Roman"/>
          <w:sz w:val="24"/>
          <w:szCs w:val="24"/>
        </w:rPr>
        <w:t xml:space="preserve">MDRC HOSP# 4.  </w:t>
      </w:r>
      <w:r w:rsidR="00174050" w:rsidRPr="00F96D42">
        <w:rPr>
          <w:rFonts w:ascii="Times New Roman" w:eastAsia="Times New Roman" w:hAnsi="Times New Roman" w:cs="Times New Roman"/>
          <w:sz w:val="24"/>
          <w:szCs w:val="24"/>
        </w:rPr>
        <w:t xml:space="preserve">The </w:t>
      </w:r>
      <w:r w:rsidR="00B35FF0" w:rsidRPr="00F96D42">
        <w:rPr>
          <w:rFonts w:ascii="Times New Roman" w:eastAsia="Times New Roman" w:hAnsi="Times New Roman" w:cs="Times New Roman"/>
          <w:sz w:val="24"/>
          <w:szCs w:val="24"/>
        </w:rPr>
        <w:t xml:space="preserve">MDRC is Maternal Death Review Committee, </w:t>
      </w:r>
      <w:r w:rsidR="007E7991" w:rsidRPr="00F96D42">
        <w:rPr>
          <w:rFonts w:ascii="Times New Roman" w:eastAsia="Times New Roman" w:hAnsi="Times New Roman" w:cs="Times New Roman"/>
          <w:sz w:val="24"/>
          <w:szCs w:val="24"/>
        </w:rPr>
        <w:t xml:space="preserve">HOSP </w:t>
      </w:r>
      <w:r w:rsidR="00406DFE" w:rsidRPr="00F96D42">
        <w:rPr>
          <w:rFonts w:ascii="Times New Roman" w:eastAsia="Times New Roman" w:hAnsi="Times New Roman" w:cs="Times New Roman"/>
          <w:sz w:val="24"/>
          <w:szCs w:val="24"/>
        </w:rPr>
        <w:t>for hospital and #1 to #4</w:t>
      </w:r>
      <w:r w:rsidR="00B35FF0" w:rsidRPr="00F96D42">
        <w:rPr>
          <w:rFonts w:ascii="Times New Roman" w:eastAsia="Times New Roman" w:hAnsi="Times New Roman" w:cs="Times New Roman"/>
          <w:sz w:val="24"/>
          <w:szCs w:val="24"/>
        </w:rPr>
        <w:t xml:space="preserve"> represent the total hospitals that were sampled.</w:t>
      </w:r>
      <w:r w:rsidRPr="00F96D42">
        <w:rPr>
          <w:rFonts w:ascii="Times New Roman" w:eastAsia="Times New Roman" w:hAnsi="Times New Roman" w:cs="Times New Roman"/>
          <w:sz w:val="24"/>
          <w:szCs w:val="24"/>
        </w:rPr>
        <w:t xml:space="preserve"> After the discussions, the participants were offered refreshments.</w:t>
      </w:r>
    </w:p>
    <w:p w14:paraId="71FD8C60" w14:textId="56C1C661" w:rsidR="00E67D78" w:rsidRPr="00F96D42" w:rsidRDefault="00E67D78" w:rsidP="00E67D78">
      <w:pPr>
        <w:spacing w:line="480" w:lineRule="auto"/>
        <w:jc w:val="both"/>
        <w:rPr>
          <w:rFonts w:ascii="Times New Roman" w:eastAsia="Times New Roman" w:hAnsi="Times New Roman" w:cs="Times New Roman"/>
          <w:sz w:val="24"/>
          <w:szCs w:val="24"/>
        </w:rPr>
      </w:pPr>
      <w:r w:rsidRPr="00F96D42">
        <w:rPr>
          <w:rFonts w:ascii="Times New Roman" w:eastAsia="Times New Roman" w:hAnsi="Times New Roman" w:cs="Times New Roman"/>
          <w:sz w:val="24"/>
          <w:szCs w:val="24"/>
        </w:rPr>
        <w:t xml:space="preserve">The in-depth interview was used to gather data from the </w:t>
      </w:r>
      <w:r w:rsidR="002F0C43" w:rsidRPr="00F96D42">
        <w:rPr>
          <w:rFonts w:ascii="Times New Roman" w:eastAsia="Times New Roman" w:hAnsi="Times New Roman" w:cs="Times New Roman"/>
          <w:sz w:val="24"/>
          <w:szCs w:val="24"/>
        </w:rPr>
        <w:t>Health Zone Officer</w:t>
      </w:r>
      <w:r w:rsidRPr="00F96D42">
        <w:rPr>
          <w:rFonts w:ascii="Times New Roman" w:eastAsia="Times New Roman" w:hAnsi="Times New Roman" w:cs="Times New Roman"/>
          <w:sz w:val="24"/>
          <w:szCs w:val="24"/>
        </w:rPr>
        <w:t xml:space="preserve">s. Prior to the day of data collection, a phone call was made to confirm the availability of the </w:t>
      </w:r>
      <w:r w:rsidR="002F0C43" w:rsidRPr="00F96D42">
        <w:rPr>
          <w:rFonts w:ascii="Times New Roman" w:eastAsia="Times New Roman" w:hAnsi="Times New Roman" w:cs="Times New Roman"/>
          <w:sz w:val="24"/>
          <w:szCs w:val="24"/>
        </w:rPr>
        <w:t>Health Zone Officer</w:t>
      </w:r>
      <w:r w:rsidRPr="00F96D42">
        <w:rPr>
          <w:rFonts w:ascii="Times New Roman" w:eastAsia="Times New Roman" w:hAnsi="Times New Roman" w:cs="Times New Roman"/>
          <w:sz w:val="24"/>
          <w:szCs w:val="24"/>
        </w:rPr>
        <w:t xml:space="preserve">s. On the day of data collection, the researcher reported to the </w:t>
      </w:r>
      <w:r w:rsidR="00046B75" w:rsidRPr="00F96D42">
        <w:rPr>
          <w:rFonts w:ascii="Times New Roman" w:eastAsia="Times New Roman" w:hAnsi="Times New Roman" w:cs="Times New Roman"/>
          <w:sz w:val="24"/>
          <w:szCs w:val="24"/>
        </w:rPr>
        <w:t>H</w:t>
      </w:r>
      <w:r w:rsidRPr="00F96D42">
        <w:rPr>
          <w:rFonts w:ascii="Times New Roman" w:eastAsia="Times New Roman" w:hAnsi="Times New Roman" w:cs="Times New Roman"/>
          <w:sz w:val="24"/>
          <w:szCs w:val="24"/>
        </w:rPr>
        <w:t xml:space="preserve">ealth </w:t>
      </w:r>
      <w:r w:rsidR="00046B75" w:rsidRPr="00F96D42">
        <w:rPr>
          <w:rFonts w:ascii="Times New Roman" w:eastAsia="Times New Roman" w:hAnsi="Times New Roman" w:cs="Times New Roman"/>
          <w:sz w:val="24"/>
          <w:szCs w:val="24"/>
        </w:rPr>
        <w:t>Z</w:t>
      </w:r>
      <w:r w:rsidRPr="00F96D42">
        <w:rPr>
          <w:rFonts w:ascii="Times New Roman" w:eastAsia="Times New Roman" w:hAnsi="Times New Roman" w:cs="Times New Roman"/>
          <w:sz w:val="24"/>
          <w:szCs w:val="24"/>
        </w:rPr>
        <w:t xml:space="preserve">one </w:t>
      </w:r>
      <w:r w:rsidR="00B828BF" w:rsidRPr="00F96D42">
        <w:rPr>
          <w:rFonts w:ascii="Times New Roman" w:eastAsia="Times New Roman" w:hAnsi="Times New Roman" w:cs="Times New Roman"/>
          <w:sz w:val="24"/>
          <w:szCs w:val="24"/>
        </w:rPr>
        <w:t>Supervisor, introduced</w:t>
      </w:r>
      <w:r w:rsidRPr="00F96D42">
        <w:rPr>
          <w:rFonts w:ascii="Times New Roman" w:eastAsia="Times New Roman" w:hAnsi="Times New Roman" w:cs="Times New Roman"/>
          <w:sz w:val="24"/>
          <w:szCs w:val="24"/>
        </w:rPr>
        <w:t xml:space="preserve"> </w:t>
      </w:r>
      <w:r w:rsidR="00046B75" w:rsidRPr="00F96D42">
        <w:rPr>
          <w:rFonts w:ascii="Times New Roman" w:eastAsia="Times New Roman" w:hAnsi="Times New Roman" w:cs="Times New Roman"/>
          <w:sz w:val="24"/>
          <w:szCs w:val="24"/>
        </w:rPr>
        <w:t>herself</w:t>
      </w:r>
      <w:r w:rsidR="00046B75" w:rsidRPr="00F96D42">
        <w:rPr>
          <w:rFonts w:ascii="Times New Roman" w:hAnsi="Times New Roman" w:cs="Times New Roman"/>
          <w:sz w:val="24"/>
          <w:szCs w:val="24"/>
        </w:rPr>
        <w:t xml:space="preserve"> </w:t>
      </w:r>
      <w:r w:rsidRPr="00F96D42">
        <w:rPr>
          <w:rFonts w:ascii="Times New Roman" w:hAnsi="Times New Roman" w:cs="Times New Roman"/>
          <w:sz w:val="24"/>
          <w:szCs w:val="24"/>
        </w:rPr>
        <w:t xml:space="preserve">and explained objective of the visit. </w:t>
      </w:r>
      <w:r w:rsidRPr="00F96D42">
        <w:rPr>
          <w:rFonts w:ascii="Times New Roman" w:eastAsia="Times New Roman" w:hAnsi="Times New Roman" w:cs="Times New Roman"/>
          <w:sz w:val="24"/>
          <w:szCs w:val="24"/>
        </w:rPr>
        <w:t xml:space="preserve">Written informed consent was sought before commencing the interviews and permission to use a tape recorder to capture data. </w:t>
      </w:r>
      <w:r w:rsidR="0084341C" w:rsidRPr="00F96D42">
        <w:rPr>
          <w:rFonts w:ascii="Times New Roman" w:eastAsia="Times New Roman" w:hAnsi="Times New Roman" w:cs="Times New Roman"/>
          <w:sz w:val="24"/>
          <w:szCs w:val="24"/>
        </w:rPr>
        <w:t>Active listening</w:t>
      </w:r>
      <w:r w:rsidRPr="00F96D42">
        <w:rPr>
          <w:rFonts w:ascii="Times New Roman" w:eastAsia="Times New Roman" w:hAnsi="Times New Roman" w:cs="Times New Roman"/>
          <w:sz w:val="24"/>
          <w:szCs w:val="24"/>
        </w:rPr>
        <w:t xml:space="preserve"> </w:t>
      </w:r>
      <w:r w:rsidR="0084341C" w:rsidRPr="00F96D42">
        <w:rPr>
          <w:rFonts w:ascii="Times New Roman" w:eastAsia="Times New Roman" w:hAnsi="Times New Roman" w:cs="Times New Roman"/>
          <w:sz w:val="24"/>
          <w:szCs w:val="24"/>
        </w:rPr>
        <w:t>follows</w:t>
      </w:r>
      <w:r w:rsidRPr="00F96D42">
        <w:rPr>
          <w:rFonts w:ascii="Times New Roman" w:eastAsia="Times New Roman" w:hAnsi="Times New Roman" w:cs="Times New Roman"/>
          <w:sz w:val="24"/>
          <w:szCs w:val="24"/>
        </w:rPr>
        <w:t xml:space="preserve"> up questions and probes were used for clarification and getting more insights. The interviews were carried out by the researcher in</w:t>
      </w:r>
      <w:r w:rsidR="00174050" w:rsidRPr="00F96D42">
        <w:rPr>
          <w:rFonts w:ascii="Times New Roman" w:eastAsia="Times New Roman" w:hAnsi="Times New Roman" w:cs="Times New Roman"/>
          <w:sz w:val="24"/>
          <w:szCs w:val="24"/>
        </w:rPr>
        <w:t xml:space="preserve"> their</w:t>
      </w:r>
      <w:r w:rsidRPr="00F96D42">
        <w:rPr>
          <w:rFonts w:ascii="Times New Roman" w:eastAsia="Times New Roman" w:hAnsi="Times New Roman" w:cs="Times New Roman"/>
          <w:sz w:val="24"/>
          <w:szCs w:val="24"/>
        </w:rPr>
        <w:t xml:space="preserve"> </w:t>
      </w:r>
      <w:r w:rsidRPr="00F96D42">
        <w:rPr>
          <w:rFonts w:ascii="Times New Roman" w:eastAsia="Times New Roman" w:hAnsi="Times New Roman" w:cs="Times New Roman"/>
          <w:sz w:val="24"/>
          <w:szCs w:val="24"/>
        </w:rPr>
        <w:lastRenderedPageBreak/>
        <w:t xml:space="preserve">respective offices of the </w:t>
      </w:r>
      <w:r w:rsidR="002F0C43" w:rsidRPr="00F96D42">
        <w:rPr>
          <w:rFonts w:ascii="Times New Roman" w:eastAsia="Times New Roman" w:hAnsi="Times New Roman" w:cs="Times New Roman"/>
          <w:sz w:val="24"/>
          <w:szCs w:val="24"/>
        </w:rPr>
        <w:t>Health Zone Officer</w:t>
      </w:r>
      <w:r w:rsidRPr="00F96D42">
        <w:rPr>
          <w:rFonts w:ascii="Times New Roman" w:eastAsia="Times New Roman" w:hAnsi="Times New Roman" w:cs="Times New Roman"/>
          <w:sz w:val="24"/>
          <w:szCs w:val="24"/>
        </w:rPr>
        <w:t>s at a time that was conducive for them and took about 45-55 minutes per interview. The researcher was responsible for recording and note taking.  The researcher likewise used a letter and number code for the interviews; ZHO</w:t>
      </w:r>
      <w:r w:rsidR="007E7991" w:rsidRPr="00F96D42">
        <w:rPr>
          <w:rFonts w:ascii="Times New Roman" w:eastAsia="Times New Roman" w:hAnsi="Times New Roman" w:cs="Times New Roman"/>
          <w:sz w:val="24"/>
          <w:szCs w:val="24"/>
        </w:rPr>
        <w:t xml:space="preserve"> #</w:t>
      </w:r>
      <w:r w:rsidRPr="00F96D42">
        <w:rPr>
          <w:rFonts w:ascii="Times New Roman" w:eastAsia="Times New Roman" w:hAnsi="Times New Roman" w:cs="Times New Roman"/>
          <w:sz w:val="24"/>
          <w:szCs w:val="24"/>
        </w:rPr>
        <w:t>1, ZHO</w:t>
      </w:r>
      <w:r w:rsidR="007E7991" w:rsidRPr="00F96D42">
        <w:rPr>
          <w:rFonts w:ascii="Times New Roman" w:eastAsia="Times New Roman" w:hAnsi="Times New Roman" w:cs="Times New Roman"/>
          <w:sz w:val="24"/>
          <w:szCs w:val="24"/>
        </w:rPr>
        <w:t xml:space="preserve"> #</w:t>
      </w:r>
      <w:r w:rsidRPr="00F96D42">
        <w:rPr>
          <w:rFonts w:ascii="Times New Roman" w:eastAsia="Times New Roman" w:hAnsi="Times New Roman" w:cs="Times New Roman"/>
          <w:sz w:val="24"/>
          <w:szCs w:val="24"/>
        </w:rPr>
        <w:t>2, and ZHO</w:t>
      </w:r>
      <w:r w:rsidR="007E7991" w:rsidRPr="00F96D42">
        <w:rPr>
          <w:rFonts w:ascii="Times New Roman" w:eastAsia="Times New Roman" w:hAnsi="Times New Roman" w:cs="Times New Roman"/>
          <w:sz w:val="24"/>
          <w:szCs w:val="24"/>
        </w:rPr>
        <w:t xml:space="preserve"> #</w:t>
      </w:r>
      <w:r w:rsidRPr="00F96D42">
        <w:rPr>
          <w:rFonts w:ascii="Times New Roman" w:eastAsia="Times New Roman" w:hAnsi="Times New Roman" w:cs="Times New Roman"/>
          <w:sz w:val="24"/>
          <w:szCs w:val="24"/>
        </w:rPr>
        <w:t xml:space="preserve">3 for easy organization, storage and retrieval of the data. ZHO means </w:t>
      </w:r>
      <w:r w:rsidR="005327B6" w:rsidRPr="00F96D42">
        <w:rPr>
          <w:rFonts w:ascii="Times New Roman" w:eastAsia="Times New Roman" w:hAnsi="Times New Roman" w:cs="Times New Roman"/>
          <w:sz w:val="24"/>
          <w:szCs w:val="24"/>
        </w:rPr>
        <w:t>Z</w:t>
      </w:r>
      <w:r w:rsidRPr="00F96D42">
        <w:rPr>
          <w:rFonts w:ascii="Times New Roman" w:eastAsia="Times New Roman" w:hAnsi="Times New Roman" w:cs="Times New Roman"/>
          <w:sz w:val="24"/>
          <w:szCs w:val="24"/>
        </w:rPr>
        <w:t xml:space="preserve">one </w:t>
      </w:r>
      <w:r w:rsidR="005327B6" w:rsidRPr="00F96D42">
        <w:rPr>
          <w:rFonts w:ascii="Times New Roman" w:eastAsia="Times New Roman" w:hAnsi="Times New Roman" w:cs="Times New Roman"/>
          <w:sz w:val="24"/>
          <w:szCs w:val="24"/>
        </w:rPr>
        <w:t>H</w:t>
      </w:r>
      <w:r w:rsidRPr="00F96D42">
        <w:rPr>
          <w:rFonts w:ascii="Times New Roman" w:eastAsia="Times New Roman" w:hAnsi="Times New Roman" w:cs="Times New Roman"/>
          <w:sz w:val="24"/>
          <w:szCs w:val="24"/>
        </w:rPr>
        <w:t xml:space="preserve">ealth </w:t>
      </w:r>
      <w:r w:rsidR="005327B6" w:rsidRPr="00F96D42">
        <w:rPr>
          <w:rFonts w:ascii="Times New Roman" w:eastAsia="Times New Roman" w:hAnsi="Times New Roman" w:cs="Times New Roman"/>
          <w:sz w:val="24"/>
          <w:szCs w:val="24"/>
        </w:rPr>
        <w:t>O</w:t>
      </w:r>
      <w:r w:rsidRPr="00F96D42">
        <w:rPr>
          <w:rFonts w:ascii="Times New Roman" w:eastAsia="Times New Roman" w:hAnsi="Times New Roman" w:cs="Times New Roman"/>
          <w:sz w:val="24"/>
          <w:szCs w:val="24"/>
        </w:rPr>
        <w:t xml:space="preserve">fficer </w:t>
      </w:r>
      <w:r w:rsidR="003B100D" w:rsidRPr="00F96D42">
        <w:rPr>
          <w:rFonts w:ascii="Times New Roman" w:eastAsia="Times New Roman" w:hAnsi="Times New Roman" w:cs="Times New Roman"/>
          <w:sz w:val="24"/>
          <w:szCs w:val="24"/>
        </w:rPr>
        <w:t>and #</w:t>
      </w:r>
      <w:r w:rsidR="007E7991" w:rsidRPr="00F96D42">
        <w:rPr>
          <w:rFonts w:ascii="Times New Roman" w:eastAsia="Times New Roman" w:hAnsi="Times New Roman" w:cs="Times New Roman"/>
          <w:sz w:val="24"/>
          <w:szCs w:val="24"/>
        </w:rPr>
        <w:t>1 to #3</w:t>
      </w:r>
      <w:r w:rsidRPr="00F96D42">
        <w:rPr>
          <w:rFonts w:ascii="Times New Roman" w:eastAsia="Times New Roman" w:hAnsi="Times New Roman" w:cs="Times New Roman"/>
          <w:sz w:val="24"/>
          <w:szCs w:val="24"/>
        </w:rPr>
        <w:t xml:space="preserve"> </w:t>
      </w:r>
      <w:r w:rsidR="007E7991" w:rsidRPr="00F96D42">
        <w:rPr>
          <w:rFonts w:ascii="Times New Roman" w:eastAsia="Times New Roman" w:hAnsi="Times New Roman" w:cs="Times New Roman"/>
          <w:sz w:val="24"/>
          <w:szCs w:val="24"/>
        </w:rPr>
        <w:t xml:space="preserve">is </w:t>
      </w:r>
      <w:r w:rsidR="003B100D" w:rsidRPr="00F96D42">
        <w:rPr>
          <w:rFonts w:ascii="Times New Roman" w:eastAsia="Times New Roman" w:hAnsi="Times New Roman" w:cs="Times New Roman"/>
          <w:sz w:val="24"/>
          <w:szCs w:val="24"/>
        </w:rPr>
        <w:t xml:space="preserve">for </w:t>
      </w:r>
      <w:r w:rsidR="007E7991" w:rsidRPr="00F96D42">
        <w:rPr>
          <w:rFonts w:ascii="Times New Roman" w:eastAsia="Times New Roman" w:hAnsi="Times New Roman" w:cs="Times New Roman"/>
          <w:sz w:val="24"/>
          <w:szCs w:val="24"/>
        </w:rPr>
        <w:t>the</w:t>
      </w:r>
      <w:r w:rsidRPr="00F96D42">
        <w:rPr>
          <w:rFonts w:ascii="Times New Roman" w:eastAsia="Times New Roman" w:hAnsi="Times New Roman" w:cs="Times New Roman"/>
          <w:sz w:val="24"/>
          <w:szCs w:val="24"/>
        </w:rPr>
        <w:t xml:space="preserve"> total</w:t>
      </w:r>
      <w:r w:rsidR="007E7991" w:rsidRPr="00F96D42">
        <w:rPr>
          <w:rFonts w:ascii="Times New Roman" w:eastAsia="Times New Roman" w:hAnsi="Times New Roman" w:cs="Times New Roman"/>
          <w:sz w:val="24"/>
          <w:szCs w:val="24"/>
        </w:rPr>
        <w:t xml:space="preserve"> number</w:t>
      </w:r>
      <w:r w:rsidRPr="00F96D42">
        <w:rPr>
          <w:rFonts w:ascii="Times New Roman" w:eastAsia="Times New Roman" w:hAnsi="Times New Roman" w:cs="Times New Roman"/>
          <w:sz w:val="24"/>
          <w:szCs w:val="24"/>
        </w:rPr>
        <w:t xml:space="preserve"> of </w:t>
      </w:r>
      <w:r w:rsidR="0084341C" w:rsidRPr="00F96D42">
        <w:rPr>
          <w:rFonts w:ascii="Times New Roman" w:eastAsia="Times New Roman" w:hAnsi="Times New Roman" w:cs="Times New Roman"/>
          <w:sz w:val="24"/>
          <w:szCs w:val="24"/>
        </w:rPr>
        <w:t>interviews</w:t>
      </w:r>
      <w:r w:rsidRPr="00F96D42">
        <w:rPr>
          <w:rFonts w:ascii="Times New Roman" w:eastAsia="Times New Roman" w:hAnsi="Times New Roman" w:cs="Times New Roman"/>
          <w:sz w:val="24"/>
          <w:szCs w:val="24"/>
        </w:rPr>
        <w:t xml:space="preserve"> conducted. After the interviews refreshments were offered.</w:t>
      </w:r>
    </w:p>
    <w:p w14:paraId="26FF2381" w14:textId="3BDFD915" w:rsidR="00E67D78" w:rsidRPr="00F96D42" w:rsidRDefault="00796F60" w:rsidP="00335D73">
      <w:pPr>
        <w:pStyle w:val="Heading1"/>
        <w:spacing w:before="0" w:line="480" w:lineRule="auto"/>
      </w:pPr>
      <w:bookmarkStart w:id="52" w:name="_Toc377333848"/>
      <w:r w:rsidRPr="00F96D42">
        <w:t>3.</w:t>
      </w:r>
      <w:r w:rsidR="00335D73">
        <w:t>8</w:t>
      </w:r>
      <w:r w:rsidR="00E67D78" w:rsidRPr="00F96D42">
        <w:t xml:space="preserve"> Data management and analysis</w:t>
      </w:r>
      <w:bookmarkEnd w:id="52"/>
      <w:r w:rsidR="00E67D78" w:rsidRPr="00F96D42">
        <w:t xml:space="preserve">   </w:t>
      </w:r>
    </w:p>
    <w:p w14:paraId="72DB9EBC" w14:textId="07519979" w:rsidR="009C31F9" w:rsidRPr="00F96D42" w:rsidRDefault="009C31F9" w:rsidP="009C31F9">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Data management and analysis process began during the data collection.  After each </w:t>
      </w:r>
      <w:r w:rsidR="005327B6" w:rsidRPr="00F96D42">
        <w:rPr>
          <w:rFonts w:ascii="Times New Roman" w:hAnsi="Times New Roman" w:cs="Times New Roman"/>
          <w:sz w:val="24"/>
          <w:szCs w:val="24"/>
        </w:rPr>
        <w:t>FGD</w:t>
      </w:r>
      <w:r w:rsidRPr="00F96D42">
        <w:rPr>
          <w:rFonts w:ascii="Times New Roman" w:hAnsi="Times New Roman" w:cs="Times New Roman"/>
          <w:sz w:val="24"/>
          <w:szCs w:val="24"/>
        </w:rPr>
        <w:t xml:space="preserve"> and in-depth interview, the researcher listened to the recorded data to make sure that data was recorded and to have an idea of the type of data that was generated. Transcription of data was done verbatim within 24 hours by the researcher</w:t>
      </w:r>
      <w:r w:rsidR="00E577F6" w:rsidRPr="00F96D42">
        <w:rPr>
          <w:rFonts w:ascii="Times New Roman" w:hAnsi="Times New Roman" w:cs="Times New Roman"/>
          <w:sz w:val="24"/>
          <w:szCs w:val="24"/>
        </w:rPr>
        <w:t xml:space="preserve"> using MS word</w:t>
      </w:r>
      <w:r w:rsidRPr="00F96D42">
        <w:rPr>
          <w:rFonts w:ascii="Times New Roman" w:hAnsi="Times New Roman" w:cs="Times New Roman"/>
          <w:sz w:val="24"/>
          <w:szCs w:val="24"/>
        </w:rPr>
        <w:t xml:space="preserve"> along with data collection so that the data </w:t>
      </w:r>
      <w:r w:rsidRPr="00F96D42">
        <w:rPr>
          <w:rFonts w:ascii="Times New Roman" w:hAnsi="Times New Roman" w:cs="Times New Roman"/>
          <w:sz w:val="24"/>
          <w:szCs w:val="24"/>
        </w:rPr>
        <w:lastRenderedPageBreak/>
        <w:t>remained unchanged. This allowed the researcher to immerse into and familiarize herself with the data which also allowed for organization of the data and preparing for report</w:t>
      </w:r>
      <w:r w:rsidRPr="00F96D42">
        <w:rPr>
          <w:rFonts w:ascii="Times New Roman" w:hAnsi="Times New Roman" w:cs="Times New Roman"/>
          <w:b/>
          <w:sz w:val="24"/>
          <w:szCs w:val="24"/>
        </w:rPr>
        <w:t xml:space="preserve">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{"citationItems":[{"id":"ITEM-1","itemData":{"abstract":"AIM: This paper is a description of inductive and deductive content analysis. BACKGROUND: Content analysis is a method that may be used with either qualitative or quantitative data and in an inductive or deductive way. Qualitative content analysis is commonly used in nursing studies but little has been published on the analysis process and many research books generally only provide a short description of this method. DISCUSSION: When using content analysis, the aim was to build a model to describe the phenomenon in a conceptual form. Both inductive and deductive analysis processes are represented as three main phases: preparation, organizing and reporting. The preparation phase is similar in both approaches. The concepts are derived from the data in inductive content analysis. Deductive content analysis is used when the structure of analysis is operationalized on the basis of previous knowledge. CONCLUSION: Inductive content analysis is used in cases where there are no previous studies dealing with the phenomenon or when it is fragmented. A deductive approach is useful if the general aim was to test a previous theory in a different situation or to compare categories at different time periods.","author":[{"dropping-particle":"","family":"Elo","given":"Satu","non-dropping-particle":"","parse-names":false,"suffix":""},{"dropping-particle":"","family":"Kyngäs","given":"Helvi","non-dropping-particle":"","parse-names":false,"suffix":""}],"container-title":"Journal of Advanced Nursing","id":"ITEM-1","issue":"1","issued":{"date-parts":[["2008","4"]]},"page":"107-115","publisher":"Blackwell Publishing Ltd","title":"The qualitative content analysis process","type":"article-journal","volume":"62"},"uris":["http://www.mendeley.com/documents/?uuid=47efb153-9114-35b6-b2b5-ce4524480fa9"]},{"id":"ITEM-2","itemData":{"author":[{"dropping-particle":"","family":"Kombo","given":"DK","non-dropping-particle":"","parse-names":false,"suffix":""},{"dropping-particle":"","family":"Tromp","given":"DLA","non-dropping-particle":"","parse-names":false,"suffix":""}],"id":"ITEM-2","issued":{"date-parts":[["2006"]]},"number-of-pages":"81-82","publisher":"Paulines Publications Africa","publisher-place":"Nairobi","title":"Proposal and thesis writing","type":"book"},"uris":["http://www.mendeley.com/documents/?uuid=88595d79-fc0b-323e-97ab-d1b99034ab26"]},{"id":"ITEM-3","itemData":{"author":[{"dropping-particle":"","family":"Dartey","given":"Anifa Fafa","non-dropping-particle":"","parse-names":false,"suffix":""}],"id":"ITEM-3","issued":{"date-parts":[["2012"]]},"publisher":"MSc. Thesis. University of Western Cape","title":"The Role of Midwives in the Implemenation of Maternal Death Review (MDR) in Health Facilities in Ashanti Region, Ghana.","type":"thesis"},"uris":["http://www.mendeley.com/documents/?uuid=c7146338-d67d-44c0-af18-0553ff3ad89c"]}],"mendeley":{"formattedCitation":"(Dartey, 2012; Elo &amp; Kyngäs, 2008; Kombo &amp; Tromp, 2006)","plainTextFormattedCitation":"(Dartey, 2012; Elo &amp; Kyngäs, 2008; Kombo &amp; Tromp, 2006)","previouslyFormattedCitation":"(Dartey, 2012; Elo &amp; Kyngäs, 2008; Kombo &amp; Tromp, 2006)"},"properties":{"noteIndex":0},"schema":"https://github.com/citation-style-language/schema/raw/master/csl-citation.json"}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(Dartey, 2012; Elo &amp; Kyngäs, 2008; Kombo &amp; Tromp, 2006)</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w:t>
      </w:r>
    </w:p>
    <w:p w14:paraId="2501E39B" w14:textId="425A5679" w:rsidR="00E67D78" w:rsidRPr="00F96D42" w:rsidRDefault="00E67D78" w:rsidP="00E67D78">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Data management involved storing the data on a PC drive and making a backup on OneDrive and password known only to the researcher was used to maintain confidentiality.  Data analysis was guided by the overall objectives of the study and the specific research questions of the study.  </w:t>
      </w:r>
      <w:r w:rsidR="00786AB4" w:rsidRPr="00F96D42">
        <w:rPr>
          <w:rFonts w:ascii="Times New Roman" w:hAnsi="Times New Roman" w:cs="Times New Roman"/>
          <w:sz w:val="24"/>
          <w:szCs w:val="24"/>
        </w:rPr>
        <w:t>Thematic</w:t>
      </w:r>
      <w:r w:rsidRPr="00F96D42">
        <w:rPr>
          <w:rFonts w:ascii="Times New Roman" w:hAnsi="Times New Roman" w:cs="Times New Roman"/>
          <w:sz w:val="24"/>
          <w:szCs w:val="24"/>
        </w:rPr>
        <w:t xml:space="preserve"> analysis framework was used to guide the data analysis process. This process include </w:t>
      </w:r>
      <w:r w:rsidR="00786AB4" w:rsidRPr="00F96D42">
        <w:rPr>
          <w:rFonts w:ascii="Times New Roman" w:hAnsi="Times New Roman" w:cs="Times New Roman"/>
          <w:sz w:val="24"/>
          <w:szCs w:val="24"/>
        </w:rPr>
        <w:t>transcription, re-</w:t>
      </w:r>
      <w:r w:rsidRPr="00F96D42">
        <w:rPr>
          <w:rFonts w:ascii="Times New Roman" w:hAnsi="Times New Roman" w:cs="Times New Roman"/>
          <w:sz w:val="24"/>
          <w:szCs w:val="24"/>
        </w:rPr>
        <w:t xml:space="preserve">familiarization, </w:t>
      </w:r>
      <w:r w:rsidR="00786AB4" w:rsidRPr="00F96D42">
        <w:rPr>
          <w:rFonts w:ascii="Times New Roman" w:hAnsi="Times New Roman" w:cs="Times New Roman"/>
          <w:sz w:val="24"/>
          <w:szCs w:val="24"/>
        </w:rPr>
        <w:t>first phase coding, second phase coding, third phase coding and producing a report</w:t>
      </w:r>
      <w:r w:rsidR="00776FD9" w:rsidRPr="00F96D42">
        <w:rPr>
          <w:rFonts w:ascii="Times New Roman" w:hAnsi="Times New Roman" w:cs="Times New Roman"/>
          <w:sz w:val="24"/>
          <w:szCs w:val="24"/>
        </w:rPr>
        <w:t xml:space="preserve"> </w:t>
      </w:r>
      <w:r w:rsidR="00E15B9D" w:rsidRPr="00F96D42">
        <w:rPr>
          <w:rFonts w:ascii="Times New Roman" w:hAnsi="Times New Roman" w:cs="Times New Roman"/>
          <w:sz w:val="24"/>
          <w:szCs w:val="24"/>
        </w:rPr>
        <w:fldChar w:fldCharType="begin" w:fldLock="1"/>
      </w:r>
      <w:r w:rsidR="003A5591" w:rsidRPr="00F96D42">
        <w:rPr>
          <w:rFonts w:ascii="Times New Roman" w:hAnsi="Times New Roman" w:cs="Times New Roman"/>
          <w:sz w:val="24"/>
          <w:szCs w:val="24"/>
        </w:rPr>
        <w:instrText>ADDIN CSL_CITATION {"citationItems":[{"id":"ITEM-1","itemData":{"author":[{"dropping-particle":"","family":"Jwan","given":"J.O.","non-dropping-particle":"","parse-names":false,"suffix":""},{"dropping-particle":"","family":"Ong'ondo","given":"C.O.","non-dropping-particle":"","parse-names":false,"suffix":""}],"id":"ITEM-1","issued":{"date-parts":[["2011"]]},"number-of-pages":"101-126","publisher":"Moi University Press","publisher-place":"Eldoret, Kenya","title":"Qualitative Research: An Introduction to Principles and Techniques.","type":"book"},"uris":["http://www.mendeley.com/documents/?uuid=225313d6-7eeb-4da5-b5c8-beae25fc3657"]}],"mendeley":{"formattedCitation":"(Jwan &amp; Ong’ondo, 2011)","plainTextFormattedCitation":"(Jwan &amp; Ong’ondo, 2011)","previouslyFormattedCitation":"(Jwan &amp; Ong’ondo, 2011)"},"properties":{"noteIndex":0},"schema":"https://github.com/citation-style-language/schema/raw/master/csl-citation.json"}</w:instrText>
      </w:r>
      <w:r w:rsidR="00E15B9D" w:rsidRPr="00F96D42">
        <w:rPr>
          <w:rFonts w:ascii="Times New Roman" w:hAnsi="Times New Roman" w:cs="Times New Roman"/>
          <w:sz w:val="24"/>
          <w:szCs w:val="24"/>
        </w:rPr>
        <w:fldChar w:fldCharType="separate"/>
      </w:r>
      <w:r w:rsidR="00DB71B4" w:rsidRPr="00F96D42">
        <w:rPr>
          <w:rFonts w:ascii="Times New Roman" w:hAnsi="Times New Roman" w:cs="Times New Roman"/>
          <w:noProof/>
          <w:sz w:val="24"/>
          <w:szCs w:val="24"/>
        </w:rPr>
        <w:t>(Jwan &amp; Ong’ondo, 2011)</w:t>
      </w:r>
      <w:r w:rsidR="00E15B9D" w:rsidRPr="00F96D42">
        <w:rPr>
          <w:rFonts w:ascii="Times New Roman" w:hAnsi="Times New Roman" w:cs="Times New Roman"/>
          <w:sz w:val="24"/>
          <w:szCs w:val="24"/>
        </w:rPr>
        <w:fldChar w:fldCharType="end"/>
      </w:r>
      <w:r w:rsidR="00786AB4" w:rsidRPr="00F96D42">
        <w:rPr>
          <w:rFonts w:ascii="Times New Roman" w:hAnsi="Times New Roman" w:cs="Times New Roman"/>
          <w:sz w:val="24"/>
          <w:szCs w:val="24"/>
        </w:rPr>
        <w:t xml:space="preserve">. </w:t>
      </w:r>
      <w:r w:rsidR="00E577F6" w:rsidRPr="00F96D42">
        <w:rPr>
          <w:rFonts w:ascii="Times New Roman" w:hAnsi="Times New Roman" w:cs="Times New Roman"/>
          <w:sz w:val="24"/>
          <w:szCs w:val="24"/>
        </w:rPr>
        <w:t xml:space="preserve">The analysis was done manually by </w:t>
      </w:r>
      <w:r w:rsidR="00786AB4" w:rsidRPr="00F96D42">
        <w:rPr>
          <w:rFonts w:ascii="Times New Roman" w:hAnsi="Times New Roman" w:cs="Times New Roman"/>
          <w:sz w:val="24"/>
          <w:szCs w:val="24"/>
        </w:rPr>
        <w:t xml:space="preserve">writing notes on the text the researcher was </w:t>
      </w:r>
      <w:r w:rsidR="00C94F75" w:rsidRPr="00F96D42">
        <w:rPr>
          <w:rFonts w:ascii="Times New Roman" w:hAnsi="Times New Roman" w:cs="Times New Roman"/>
          <w:sz w:val="24"/>
          <w:szCs w:val="24"/>
        </w:rPr>
        <w:t>analysing and</w:t>
      </w:r>
      <w:r w:rsidR="00786AB4" w:rsidRPr="00F96D42">
        <w:rPr>
          <w:rFonts w:ascii="Times New Roman" w:hAnsi="Times New Roman" w:cs="Times New Roman"/>
          <w:sz w:val="24"/>
          <w:szCs w:val="24"/>
        </w:rPr>
        <w:t xml:space="preserve"> using highlighters </w:t>
      </w:r>
      <w:r w:rsidR="00E577F6" w:rsidRPr="00F96D42">
        <w:rPr>
          <w:rFonts w:ascii="Times New Roman" w:hAnsi="Times New Roman" w:cs="Times New Roman"/>
          <w:sz w:val="24"/>
          <w:szCs w:val="24"/>
        </w:rPr>
        <w:t>to code and categorize the data</w:t>
      </w:r>
      <w:r w:rsidR="00C94F75" w:rsidRPr="00F96D42">
        <w:rPr>
          <w:rFonts w:ascii="Times New Roman" w:hAnsi="Times New Roman" w:cs="Times New Roman"/>
          <w:sz w:val="24"/>
          <w:szCs w:val="24"/>
        </w:rPr>
        <w:t>.</w:t>
      </w:r>
      <w:r w:rsidR="007E7991" w:rsidRPr="00F96D42">
        <w:rPr>
          <w:rFonts w:ascii="Times New Roman" w:hAnsi="Times New Roman" w:cs="Times New Roman"/>
          <w:sz w:val="24"/>
          <w:szCs w:val="24"/>
        </w:rPr>
        <w:t xml:space="preserve"> </w:t>
      </w:r>
    </w:p>
    <w:p w14:paraId="1FC886A0" w14:textId="36C3449F" w:rsidR="00786AB4" w:rsidRPr="00F96D42" w:rsidRDefault="00C94F75" w:rsidP="00E67D78">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lastRenderedPageBreak/>
        <w:t>Transcription of the recorded data was the first step. This involved typing the audio recorded data following</w:t>
      </w:r>
      <w:r w:rsidR="00786AB4" w:rsidRPr="00F96D42">
        <w:rPr>
          <w:rFonts w:ascii="Times New Roman" w:hAnsi="Times New Roman" w:cs="Times New Roman"/>
          <w:sz w:val="24"/>
          <w:szCs w:val="24"/>
        </w:rPr>
        <w:t xml:space="preserve"> each FGD and in-depth interview by the researcher and it captured everything including fillers, and repetitions</w:t>
      </w:r>
      <w:r w:rsidR="00DB71B4" w:rsidRPr="00F96D42">
        <w:rPr>
          <w:rFonts w:ascii="Times New Roman" w:hAnsi="Times New Roman" w:cs="Times New Roman"/>
          <w:sz w:val="24"/>
          <w:szCs w:val="24"/>
        </w:rPr>
        <w:t xml:space="preserve"> (Jwan &amp; Ongo’ndo, 2011).</w:t>
      </w:r>
    </w:p>
    <w:p w14:paraId="3AA80CF6" w14:textId="164AB87C" w:rsidR="00786AB4" w:rsidRPr="00F96D42" w:rsidRDefault="00786AB4" w:rsidP="00E67D78">
      <w:pPr>
        <w:spacing w:line="480" w:lineRule="auto"/>
        <w:jc w:val="both"/>
        <w:rPr>
          <w:rFonts w:ascii="Times New Roman" w:hAnsi="Times New Roman" w:cs="Times New Roman"/>
          <w:b/>
          <w:sz w:val="24"/>
          <w:szCs w:val="24"/>
        </w:rPr>
      </w:pPr>
      <w:r w:rsidRPr="00F96D42">
        <w:rPr>
          <w:rFonts w:ascii="Times New Roman" w:hAnsi="Times New Roman" w:cs="Times New Roman"/>
          <w:sz w:val="24"/>
          <w:szCs w:val="24"/>
        </w:rPr>
        <w:t xml:space="preserve">Re-familiarization with data was the </w:t>
      </w:r>
      <w:r w:rsidR="00182761" w:rsidRPr="00F96D42">
        <w:rPr>
          <w:rFonts w:ascii="Times New Roman" w:hAnsi="Times New Roman" w:cs="Times New Roman"/>
          <w:sz w:val="24"/>
          <w:szCs w:val="24"/>
        </w:rPr>
        <w:t>second step. E</w:t>
      </w:r>
      <w:r w:rsidRPr="00F96D42">
        <w:rPr>
          <w:rFonts w:ascii="Times New Roman" w:hAnsi="Times New Roman" w:cs="Times New Roman"/>
          <w:sz w:val="24"/>
          <w:szCs w:val="24"/>
        </w:rPr>
        <w:t>ach transcript was read and re-read to</w:t>
      </w:r>
      <w:r w:rsidR="00E67D78" w:rsidRPr="00F96D42">
        <w:rPr>
          <w:rFonts w:ascii="Times New Roman" w:hAnsi="Times New Roman" w:cs="Times New Roman"/>
          <w:sz w:val="24"/>
          <w:szCs w:val="24"/>
        </w:rPr>
        <w:t xml:space="preserve">to get a feeling of what the text is talking about and start to </w:t>
      </w:r>
      <w:r w:rsidR="00182761" w:rsidRPr="00F96D42">
        <w:rPr>
          <w:rFonts w:ascii="Times New Roman" w:hAnsi="Times New Roman" w:cs="Times New Roman"/>
          <w:sz w:val="24"/>
          <w:szCs w:val="24"/>
        </w:rPr>
        <w:t>get</w:t>
      </w:r>
      <w:r w:rsidR="00E67D78" w:rsidRPr="00F96D42">
        <w:rPr>
          <w:rFonts w:ascii="Times New Roman" w:hAnsi="Times New Roman" w:cs="Times New Roman"/>
          <w:sz w:val="24"/>
          <w:szCs w:val="24"/>
        </w:rPr>
        <w:t xml:space="preserve"> a pattern</w:t>
      </w:r>
      <w:r w:rsidRPr="00F96D42">
        <w:rPr>
          <w:rFonts w:ascii="Times New Roman" w:hAnsi="Times New Roman" w:cs="Times New Roman"/>
          <w:sz w:val="24"/>
          <w:szCs w:val="24"/>
        </w:rPr>
        <w:t xml:space="preserve">. It </w:t>
      </w:r>
      <w:r w:rsidR="00FC4812" w:rsidRPr="00F96D42">
        <w:rPr>
          <w:rFonts w:ascii="Times New Roman" w:hAnsi="Times New Roman" w:cs="Times New Roman"/>
          <w:sz w:val="24"/>
          <w:szCs w:val="24"/>
        </w:rPr>
        <w:t>also involved</w:t>
      </w:r>
      <w:r w:rsidR="009C31F9" w:rsidRPr="00F96D42">
        <w:rPr>
          <w:rFonts w:ascii="Times New Roman" w:hAnsi="Times New Roman" w:cs="Times New Roman"/>
          <w:sz w:val="24"/>
          <w:szCs w:val="24"/>
        </w:rPr>
        <w:t xml:space="preserve"> listening</w:t>
      </w:r>
      <w:r w:rsidRPr="00F96D42">
        <w:rPr>
          <w:rFonts w:ascii="Times New Roman" w:hAnsi="Times New Roman" w:cs="Times New Roman"/>
          <w:sz w:val="24"/>
          <w:szCs w:val="24"/>
        </w:rPr>
        <w:t xml:space="preserve"> again</w:t>
      </w:r>
      <w:r w:rsidR="009C31F9" w:rsidRPr="00F96D42">
        <w:rPr>
          <w:rFonts w:ascii="Times New Roman" w:hAnsi="Times New Roman" w:cs="Times New Roman"/>
          <w:sz w:val="24"/>
          <w:szCs w:val="24"/>
        </w:rPr>
        <w:t xml:space="preserve"> to the recorded audio for clarity</w:t>
      </w:r>
      <w:r w:rsidR="00E67D78" w:rsidRPr="00F96D42">
        <w:rPr>
          <w:rFonts w:ascii="Times New Roman" w:hAnsi="Times New Roman" w:cs="Times New Roman"/>
          <w:sz w:val="24"/>
          <w:szCs w:val="24"/>
        </w:rPr>
        <w:t>.</w:t>
      </w:r>
      <w:r w:rsidR="00E67D78" w:rsidRPr="00F96D42">
        <w:rPr>
          <w:rFonts w:ascii="Times New Roman" w:hAnsi="Times New Roman" w:cs="Times New Roman"/>
          <w:b/>
          <w:sz w:val="24"/>
          <w:szCs w:val="24"/>
        </w:rPr>
        <w:t xml:space="preserve"> </w:t>
      </w:r>
    </w:p>
    <w:p w14:paraId="37A3F5D5" w14:textId="5F99764F" w:rsidR="00182761" w:rsidRPr="00F96D42" w:rsidRDefault="00182761" w:rsidP="00E67D78">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Third </w:t>
      </w:r>
      <w:r w:rsidR="00FC4812" w:rsidRPr="00F96D42">
        <w:rPr>
          <w:rFonts w:ascii="Times New Roman" w:hAnsi="Times New Roman" w:cs="Times New Roman"/>
          <w:sz w:val="24"/>
          <w:szCs w:val="24"/>
        </w:rPr>
        <w:t>step</w:t>
      </w:r>
      <w:r w:rsidR="00F147D1" w:rsidRPr="00F96D42">
        <w:rPr>
          <w:rFonts w:ascii="Times New Roman" w:hAnsi="Times New Roman" w:cs="Times New Roman"/>
          <w:sz w:val="24"/>
          <w:szCs w:val="24"/>
        </w:rPr>
        <w:t xml:space="preserve"> was first</w:t>
      </w:r>
      <w:r w:rsidR="00786AB4" w:rsidRPr="00F96D42">
        <w:rPr>
          <w:rFonts w:ascii="Times New Roman" w:hAnsi="Times New Roman" w:cs="Times New Roman"/>
          <w:sz w:val="24"/>
          <w:szCs w:val="24"/>
        </w:rPr>
        <w:t xml:space="preserve"> phase coding</w:t>
      </w:r>
      <w:r w:rsidRPr="00F96D42">
        <w:rPr>
          <w:rFonts w:ascii="Times New Roman" w:hAnsi="Times New Roman" w:cs="Times New Roman"/>
          <w:sz w:val="24"/>
          <w:szCs w:val="24"/>
        </w:rPr>
        <w:t xml:space="preserve"> or open coding</w:t>
      </w:r>
      <w:r w:rsidR="00F147D1" w:rsidRPr="00F96D42">
        <w:rPr>
          <w:rFonts w:ascii="Times New Roman" w:hAnsi="Times New Roman" w:cs="Times New Roman"/>
          <w:sz w:val="24"/>
          <w:szCs w:val="24"/>
        </w:rPr>
        <w:t xml:space="preserve"> where the</w:t>
      </w:r>
      <w:r w:rsidR="00786AB4" w:rsidRPr="00F96D42">
        <w:rPr>
          <w:rFonts w:ascii="Times New Roman" w:hAnsi="Times New Roman" w:cs="Times New Roman"/>
          <w:sz w:val="24"/>
          <w:szCs w:val="24"/>
        </w:rPr>
        <w:t xml:space="preserve"> researcher created new MS files and cleaned them by removing fillers and repetitions.  </w:t>
      </w:r>
      <w:r w:rsidRPr="00F96D42">
        <w:rPr>
          <w:rFonts w:ascii="Times New Roman" w:hAnsi="Times New Roman" w:cs="Times New Roman"/>
          <w:sz w:val="24"/>
          <w:szCs w:val="24"/>
        </w:rPr>
        <w:t xml:space="preserve">Inductive or </w:t>
      </w:r>
      <w:r w:rsidRPr="00F96D42">
        <w:rPr>
          <w:rFonts w:ascii="Times New Roman" w:hAnsi="Times New Roman" w:cs="Times New Roman"/>
          <w:i/>
          <w:sz w:val="24"/>
          <w:szCs w:val="24"/>
        </w:rPr>
        <w:t>posterior</w:t>
      </w:r>
      <w:r w:rsidRPr="00F96D42">
        <w:rPr>
          <w:rFonts w:ascii="Times New Roman" w:hAnsi="Times New Roman" w:cs="Times New Roman"/>
          <w:sz w:val="24"/>
          <w:szCs w:val="24"/>
        </w:rPr>
        <w:t xml:space="preserve"> coding was used</w:t>
      </w:r>
      <w:r w:rsidR="00E15B9D" w:rsidRPr="00F96D42">
        <w:rPr>
          <w:rFonts w:ascii="Times New Roman" w:hAnsi="Times New Roman" w:cs="Times New Roman"/>
          <w:sz w:val="24"/>
          <w:szCs w:val="24"/>
        </w:rPr>
        <w:t xml:space="preserve"> </w:t>
      </w:r>
      <w:r w:rsidR="00DB71B4" w:rsidRPr="00F96D42">
        <w:rPr>
          <w:rFonts w:ascii="Times New Roman" w:hAnsi="Times New Roman" w:cs="Times New Roman"/>
          <w:sz w:val="24"/>
          <w:szCs w:val="24"/>
        </w:rPr>
        <w:t>(Jwan &amp; Ongo’ndo, 2011).</w:t>
      </w:r>
      <w:r w:rsidR="00F147D1" w:rsidRPr="00F96D42">
        <w:rPr>
          <w:rFonts w:ascii="Times New Roman" w:hAnsi="Times New Roman" w:cs="Times New Roman"/>
          <w:sz w:val="24"/>
          <w:szCs w:val="24"/>
        </w:rPr>
        <w:t xml:space="preserve"> </w:t>
      </w:r>
      <w:r w:rsidR="00786AB4" w:rsidRPr="00F96D42">
        <w:rPr>
          <w:rFonts w:ascii="Times New Roman" w:hAnsi="Times New Roman" w:cs="Times New Roman"/>
          <w:sz w:val="24"/>
          <w:szCs w:val="24"/>
        </w:rPr>
        <w:t xml:space="preserve">Each transcript was </w:t>
      </w:r>
      <w:r w:rsidRPr="00F96D42">
        <w:rPr>
          <w:rFonts w:ascii="Times New Roman" w:hAnsi="Times New Roman" w:cs="Times New Roman"/>
          <w:sz w:val="24"/>
          <w:szCs w:val="24"/>
        </w:rPr>
        <w:t>re-</w:t>
      </w:r>
      <w:r w:rsidR="00786AB4" w:rsidRPr="00F96D42">
        <w:rPr>
          <w:rFonts w:ascii="Times New Roman" w:hAnsi="Times New Roman" w:cs="Times New Roman"/>
          <w:sz w:val="24"/>
          <w:szCs w:val="24"/>
        </w:rPr>
        <w:t>read and</w:t>
      </w:r>
      <w:r w:rsidRPr="00F96D42">
        <w:rPr>
          <w:rFonts w:ascii="Times New Roman" w:hAnsi="Times New Roman" w:cs="Times New Roman"/>
          <w:sz w:val="24"/>
          <w:szCs w:val="24"/>
        </w:rPr>
        <w:t xml:space="preserve"> segments that talked about distinct issues in relation to the study were </w:t>
      </w:r>
      <w:r w:rsidR="00786AB4" w:rsidRPr="00F96D42">
        <w:rPr>
          <w:rFonts w:ascii="Times New Roman" w:hAnsi="Times New Roman" w:cs="Times New Roman"/>
          <w:sz w:val="24"/>
          <w:szCs w:val="24"/>
        </w:rPr>
        <w:t>high</w:t>
      </w:r>
      <w:r w:rsidRPr="00F96D42">
        <w:rPr>
          <w:rFonts w:ascii="Times New Roman" w:hAnsi="Times New Roman" w:cs="Times New Roman"/>
          <w:sz w:val="24"/>
          <w:szCs w:val="24"/>
        </w:rPr>
        <w:t>lighted and assigned a word or phrase</w:t>
      </w:r>
      <w:r w:rsidR="00E15B9D" w:rsidRPr="00F96D42">
        <w:rPr>
          <w:rFonts w:ascii="Times New Roman" w:hAnsi="Times New Roman" w:cs="Times New Roman"/>
          <w:sz w:val="24"/>
          <w:szCs w:val="24"/>
        </w:rPr>
        <w:t xml:space="preserve"> </w:t>
      </w:r>
      <w:r w:rsidR="00DB71B4" w:rsidRPr="00F96D42">
        <w:rPr>
          <w:rFonts w:ascii="Times New Roman" w:hAnsi="Times New Roman" w:cs="Times New Roman"/>
          <w:sz w:val="24"/>
          <w:szCs w:val="24"/>
        </w:rPr>
        <w:t>(Jwan &amp; Ongo’ndo, 2011).</w:t>
      </w:r>
      <w:r w:rsidR="00DB71B4" w:rsidRPr="00F96D42" w:rsidDel="00DB71B4">
        <w:rPr>
          <w:rFonts w:ascii="Times New Roman" w:hAnsi="Times New Roman" w:cs="Times New Roman"/>
          <w:sz w:val="24"/>
          <w:szCs w:val="24"/>
        </w:rPr>
        <w:t xml:space="preserve"> </w:t>
      </w:r>
      <w:r w:rsidRPr="00F96D42">
        <w:rPr>
          <w:rFonts w:ascii="Times New Roman" w:hAnsi="Times New Roman" w:cs="Times New Roman"/>
          <w:sz w:val="24"/>
          <w:szCs w:val="24"/>
        </w:rPr>
        <w:t xml:space="preserve">This phase ended with copying the transcripts as new MS word files then </w:t>
      </w:r>
      <w:r w:rsidRPr="00F96D42">
        <w:rPr>
          <w:rFonts w:ascii="Times New Roman" w:hAnsi="Times New Roman" w:cs="Times New Roman"/>
          <w:sz w:val="24"/>
          <w:szCs w:val="24"/>
        </w:rPr>
        <w:lastRenderedPageBreak/>
        <w:t>mutilated the new files by cutting different chunks of data and pasting them under the various codes identified</w:t>
      </w:r>
      <w:r w:rsidR="00FC4812" w:rsidRPr="00F96D42">
        <w:rPr>
          <w:rFonts w:ascii="Times New Roman" w:hAnsi="Times New Roman" w:cs="Times New Roman"/>
          <w:sz w:val="24"/>
          <w:szCs w:val="24"/>
        </w:rPr>
        <w:t xml:space="preserve"> </w:t>
      </w:r>
      <w:r w:rsidR="00D459A8" w:rsidRPr="00F96D42">
        <w:rPr>
          <w:rFonts w:ascii="Times New Roman" w:hAnsi="Times New Roman" w:cs="Times New Roman"/>
          <w:sz w:val="24"/>
          <w:szCs w:val="24"/>
        </w:rPr>
        <w:fldChar w:fldCharType="begin" w:fldLock="1"/>
      </w:r>
      <w:r w:rsidR="00D459A8" w:rsidRPr="00F96D42">
        <w:rPr>
          <w:rFonts w:ascii="Times New Roman" w:hAnsi="Times New Roman" w:cs="Times New Roman"/>
          <w:sz w:val="24"/>
          <w:szCs w:val="24"/>
        </w:rPr>
        <w:instrText>ADDIN CSL_CITATION {"citationItems":[{"id":"ITEM-1","itemData":{"DOI":"10.1191/1478088706qp063oa","ISBN":"1478-0887\\n1478-0895","ISSN":"1478-0887","PMID":"223135521","abstract":"thematic analysis is actually firmly in the second camp, and is compatible with both essentialist and constructionist paradigms within psychology (we discuss this later). Through its theoretical freedom, thematic analysis provides a flexible and useful research tool, which can potentially provide a rich and detailed, yet complex account of data. Given the advantages of the flexibility of thematic analysis, it is important that we are clear that we are not trying to limit this flexibility. However, an absence of clear and concise guidelines around thematic analysis means that the „anything goes‟ critique of qualitative research (Antaki, Billig, Edwards, &amp; Potter, 2002) may well apply in some instances.","author":[{"dropping-particle":"","family":"Braun","given":"Virginia","non-dropping-particle":"","parse-names":false,"suffix":""},{"dropping-particle":"","family":"Clarke","given":"Victoria","non-dropping-particle":"","parse-names":false,"suffix":""}],"container-title":"Qualitative Research in Psychology","id":"ITEM-1","issue":"2","issued":{"date-parts":[["2006"]]},"page":"77-101","title":"Thematic Analysis Revised - Final","type":"article","volume":"3"},"uris":["http://www.mendeley.com/documents/?uuid=a1d29446-69f7-468c-967c-689d9d1a9dcc"]}],"mendeley":{"formattedCitation":"(Braun &amp; Clarke, 2006)","plainTextFormattedCitation":"(Braun &amp; Clarke, 2006)","previouslyFormattedCitation":"(Braun &amp; Clarke, 2006)"},"properties":{"noteIndex":0},"schema":"https://github.com/citation-style-language/schema/raw/master/csl-citation.json"}</w:instrText>
      </w:r>
      <w:r w:rsidR="00D459A8" w:rsidRPr="00F96D42">
        <w:rPr>
          <w:rFonts w:ascii="Times New Roman" w:hAnsi="Times New Roman" w:cs="Times New Roman"/>
          <w:sz w:val="24"/>
          <w:szCs w:val="24"/>
        </w:rPr>
        <w:fldChar w:fldCharType="separate"/>
      </w:r>
      <w:r w:rsidR="00D459A8" w:rsidRPr="00F96D42">
        <w:rPr>
          <w:rFonts w:ascii="Times New Roman" w:hAnsi="Times New Roman" w:cs="Times New Roman"/>
          <w:noProof/>
          <w:sz w:val="24"/>
          <w:szCs w:val="24"/>
        </w:rPr>
        <w:t>(Braun &amp; Clarke, 2006)</w:t>
      </w:r>
      <w:r w:rsidR="00D459A8" w:rsidRPr="00F96D42">
        <w:rPr>
          <w:rFonts w:ascii="Times New Roman" w:hAnsi="Times New Roman" w:cs="Times New Roman"/>
          <w:sz w:val="24"/>
          <w:szCs w:val="24"/>
        </w:rPr>
        <w:fldChar w:fldCharType="end"/>
      </w:r>
      <w:r w:rsidR="00D459A8" w:rsidRPr="00F96D42">
        <w:rPr>
          <w:rFonts w:ascii="Times New Roman" w:hAnsi="Times New Roman" w:cs="Times New Roman"/>
          <w:sz w:val="24"/>
          <w:szCs w:val="24"/>
        </w:rPr>
        <w:t>.</w:t>
      </w:r>
    </w:p>
    <w:p w14:paraId="1CE83945" w14:textId="3010F601" w:rsidR="00FC4812" w:rsidRPr="00F96D42" w:rsidRDefault="00182761" w:rsidP="00FC4812">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Second phase coding which is also referred to as axial coding was the fourth step. This involved grouping together the similar codes to avoid unnecessary overlaps and repetitions. The researcher then merged some codes while others were upgraded or downgraded to form categories. This helped to substantially reduce the number of codes</w:t>
      </w:r>
      <w:r w:rsidR="00E15B9D" w:rsidRPr="00F96D42">
        <w:rPr>
          <w:rFonts w:ascii="Times New Roman" w:hAnsi="Times New Roman" w:cs="Times New Roman"/>
          <w:sz w:val="24"/>
          <w:szCs w:val="24"/>
        </w:rPr>
        <w:t xml:space="preserve"> </w:t>
      </w:r>
      <w:r w:rsidR="00DB71B4" w:rsidRPr="00F96D42">
        <w:rPr>
          <w:rFonts w:ascii="Times New Roman" w:hAnsi="Times New Roman" w:cs="Times New Roman"/>
          <w:sz w:val="24"/>
          <w:szCs w:val="24"/>
        </w:rPr>
        <w:t xml:space="preserve">(Jwan &amp; Ongo’ndo, 2011). </w:t>
      </w:r>
    </w:p>
    <w:p w14:paraId="3848329B" w14:textId="1C118065" w:rsidR="00182761" w:rsidRPr="00F96D42" w:rsidRDefault="00182761" w:rsidP="0027049F">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Fifth step was third phase of coding which involved selective coding. Different categories and codes were grouped and re-grouped appropriately like in second phase coding</w:t>
      </w:r>
      <w:r w:rsidR="00DB71B4" w:rsidRPr="00F96D42">
        <w:rPr>
          <w:rFonts w:ascii="Times New Roman" w:hAnsi="Times New Roman" w:cs="Times New Roman"/>
          <w:sz w:val="24"/>
          <w:szCs w:val="24"/>
        </w:rPr>
        <w:t xml:space="preserve"> (Jwan &amp; Ongo’ndo, 2011) </w:t>
      </w:r>
      <w:r w:rsidR="00C94F75" w:rsidRPr="00F96D42">
        <w:rPr>
          <w:rFonts w:ascii="Times New Roman" w:hAnsi="Times New Roman" w:cs="Times New Roman"/>
          <w:sz w:val="24"/>
          <w:szCs w:val="24"/>
        </w:rPr>
        <w:t>This</w:t>
      </w:r>
      <w:r w:rsidRPr="00F96D42">
        <w:rPr>
          <w:rFonts w:ascii="Times New Roman" w:hAnsi="Times New Roman" w:cs="Times New Roman"/>
          <w:sz w:val="24"/>
          <w:szCs w:val="24"/>
        </w:rPr>
        <w:t xml:space="preserve"> phase also involved many discussions with peers and supervisors to achieve internal homogeneity (themes cohere together meaningfully) and external heterogeneity (clear and identifiable distinctions between them)</w:t>
      </w:r>
      <w:r w:rsidR="00FC4812" w:rsidRPr="00F96D42">
        <w:rPr>
          <w:rFonts w:ascii="Times New Roman" w:hAnsi="Times New Roman" w:cs="Times New Roman"/>
          <w:sz w:val="24"/>
          <w:szCs w:val="24"/>
        </w:rPr>
        <w:t xml:space="preserve"> </w:t>
      </w:r>
      <w:r w:rsidR="00D459A8" w:rsidRPr="00F96D42">
        <w:rPr>
          <w:rFonts w:ascii="Times New Roman" w:hAnsi="Times New Roman" w:cs="Times New Roman"/>
          <w:sz w:val="24"/>
          <w:szCs w:val="24"/>
        </w:rPr>
        <w:fldChar w:fldCharType="begin" w:fldLock="1"/>
      </w:r>
      <w:r w:rsidR="00F147D1" w:rsidRPr="00F96D42">
        <w:rPr>
          <w:rFonts w:ascii="Times New Roman" w:hAnsi="Times New Roman" w:cs="Times New Roman"/>
          <w:sz w:val="24"/>
          <w:szCs w:val="24"/>
        </w:rPr>
        <w:instrText>ADDIN CSL_CITATION {"citationItems":[{"id":"ITEM-1","itemData":{"DOI":"10.1191/1478088706qp063oa","ISBN":"1478-0887\\n1478-0895","ISSN":"1478-0887","PMID":"223135521","abstract":"thematic analysis is actually firmly in the second camp, and is compatible with both essentialist and constructionist paradigms within psychology (we discuss this later). Through its theoretical freedom, thematic analysis provides a flexible and useful research tool, which can potentially provide a rich and detailed, yet complex account of data. Given the advantages of the flexibility of thematic analysis, it is important that we are clear that we are not trying to limit this flexibility. However, an absence of clear and concise guidelines around thematic analysis means that the „anything goes‟ critique of qualitative research (Antaki, Billig, Edwards, &amp; Potter, 2002) may well apply in some instances.","author":[{"dropping-particle":"","family":"Braun","given":"Virginia","non-dropping-particle":"","parse-names":false,"suffix":""},{"dropping-particle":"","family":"Clarke","given":"Victoria","non-dropping-particle":"","parse-names":false,"suffix":""}],"container-title":"Qualitative Research in Psychology","id":"ITEM-1","issue":"2","issued":{"date-parts":[["2006"]]},"page":"77-101","title":"Thematic Analysis Revised - Final","type":"article","volume":"3"},"uris":["http://www.mendeley.com/documents/?uuid=a1d29446-69f7-468c-967c-689d9d1a9dcc"]}],"mendeley":{"formattedCitation":"(Braun &amp; Clarke, 2006)","plainTextFormattedCitation":"(Braun &amp; Clarke, 2006)","previouslyFormattedCitation":"(Braun &amp; Clarke, 2006)"},"properties":{"noteIndex":0},"schema":"https://github.com/citation-style-language/schema/raw/master/csl-citation.json"}</w:instrText>
      </w:r>
      <w:r w:rsidR="00D459A8" w:rsidRPr="00F96D42">
        <w:rPr>
          <w:rFonts w:ascii="Times New Roman" w:hAnsi="Times New Roman" w:cs="Times New Roman"/>
          <w:sz w:val="24"/>
          <w:szCs w:val="24"/>
        </w:rPr>
        <w:fldChar w:fldCharType="separate"/>
      </w:r>
      <w:r w:rsidR="00D459A8" w:rsidRPr="00F96D42">
        <w:rPr>
          <w:rFonts w:ascii="Times New Roman" w:hAnsi="Times New Roman" w:cs="Times New Roman"/>
          <w:noProof/>
          <w:sz w:val="24"/>
          <w:szCs w:val="24"/>
        </w:rPr>
        <w:t>(Braun &amp; Clarke, 2006)</w:t>
      </w:r>
      <w:r w:rsidR="00D459A8" w:rsidRPr="00F96D42">
        <w:rPr>
          <w:rFonts w:ascii="Times New Roman" w:hAnsi="Times New Roman" w:cs="Times New Roman"/>
          <w:sz w:val="24"/>
          <w:szCs w:val="24"/>
        </w:rPr>
        <w:fldChar w:fldCharType="end"/>
      </w:r>
      <w:r w:rsidR="00FC4812" w:rsidRPr="00F96D42">
        <w:rPr>
          <w:rFonts w:ascii="Times New Roman" w:hAnsi="Times New Roman" w:cs="Times New Roman"/>
          <w:sz w:val="24"/>
          <w:szCs w:val="24"/>
        </w:rPr>
        <w:t xml:space="preserve">. </w:t>
      </w:r>
      <w:r w:rsidRPr="00F96D42">
        <w:rPr>
          <w:rFonts w:ascii="Times New Roman" w:hAnsi="Times New Roman" w:cs="Times New Roman"/>
          <w:sz w:val="24"/>
          <w:szCs w:val="24"/>
        </w:rPr>
        <w:t xml:space="preserve"> </w:t>
      </w:r>
    </w:p>
    <w:p w14:paraId="37038BD8" w14:textId="4C55B456" w:rsidR="003F11B6" w:rsidRPr="00F96D42" w:rsidRDefault="00182761" w:rsidP="0027049F">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lastRenderedPageBreak/>
        <w:t xml:space="preserve"> Last step </w:t>
      </w:r>
      <w:r w:rsidR="00FC4812" w:rsidRPr="00F96D42">
        <w:rPr>
          <w:rFonts w:ascii="Times New Roman" w:hAnsi="Times New Roman" w:cs="Times New Roman"/>
          <w:sz w:val="24"/>
          <w:szCs w:val="24"/>
        </w:rPr>
        <w:t xml:space="preserve">was the production of the report. This involved reading again and carefully reflecting on whether the report has captured the focus of the study and noting whether themes, categories, codes and data under each theme are relevant </w:t>
      </w:r>
      <w:sdt>
        <w:sdtPr>
          <w:rPr>
            <w:rFonts w:ascii="Times New Roman" w:hAnsi="Times New Roman" w:cs="Times New Roman"/>
            <w:sz w:val="24"/>
            <w:szCs w:val="24"/>
          </w:rPr>
          <w:id w:val="496083461"/>
          <w:citation/>
        </w:sdtPr>
        <w:sdtEndPr/>
        <w:sdtContent>
          <w:r w:rsidR="00F147D1" w:rsidRPr="00F96D42">
            <w:rPr>
              <w:rFonts w:ascii="Times New Roman" w:hAnsi="Times New Roman" w:cs="Times New Roman"/>
              <w:sz w:val="24"/>
              <w:szCs w:val="24"/>
            </w:rPr>
            <w:fldChar w:fldCharType="begin"/>
          </w:r>
          <w:r w:rsidR="00F147D1" w:rsidRPr="00F96D42">
            <w:rPr>
              <w:rFonts w:ascii="Times New Roman" w:hAnsi="Times New Roman" w:cs="Times New Roman"/>
              <w:sz w:val="24"/>
              <w:szCs w:val="24"/>
              <w:lang w:val="en-US"/>
            </w:rPr>
            <w:instrText xml:space="preserve">CITATION Jwa11 \l 1033 </w:instrText>
          </w:r>
          <w:r w:rsidR="00F147D1" w:rsidRPr="00F96D42">
            <w:rPr>
              <w:rFonts w:ascii="Times New Roman" w:hAnsi="Times New Roman" w:cs="Times New Roman"/>
              <w:sz w:val="24"/>
              <w:szCs w:val="24"/>
            </w:rPr>
            <w:fldChar w:fldCharType="separate"/>
          </w:r>
          <w:r w:rsidR="00F147D1" w:rsidRPr="00F96D42">
            <w:rPr>
              <w:rFonts w:ascii="Times New Roman" w:hAnsi="Times New Roman" w:cs="Times New Roman"/>
              <w:noProof/>
              <w:sz w:val="24"/>
              <w:szCs w:val="24"/>
              <w:lang w:val="en-US"/>
            </w:rPr>
            <w:t>(Jwana &amp; Ong'ondo, 2011)</w:t>
          </w:r>
          <w:r w:rsidR="00F147D1" w:rsidRPr="00F96D42">
            <w:rPr>
              <w:rFonts w:ascii="Times New Roman" w:hAnsi="Times New Roman" w:cs="Times New Roman"/>
              <w:sz w:val="24"/>
              <w:szCs w:val="24"/>
            </w:rPr>
            <w:fldChar w:fldCharType="end"/>
          </w:r>
        </w:sdtContent>
      </w:sdt>
      <w:r w:rsidR="00F147D1" w:rsidRPr="00F96D42">
        <w:rPr>
          <w:rFonts w:ascii="Times New Roman" w:hAnsi="Times New Roman" w:cs="Times New Roman"/>
          <w:sz w:val="24"/>
          <w:szCs w:val="24"/>
        </w:rPr>
        <w:t xml:space="preserve">. </w:t>
      </w:r>
    </w:p>
    <w:p w14:paraId="23E6925F" w14:textId="0BC069DF" w:rsidR="00E67D78" w:rsidRPr="00F96D42" w:rsidRDefault="00796F60" w:rsidP="00335D73">
      <w:pPr>
        <w:pStyle w:val="Heading1"/>
      </w:pPr>
      <w:bookmarkStart w:id="53" w:name="_Toc377333849"/>
      <w:r w:rsidRPr="00F96D42">
        <w:t>3.</w:t>
      </w:r>
      <w:r w:rsidR="00335D73">
        <w:t>9</w:t>
      </w:r>
      <w:r w:rsidR="004649D3" w:rsidRPr="00F96D42">
        <w:t>. Measures to ensure trustworthiness of the results</w:t>
      </w:r>
      <w:bookmarkEnd w:id="53"/>
    </w:p>
    <w:p w14:paraId="67F53068" w14:textId="77777777" w:rsidR="00B828BF" w:rsidRPr="00F96D42" w:rsidRDefault="00B828BF" w:rsidP="00B828BF"/>
    <w:p w14:paraId="0C3943CB" w14:textId="7CB4C6F6" w:rsidR="006264DE" w:rsidRPr="00F96D42" w:rsidRDefault="006264DE" w:rsidP="006264DE">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 Lincoln and Guba’s Evaluative Criteria measure of  trustworthiness  was used </w:t>
      </w:r>
      <w:r w:rsidR="0043035D" w:rsidRPr="00F96D42">
        <w:rPr>
          <w:rFonts w:ascii="Times New Roman" w:hAnsi="Times New Roman" w:cs="Times New Roman"/>
          <w:sz w:val="24"/>
          <w:szCs w:val="24"/>
        </w:rPr>
        <w:t>to address the rigour of data collected</w:t>
      </w:r>
      <w:r w:rsidR="00DE2A6C" w:rsidRPr="00F96D42">
        <w:rPr>
          <w:rFonts w:ascii="Times New Roman" w:hAnsi="Times New Roman" w:cs="Times New Roman"/>
          <w:sz w:val="24"/>
          <w:szCs w:val="24"/>
        </w:rPr>
        <w:t xml:space="preserve"> namely</w:t>
      </w:r>
      <w:r w:rsidR="00796F60" w:rsidRPr="00F96D42">
        <w:rPr>
          <w:rFonts w:ascii="Times New Roman" w:hAnsi="Times New Roman" w:cs="Times New Roman"/>
          <w:sz w:val="24"/>
          <w:szCs w:val="24"/>
        </w:rPr>
        <w:t xml:space="preserve"> credibility, dependability, confirmability and transferability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{"citationItems":[{"id":"ITEM-1","itemData":{"abstract":"In order to provide some guidance for the researcher unfamiliar with qualitative research, this article compares quantitative and qualitative research, and introduces a number of qualitative methods. Aspects of methodological rigor are also presented as well as an example of qualitative data analysis using content analysis. Qualitative research methods explore, in a holistic fashion, the complex reality constructed by individuals in the context of their everyday worlds. Qualitative research is based on the subjective, looking at human realities instead of concrete real-ities of objects. When conducting a qualitative study the researcher is part of the study and is, in fact, the research instrument. The qualitative researcher embraces the ontological assumption of multiple truths, multiple realities, i.e., persons understand reality in different ways that reflect indi-vidual perspectives. Tel.: + 27 (0)31 2601281; fax: + 27 (0)31 2601543. E-mail addresses: christen.erlingsson@lnu.se (C. Erlingsson), brysie-wiczp@ukzn.ac.za (P. Brysiewicz). 1 Tel.: +46 480 44 73 96; fax: +46 480 44 69 55. Peer review under responsibility of African Federation for Emergency Medicine. Abstract Afin de fournir quelques conseils au chercheur peu familier avec la recherche qualitative, cet article compare la recherche quantitative et la recherche qualitative, et preente un certain nom-bres de mehodes qualitatives. Des aspects de la rigueur mehodologique sont aussi preente ainsi qu'un exemple d'analyse des donneés qualitatives utilisant une analyse de contenu. Les mehodes de recherche qualitative explorent, demaniè re globale, la reáliteomplexe construite par les individus dans le contexte de leur environnement quotidien. La recherche qualitative est baseé sur la subjecti-vite s'inteessant aux reálite humaines pluto qu'aux reáliteconcrè tes des objets. En menant une eude qualitative, le chercheur fait partie de l'eude et, de fait, il en estl'instrument de recherche. Le chercheur qualitatif part de l 'hypothè se ontologique des veite multiples, des reálite multiples, c . à. d . que les personnes percivent la reálitee diffeentes facns qui reflè tent les perpectives indi - viduelles .","author":[{"dropping-particle":"","family":"Erlingsson","given":"Christen","non-dropping-particle":"","parse-names":false,"suffix":""},{"dropping-particle":"","family":"Brysiewicz","given":"Petra","non-dropping-particle":"","parse-names":false,"suffix":""}],"container-title":"African Journal of Emergency Medicine","id":"ITEM-1","issued":{"date-parts":[["2013"]]},"note":"academic rigour for qualitaive\n\nprovidng examples of raw data( interview qoutes)\n\nMeticulous description of the methodological ssteps\n\nparticipants are called to judge the trustworthiness of the study( member checking","page":"92-99","title":"Orientation among multiple truths: An introduction to qualitative research Orientationà travers les veite multiples: Une introduction à la recherche qualitative","type":"article-journal","volume":"3"},"uris":["http://www.mendeley.com/documents/?uuid=d52c8c6b-8834-3a91-a284-824fe18b7c5e"]}],"mendeley":{"formattedCitation":"(Erlingsson &amp; Brysiewicz, 2013)","plainTextFormattedCitation":"(Erlingsson &amp; Brysiewicz, 2013)","previouslyFormattedCitation":"(Erlingsson &amp; Brysiewicz, 2013)"},"properties":{"noteIndex":0},"schema":"https://github.com/citation-style-language/schema/raw/master/csl-citation.json"}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(Erlingsson &amp; Brysiewicz, 2013)</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w:t>
      </w:r>
    </w:p>
    <w:p w14:paraId="0BEA8B21" w14:textId="655B4A3D" w:rsidR="006264DE" w:rsidRPr="00335D73" w:rsidRDefault="00796F60" w:rsidP="00C81C78">
      <w:pPr>
        <w:pStyle w:val="Heading3"/>
        <w:spacing w:before="0"/>
      </w:pPr>
      <w:bookmarkStart w:id="54" w:name="_Toc377333850"/>
      <w:r w:rsidRPr="00335D73">
        <w:t>3.</w:t>
      </w:r>
      <w:r w:rsidR="00335D73" w:rsidRPr="00335D73">
        <w:t>9</w:t>
      </w:r>
      <w:r w:rsidR="006264DE" w:rsidRPr="00335D73">
        <w:t>.</w:t>
      </w:r>
      <w:r w:rsidRPr="00335D73">
        <w:t>1</w:t>
      </w:r>
      <w:r w:rsidR="006264DE" w:rsidRPr="00335D73">
        <w:t xml:space="preserve"> Credibility</w:t>
      </w:r>
      <w:bookmarkEnd w:id="54"/>
    </w:p>
    <w:p w14:paraId="3FE8364C" w14:textId="77777777" w:rsidR="006264DE" w:rsidRPr="00F96D42" w:rsidRDefault="006264DE" w:rsidP="006264DE">
      <w:pPr>
        <w:rPr>
          <w:rFonts w:ascii="Times New Roman" w:hAnsi="Times New Roman" w:cs="Times New Roman"/>
          <w:sz w:val="24"/>
          <w:szCs w:val="24"/>
        </w:rPr>
      </w:pPr>
    </w:p>
    <w:p w14:paraId="4A77DC1F" w14:textId="75EBBD83" w:rsidR="006264DE" w:rsidRPr="00F96D42" w:rsidRDefault="006264DE" w:rsidP="00C81C78">
      <w:pPr>
        <w:tabs>
          <w:tab w:val="left" w:pos="2340"/>
        </w:tabs>
        <w:autoSpaceDE w:val="0"/>
        <w:autoSpaceDN w:val="0"/>
        <w:adjustRightInd w:val="0"/>
        <w:spacing w:after="0" w:line="480" w:lineRule="auto"/>
        <w:jc w:val="both"/>
        <w:rPr>
          <w:rFonts w:ascii="Times New Roman" w:hAnsi="Times New Roman" w:cs="Times New Roman"/>
          <w:b/>
          <w:i/>
          <w:sz w:val="24"/>
          <w:szCs w:val="24"/>
        </w:rPr>
      </w:pPr>
      <w:r w:rsidRPr="00F96D42">
        <w:rPr>
          <w:rFonts w:ascii="Times New Roman" w:hAnsi="Times New Roman" w:cs="Times New Roman"/>
          <w:sz w:val="24"/>
          <w:szCs w:val="24"/>
        </w:rPr>
        <w:t xml:space="preserve">In order to have confidence in the ‘truth’ of the </w:t>
      </w:r>
      <w:r w:rsidR="00425786" w:rsidRPr="00F96D42">
        <w:rPr>
          <w:rFonts w:ascii="Times New Roman" w:hAnsi="Times New Roman" w:cs="Times New Roman"/>
          <w:sz w:val="24"/>
          <w:szCs w:val="24"/>
        </w:rPr>
        <w:t xml:space="preserve">findings, </w:t>
      </w:r>
      <w:r w:rsidR="00D218D0" w:rsidRPr="00F96D42">
        <w:rPr>
          <w:rFonts w:ascii="Times New Roman" w:hAnsi="Times New Roman" w:cs="Times New Roman"/>
          <w:sz w:val="24"/>
          <w:szCs w:val="24"/>
        </w:rPr>
        <w:t>e</w:t>
      </w:r>
      <w:r w:rsidRPr="00F96D42">
        <w:rPr>
          <w:rFonts w:ascii="Times New Roman" w:hAnsi="Times New Roman" w:cs="Times New Roman"/>
          <w:sz w:val="24"/>
          <w:szCs w:val="24"/>
        </w:rPr>
        <w:t>xpert scrutiny</w:t>
      </w:r>
      <w:r w:rsidR="00425786" w:rsidRPr="00F96D42">
        <w:rPr>
          <w:rFonts w:ascii="Times New Roman" w:hAnsi="Times New Roman" w:cs="Times New Roman"/>
          <w:sz w:val="24"/>
          <w:szCs w:val="24"/>
        </w:rPr>
        <w:t xml:space="preserve"> was done</w:t>
      </w:r>
      <w:r w:rsidRPr="00F96D42">
        <w:rPr>
          <w:rFonts w:ascii="Times New Roman" w:hAnsi="Times New Roman" w:cs="Times New Roman"/>
          <w:sz w:val="24"/>
          <w:szCs w:val="24"/>
        </w:rPr>
        <w:t xml:space="preserve"> to ensure content of the interview guide is consistent with the topic of discussion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{"citationItems":[{"id":"ITEM-1","itemData":{"abstract":"In order to provide some guidance for the researcher unfamiliar with qualitative research, this article compares quantitative and qualitative research, and introduces a number of qualitative methods. Aspects of methodological rigor are also presented as well as an example of qualitative data analysis using content analysis. Qualitative research methods explore, in a holistic fashion, the complex reality constructed by individuals in the context of their everyday worlds. Qualitative research is based on the subjective, looking at human realities instead of concrete real-ities of objects. When conducting a qualitative study the researcher is part of the study and is, in fact, the research instrument. The qualitative researcher embraces the ontological assumption of multiple truths, multiple realities, i.e., persons understand reality in different ways that reflect indi-vidual perspectives. Tel.: + 27 (0)31 2601281; fax: + 27 (0)31 2601543. E-mail addresses: christen.erlingsson@lnu.se (C. Erlingsson), brysie-wiczp@ukzn.ac.za (P. Brysiewicz). 1 Tel.: +46 480 44 73 96; fax: +46 480 44 69 55. Peer review under responsibility of African Federation for Emergency Medicine. Abstract Afin de fournir quelques conseils au chercheur peu familier avec la recherche qualitative, cet article compare la recherche quantitative et la recherche qualitative, et preente un certain nom-bres de mehodes qualitatives. Des aspects de la rigueur mehodologique sont aussi preente ainsi qu'un exemple d'analyse des donneés qualitatives utilisant une analyse de contenu. Les mehodes de recherche qualitative explorent, demaniè re globale, la reáliteomplexe construite par les individus dans le contexte de leur environnement quotidien. La recherche qualitative est baseé sur la subjecti-vite s'inteessant aux reálite humaines pluto qu'aux reáliteconcrè tes des objets. En menant une eude qualitative, le chercheur fait partie de l'eude et, de fait, il en estl'instrument de recherche. Le chercheur qualitatif part de l 'hypothè se ontologique des veite multiples, des reálite multiples, c . à. d . que les personnes percivent la reálitee diffeentes facns qui reflè tent les perpectives indi - viduelles .","author":[{"dropping-particle":"","family":"Erlingsson","given":"Christen","non-dropping-particle":"","parse-names":false,"suffix":""},{"dropping-particle":"","family":"Brysiewicz","given":"Petra","non-dropping-particle":"","parse-names":false,"suffix":""}],"container-title":"African Journal of Emergency Medicine","id":"ITEM-1","issued":{"date-parts":[["2013"]]},"note":"academic rigour for qualitaive\n\nprovidng examples of raw data( interview qoutes)\n\nMeticulous description of the methodological ssteps\n\nparticipants are called to judge the trustworthiness of the study( member checking","page":"92-99","title":"Orientation among multiple truths: An introduction to qualitative research Orientationà travers les veite multiples: Une introduction à la recherche qualitative","type":"article-journal","volume":"3"},"uris":["http://www.mendeley.com/documents/?uuid=d52c8c6b-8834-3a91-a284-824fe18b7c5e"]}],"mendeley":{"formattedCitation":"(Erlingsson &amp; Brysiewicz, 2013)","plainTextFormattedCitation":"(Erlingsson &amp; Brysiewicz, 2013)","previouslyFormattedCitation":"(Erlingsson &amp; Brysiewicz, 2013)"},"properties":{"noteIndex":0},"schema":"https://github.com/citation-style-language/schema/raw/master/csl-citation.json"}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(Erlingsson &amp; Brysiewicz, 2013)</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w:t>
      </w:r>
      <w:r w:rsidR="00425786" w:rsidRPr="00F96D42">
        <w:rPr>
          <w:rFonts w:ascii="Times New Roman" w:hAnsi="Times New Roman" w:cs="Times New Roman"/>
          <w:sz w:val="24"/>
          <w:szCs w:val="24"/>
        </w:rPr>
        <w:t xml:space="preserve"> The researcher also used prolonged engagement in which enough time was spent on data collection until </w:t>
      </w:r>
      <w:r w:rsidR="00425786" w:rsidRPr="00F96D42">
        <w:rPr>
          <w:rFonts w:ascii="Times New Roman" w:hAnsi="Times New Roman" w:cs="Times New Roman"/>
          <w:sz w:val="24"/>
          <w:szCs w:val="24"/>
        </w:rPr>
        <w:lastRenderedPageBreak/>
        <w:t>saturation was reache</w:t>
      </w:r>
      <w:r w:rsidR="006847E6" w:rsidRPr="00F96D42">
        <w:rPr>
          <w:rFonts w:ascii="Times New Roman" w:hAnsi="Times New Roman" w:cs="Times New Roman"/>
          <w:sz w:val="24"/>
          <w:szCs w:val="24"/>
        </w:rPr>
        <w:t xml:space="preserve">d.  Referential adequacy was achieved by using audio taped and field notes to capture adequate information relating to the </w:t>
      </w:r>
      <w:r w:rsidR="00D218D0" w:rsidRPr="00F96D42">
        <w:rPr>
          <w:rFonts w:ascii="Times New Roman" w:hAnsi="Times New Roman" w:cs="Times New Roman"/>
          <w:sz w:val="24"/>
          <w:szCs w:val="24"/>
        </w:rPr>
        <w:t>FGDs</w:t>
      </w:r>
      <w:r w:rsidR="006847E6" w:rsidRPr="00F96D42">
        <w:rPr>
          <w:rFonts w:ascii="Times New Roman" w:hAnsi="Times New Roman" w:cs="Times New Roman"/>
          <w:sz w:val="24"/>
          <w:szCs w:val="24"/>
        </w:rPr>
        <w:t xml:space="preserve"> and </w:t>
      </w:r>
      <w:r w:rsidR="00D218D0" w:rsidRPr="00F96D42">
        <w:rPr>
          <w:rFonts w:ascii="Times New Roman" w:hAnsi="Times New Roman" w:cs="Times New Roman"/>
          <w:sz w:val="24"/>
          <w:szCs w:val="24"/>
        </w:rPr>
        <w:t xml:space="preserve">the in-depth </w:t>
      </w:r>
      <w:r w:rsidR="006847E6" w:rsidRPr="00F96D42">
        <w:rPr>
          <w:rFonts w:ascii="Times New Roman" w:hAnsi="Times New Roman" w:cs="Times New Roman"/>
          <w:sz w:val="24"/>
          <w:szCs w:val="24"/>
        </w:rPr>
        <w:t xml:space="preserve">interviews. </w:t>
      </w:r>
      <w:r w:rsidR="00003304" w:rsidRPr="00F96D42">
        <w:rPr>
          <w:rFonts w:ascii="Times New Roman" w:hAnsi="Times New Roman" w:cs="Times New Roman"/>
          <w:sz w:val="24"/>
          <w:szCs w:val="24"/>
        </w:rPr>
        <w:t>Triangulation of different data generation approaches also enhanced the credibility of the results.</w:t>
      </w:r>
    </w:p>
    <w:p w14:paraId="73447B48" w14:textId="4C9C0209" w:rsidR="006264DE" w:rsidRPr="00335D73" w:rsidRDefault="00796F60" w:rsidP="00C81C78">
      <w:pPr>
        <w:pStyle w:val="Heading3"/>
        <w:spacing w:before="0" w:line="480" w:lineRule="auto"/>
      </w:pPr>
      <w:bookmarkStart w:id="55" w:name="_Toc377333851"/>
      <w:r w:rsidRPr="00335D73">
        <w:t>3.</w:t>
      </w:r>
      <w:r w:rsidR="00335D73" w:rsidRPr="00335D73">
        <w:t>9</w:t>
      </w:r>
      <w:r w:rsidR="006264DE" w:rsidRPr="00335D73">
        <w:t>.</w:t>
      </w:r>
      <w:r w:rsidRPr="00335D73">
        <w:t>2</w:t>
      </w:r>
      <w:r w:rsidR="006264DE" w:rsidRPr="00335D73">
        <w:t xml:space="preserve"> </w:t>
      </w:r>
      <w:r w:rsidR="00544626" w:rsidRPr="00335D73">
        <w:t>Dependability</w:t>
      </w:r>
      <w:bookmarkEnd w:id="55"/>
      <w:r w:rsidR="006264DE" w:rsidRPr="00335D73">
        <w:t xml:space="preserve">   </w:t>
      </w:r>
    </w:p>
    <w:p w14:paraId="34898AEE" w14:textId="5FB1D62E" w:rsidR="00544626" w:rsidRPr="00F96D42" w:rsidRDefault="00544626" w:rsidP="00C81C78">
      <w:pPr>
        <w:tabs>
          <w:tab w:val="left" w:pos="2340"/>
        </w:tabs>
        <w:autoSpaceDE w:val="0"/>
        <w:autoSpaceDN w:val="0"/>
        <w:adjustRightInd w:val="0"/>
        <w:spacing w:after="0" w:line="480" w:lineRule="auto"/>
        <w:jc w:val="both"/>
        <w:rPr>
          <w:rFonts w:ascii="Times New Roman" w:hAnsi="Times New Roman" w:cs="Times New Roman"/>
          <w:sz w:val="24"/>
          <w:szCs w:val="24"/>
        </w:rPr>
      </w:pPr>
      <w:r w:rsidRPr="00F96D42">
        <w:rPr>
          <w:rFonts w:ascii="Times New Roman" w:hAnsi="Times New Roman" w:cs="Times New Roman"/>
          <w:sz w:val="24"/>
          <w:szCs w:val="24"/>
        </w:rPr>
        <w:t>The consistency and repeatability of the results were ensured by reporting in detail the methodology so that it can be replicated by another. Peer scrutiny to minimize inconsistenc</w:t>
      </w:r>
      <w:r w:rsidR="00E72788" w:rsidRPr="00F96D42">
        <w:rPr>
          <w:rFonts w:ascii="Times New Roman" w:hAnsi="Times New Roman" w:cs="Times New Roman"/>
          <w:sz w:val="24"/>
          <w:szCs w:val="24"/>
        </w:rPr>
        <w:t>i</w:t>
      </w:r>
      <w:r w:rsidRPr="00F96D42">
        <w:rPr>
          <w:rFonts w:ascii="Times New Roman" w:hAnsi="Times New Roman" w:cs="Times New Roman"/>
          <w:sz w:val="24"/>
          <w:szCs w:val="24"/>
        </w:rPr>
        <w:t xml:space="preserve">es and achieve clear and logical documentation was also done. </w:t>
      </w:r>
    </w:p>
    <w:p w14:paraId="4F9A6223" w14:textId="6F643D70" w:rsidR="00544626" w:rsidRPr="00F96D42" w:rsidRDefault="00796F60" w:rsidP="00C81C78">
      <w:pPr>
        <w:pStyle w:val="Heading3"/>
        <w:spacing w:before="0"/>
        <w:rPr>
          <w:rFonts w:cs="Times New Roman"/>
          <w:szCs w:val="24"/>
        </w:rPr>
      </w:pPr>
      <w:bookmarkStart w:id="56" w:name="_Toc377333852"/>
      <w:r w:rsidRPr="00F96D42">
        <w:rPr>
          <w:rFonts w:cs="Times New Roman"/>
          <w:szCs w:val="24"/>
        </w:rPr>
        <w:t>3.</w:t>
      </w:r>
      <w:r w:rsidR="00335D73">
        <w:rPr>
          <w:rFonts w:cs="Times New Roman"/>
          <w:szCs w:val="24"/>
        </w:rPr>
        <w:t>9</w:t>
      </w:r>
      <w:r w:rsidR="006264DE" w:rsidRPr="00F96D42">
        <w:rPr>
          <w:rFonts w:cs="Times New Roman"/>
          <w:szCs w:val="24"/>
        </w:rPr>
        <w:t>.</w:t>
      </w:r>
      <w:r w:rsidRPr="00F96D42">
        <w:rPr>
          <w:rFonts w:cs="Times New Roman"/>
          <w:szCs w:val="24"/>
        </w:rPr>
        <w:t>3</w:t>
      </w:r>
      <w:r w:rsidR="006264DE" w:rsidRPr="00F96D42">
        <w:rPr>
          <w:rFonts w:cs="Times New Roman"/>
          <w:szCs w:val="24"/>
        </w:rPr>
        <w:t xml:space="preserve"> </w:t>
      </w:r>
      <w:r w:rsidR="00544626" w:rsidRPr="00F96D42">
        <w:rPr>
          <w:rFonts w:cs="Times New Roman"/>
          <w:szCs w:val="24"/>
        </w:rPr>
        <w:t>Confirmability</w:t>
      </w:r>
      <w:bookmarkEnd w:id="56"/>
      <w:r w:rsidR="00544626" w:rsidRPr="00F96D42">
        <w:rPr>
          <w:rFonts w:cs="Times New Roman"/>
          <w:szCs w:val="24"/>
        </w:rPr>
        <w:t xml:space="preserve"> </w:t>
      </w:r>
    </w:p>
    <w:p w14:paraId="153E9F68" w14:textId="77777777" w:rsidR="00544626" w:rsidRPr="00F96D42" w:rsidRDefault="00544626" w:rsidP="00544626">
      <w:pPr>
        <w:rPr>
          <w:rFonts w:ascii="Times New Roman" w:hAnsi="Times New Roman" w:cs="Times New Roman"/>
          <w:sz w:val="24"/>
          <w:szCs w:val="24"/>
        </w:rPr>
      </w:pPr>
    </w:p>
    <w:p w14:paraId="127AF6BF" w14:textId="55347B80" w:rsidR="00544626" w:rsidRPr="00F96D42" w:rsidRDefault="003E744E" w:rsidP="00544626">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This criteria require</w:t>
      </w:r>
      <w:r w:rsidR="00D218D0" w:rsidRPr="00F96D42">
        <w:rPr>
          <w:rFonts w:ascii="Times New Roman" w:hAnsi="Times New Roman" w:cs="Times New Roman"/>
          <w:sz w:val="24"/>
          <w:szCs w:val="24"/>
        </w:rPr>
        <w:t>d</w:t>
      </w:r>
      <w:r w:rsidRPr="00F96D42">
        <w:rPr>
          <w:rFonts w:ascii="Times New Roman" w:hAnsi="Times New Roman" w:cs="Times New Roman"/>
          <w:sz w:val="24"/>
          <w:szCs w:val="24"/>
        </w:rPr>
        <w:t xml:space="preserve"> the researcher to illustrate clearly the evidence and the thought process that led to the conclusions  basing on </w:t>
      </w:r>
      <w:r w:rsidR="0040622D" w:rsidRPr="00F96D42">
        <w:rPr>
          <w:rFonts w:ascii="Times New Roman" w:hAnsi="Times New Roman" w:cs="Times New Roman"/>
          <w:sz w:val="24"/>
          <w:szCs w:val="24"/>
        </w:rPr>
        <w:t>participants</w:t>
      </w:r>
      <w:r w:rsidRPr="00F96D42">
        <w:rPr>
          <w:rFonts w:ascii="Times New Roman" w:hAnsi="Times New Roman" w:cs="Times New Roman"/>
          <w:sz w:val="24"/>
          <w:szCs w:val="24"/>
        </w:rPr>
        <w:t xml:space="preserve"> input</w:t>
      </w:r>
      <w:r w:rsidR="00544626" w:rsidRPr="00F96D42">
        <w:rPr>
          <w:rFonts w:ascii="Times New Roman" w:hAnsi="Times New Roman" w:cs="Times New Roman"/>
          <w:sz w:val="24"/>
          <w:szCs w:val="24"/>
        </w:rPr>
        <w:t xml:space="preserve"> and not researcher bias, motivation, or interest </w:t>
      </w:r>
      <w:r w:rsidR="00544626"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{"citationItems":[{"id":"ITEM-1","itemData":{"abstract":"In order to provide some guidance for the researcher unfamiliar with qualitative research, this article compares quantitative and qualitative research, and introduces a number of qualitative methods. Aspects of methodological rigor are also presented as well as an example of qualitative data analysis using content analysis. Qualitative research methods explore, in a holistic fashion, the complex reality constructed by individuals in the context of their everyday worlds. Qualitative research is based on the subjective, looking at human realities instead of concrete real-ities of objects. When conducting a qualitative study the researcher is part of the study and is, in fact, the research instrument. The qualitative researcher embraces the ontological assumption of multiple truths, multiple realities, i.e., persons understand reality in different ways that reflect indi-vidual perspectives. Tel.: + 27 (0)31 2601281; fax: + 27 (0)31 2601543. E-mail addresses: christen.erlingsson@lnu.se (C. Erlingsson), brysie-wiczp@ukzn.ac.za (P. Brysiewicz). 1 Tel.: +46 480 44 73 96; fax: +46 480 44 69 55. Peer review under responsibility of African Federation for Emergency Medicine. Abstract Afin de fournir quelques conseils au chercheur peu familier avec la recherche qualitative, cet article compare la recherche quantitative et la recherche qualitative, et preente un certain nom-bres de mehodes qualitatives. Des aspects de la rigueur mehodologique sont aussi preente ainsi qu'un exemple d'analyse des donneés qualitatives utilisant une analyse de contenu. Les mehodes de recherche qualitative explorent, demaniè re globale, la reáliteomplexe construite par les individus dans le contexte de leur environnement quotidien. La recherche qualitative est baseé sur la subjecti-vite s'inteessant aux reálite humaines pluto qu'aux reáliteconcrè tes des objets. En menant une eude qualitative, le chercheur fait partie de l'eude et, de fait, il en estl'instrument de recherche. Le chercheur qualitatif part de l 'hypothè se ontologique des veite multiples, des reálite multiples, c . à. d . que les personnes percivent la reálitee diffeentes facns qui reflè tent les perpectives indi - viduelles .","author":[{"dropping-particle":"","family":"Erlingsson","given":"Christen","non-dropping-particle":"","parse-names":false,"suffix":""},{"dropping-particle":"","family":"Brysiewicz","given":"Petra","non-dropping-particle":"","parse-names":false,"suffix":""}],"container-title":"African Journal of Emergency Medicine","id":"ITEM-1","issued":{"date-parts":[["2013"]]},"note":"academic rigour for qualitaive\n\nprovidng examples of raw data( interview qoutes)\n\nMeticulous description of the methodological ssteps\n\nparticipants are called to judge the trustworthiness of the study( member checking","page":"92-99","title":"Orientation among multiple truths: An introduction to qualitative research Orientationà travers les veite multiples: Une introduction à la recherche qualitative","type":"article-journal","volume":"3"},"uris":["http://www.mendeley.com/documents/?uuid=d52c8c6b-8834-3a91-a284-824fe18b7c5e"]}],"mendeley":{"formattedCitation":"(Erlingsson &amp; Brysiewicz, 2013)","plainTextFormattedCitation":"(Erlingsson &amp; Brysiewicz, 2013)","previouslyFormattedCitation":"(Erlingsson &amp; Brysiewicz, 2013)"},"properties":{"noteIndex":0},"schema":"https://github.com/citation-style-language/schema/raw/master/csl-citation.json"}</w:instrText>
      </w:r>
      <w:r w:rsidR="00544626" w:rsidRPr="00F96D42">
        <w:rPr>
          <w:rFonts w:ascii="Times New Roman" w:hAnsi="Times New Roman" w:cs="Times New Roman"/>
          <w:sz w:val="24"/>
          <w:szCs w:val="24"/>
        </w:rPr>
        <w:fldChar w:fldCharType="separate"/>
      </w:r>
      <w:r w:rsidR="00544626" w:rsidRPr="00F96D42">
        <w:rPr>
          <w:rFonts w:ascii="Times New Roman" w:hAnsi="Times New Roman" w:cs="Times New Roman"/>
          <w:noProof/>
          <w:sz w:val="24"/>
          <w:szCs w:val="24"/>
        </w:rPr>
        <w:t>(Erlingsson &amp; Brysiewicz, 2013)</w:t>
      </w:r>
      <w:r w:rsidR="00544626" w:rsidRPr="00F96D42">
        <w:rPr>
          <w:rFonts w:ascii="Times New Roman" w:hAnsi="Times New Roman" w:cs="Times New Roman"/>
          <w:sz w:val="24"/>
          <w:szCs w:val="24"/>
        </w:rPr>
        <w:fldChar w:fldCharType="end"/>
      </w:r>
      <w:r w:rsidR="00544626" w:rsidRPr="00F96D42">
        <w:rPr>
          <w:rFonts w:ascii="Times New Roman" w:hAnsi="Times New Roman" w:cs="Times New Roman"/>
          <w:sz w:val="24"/>
          <w:szCs w:val="24"/>
        </w:rPr>
        <w:t xml:space="preserve">. This </w:t>
      </w:r>
      <w:r w:rsidRPr="00F96D42">
        <w:rPr>
          <w:rFonts w:ascii="Times New Roman" w:hAnsi="Times New Roman" w:cs="Times New Roman"/>
          <w:sz w:val="24"/>
          <w:szCs w:val="24"/>
        </w:rPr>
        <w:t>was achieved</w:t>
      </w:r>
      <w:r w:rsidR="00544626" w:rsidRPr="00F96D42">
        <w:rPr>
          <w:rFonts w:ascii="Times New Roman" w:hAnsi="Times New Roman" w:cs="Times New Roman"/>
          <w:sz w:val="24"/>
          <w:szCs w:val="24"/>
        </w:rPr>
        <w:t xml:space="preserve"> by keeping an audit trail with specific details of the research </w:t>
      </w:r>
      <w:r w:rsidR="00544626" w:rsidRPr="00F96D42">
        <w:rPr>
          <w:rFonts w:ascii="Times New Roman" w:hAnsi="Times New Roman" w:cs="Times New Roman"/>
          <w:sz w:val="24"/>
          <w:szCs w:val="24"/>
        </w:rPr>
        <w:lastRenderedPageBreak/>
        <w:t>process and recording of activities over the length of the research period. The audit trail consist</w:t>
      </w:r>
      <w:r w:rsidRPr="00F96D42">
        <w:rPr>
          <w:rFonts w:ascii="Times New Roman" w:hAnsi="Times New Roman" w:cs="Times New Roman"/>
          <w:sz w:val="24"/>
          <w:szCs w:val="24"/>
        </w:rPr>
        <w:t>ed</w:t>
      </w:r>
      <w:r w:rsidR="00544626" w:rsidRPr="00F96D42">
        <w:rPr>
          <w:rFonts w:ascii="Times New Roman" w:hAnsi="Times New Roman" w:cs="Times New Roman"/>
          <w:sz w:val="24"/>
          <w:szCs w:val="24"/>
        </w:rPr>
        <w:t xml:space="preserve"> of raw data, analysis notes, reconstruction and synthesis products, process notes, personal notes, and preliminary developmental information. </w:t>
      </w:r>
      <w:r w:rsidR="0040622D" w:rsidRPr="00F96D42">
        <w:rPr>
          <w:rFonts w:ascii="Times New Roman" w:hAnsi="Times New Roman" w:cs="Times New Roman"/>
          <w:sz w:val="24"/>
          <w:szCs w:val="24"/>
        </w:rPr>
        <w:t>Bracketing</w:t>
      </w:r>
      <w:r w:rsidRPr="00F96D42">
        <w:rPr>
          <w:rFonts w:ascii="Times New Roman" w:hAnsi="Times New Roman" w:cs="Times New Roman"/>
          <w:sz w:val="24"/>
          <w:szCs w:val="24"/>
        </w:rPr>
        <w:t xml:space="preserve"> was also used during the discussions and interviews</w:t>
      </w:r>
      <w:r w:rsidR="0040622D" w:rsidRPr="00F96D42">
        <w:rPr>
          <w:rFonts w:ascii="Times New Roman" w:hAnsi="Times New Roman" w:cs="Times New Roman"/>
          <w:sz w:val="24"/>
          <w:szCs w:val="24"/>
        </w:rPr>
        <w:t xml:space="preserve"> for any preconceived ideas about the topic to allow participants own explanation to dominate.</w:t>
      </w:r>
    </w:p>
    <w:p w14:paraId="11B3E1B3" w14:textId="5742EE0B" w:rsidR="00544626" w:rsidRPr="00F96D42" w:rsidRDefault="00796F60" w:rsidP="00544626">
      <w:pPr>
        <w:pStyle w:val="Heading3"/>
        <w:rPr>
          <w:rFonts w:cs="Times New Roman"/>
          <w:szCs w:val="24"/>
        </w:rPr>
      </w:pPr>
      <w:bookmarkStart w:id="57" w:name="_Toc377333853"/>
      <w:r w:rsidRPr="00F96D42">
        <w:rPr>
          <w:rFonts w:cs="Times New Roman"/>
          <w:szCs w:val="24"/>
        </w:rPr>
        <w:t>3.</w:t>
      </w:r>
      <w:r w:rsidR="00335D73">
        <w:rPr>
          <w:rFonts w:cs="Times New Roman"/>
          <w:szCs w:val="24"/>
        </w:rPr>
        <w:t>9</w:t>
      </w:r>
      <w:r w:rsidRPr="00F96D42">
        <w:rPr>
          <w:rFonts w:cs="Times New Roman"/>
          <w:szCs w:val="24"/>
        </w:rPr>
        <w:t>.4</w:t>
      </w:r>
      <w:r w:rsidR="006264DE" w:rsidRPr="00F96D42">
        <w:rPr>
          <w:rFonts w:cs="Times New Roman"/>
          <w:szCs w:val="24"/>
        </w:rPr>
        <w:t xml:space="preserve"> </w:t>
      </w:r>
      <w:r w:rsidR="00544626" w:rsidRPr="00F96D42">
        <w:rPr>
          <w:rFonts w:cs="Times New Roman"/>
          <w:szCs w:val="24"/>
        </w:rPr>
        <w:t>Transferability</w:t>
      </w:r>
      <w:bookmarkEnd w:id="57"/>
    </w:p>
    <w:p w14:paraId="3CE647B3" w14:textId="77777777" w:rsidR="00544626" w:rsidRPr="00F96D42" w:rsidRDefault="00544626" w:rsidP="00544626">
      <w:pPr>
        <w:rPr>
          <w:rFonts w:ascii="Times New Roman" w:hAnsi="Times New Roman" w:cs="Times New Roman"/>
          <w:sz w:val="24"/>
          <w:szCs w:val="24"/>
        </w:rPr>
      </w:pPr>
    </w:p>
    <w:p w14:paraId="6E1E95BB" w14:textId="3E539BC0" w:rsidR="00544626" w:rsidRPr="00F96D42" w:rsidRDefault="00544626" w:rsidP="00544626">
      <w:pPr>
        <w:tabs>
          <w:tab w:val="left" w:pos="2340"/>
        </w:tabs>
        <w:autoSpaceDE w:val="0"/>
        <w:autoSpaceDN w:val="0"/>
        <w:adjustRightInd w:val="0"/>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This was ensured by providing ‘thick description' of the topic under discussion so that the reader can have a proper understanding and decide its applicability to their own context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{"citationItems":[{"id":"ITEM-1","itemData":{"abstract":"In order to provide some guidance for the researcher unfamiliar with qualitative research, this article compares quantitative and qualitative research, and introduces a number of qualitative methods. Aspects of methodological rigor are also presented as well as an example of qualitative data analysis using content analysis. Qualitative research methods explore, in a holistic fashion, the complex reality constructed by individuals in the context of their everyday worlds. Qualitative research is based on the subjective, looking at human realities instead of concrete real-ities of objects. When conducting a qualitative study the researcher is part of the study and is, in fact, the research instrument. The qualitative researcher embraces the ontological assumption of multiple truths, multiple realities, i.e., persons understand reality in different ways that reflect indi-vidual perspectives. Tel.: + 27 (0)31 2601281; fax: + 27 (0)31 2601543. E-mail addresses: christen.erlingsson@lnu.se (C. Erlingsson), brysie-wiczp@ukzn.ac.za (P. Brysiewicz). 1 Tel.: +46 480 44 73 96; fax: +46 480 44 69 55. Peer review under responsibility of African Federation for Emergency Medicine. Abstract Afin de fournir quelques conseils au chercheur peu familier avec la recherche qualitative, cet article compare la recherche quantitative et la recherche qualitative, et preente un certain nom-bres de mehodes qualitatives. Des aspects de la rigueur mehodologique sont aussi preente ainsi qu'un exemple d'analyse des donneés qualitatives utilisant une analyse de contenu. Les mehodes de recherche qualitative explorent, demaniè re globale, la reáliteomplexe construite par les individus dans le contexte de leur environnement quotidien. La recherche qualitative est baseé sur la subjecti-vite s'inteessant aux reálite humaines pluto qu'aux reáliteconcrè tes des objets. En menant une eude qualitative, le chercheur fait partie de l'eude et, de fait, il en estl'instrument de recherche. Le chercheur qualitatif part de l 'hypothè se ontologique des veite multiples, des reálite multiples, c . à. d . que les personnes percivent la reálitee diffeentes facns qui reflè tent les perpectives indi - viduelles .","author":[{"dropping-particle":"","family":"Erlingsson","given":"Christen","non-dropping-particle":"","parse-names":false,"suffix":""},{"dropping-particle":"","family":"Brysiewicz","given":"Petra","non-dropping-particle":"","parse-names":false,"suffix":""}],"container-title":"African Journal of Emergency Medicine","id":"ITEM-1","issued":{"date-parts":[["2013"]]},"note":"academic rigour for qualitaive\n\nprovidng examples of raw data( interview qoutes)\n\nMeticulous description of the methodological ssteps\n\nparticipants are called to judge the trustworthiness of the study( member checking","page":"92-99","title":"Orientation among multiple truths: An introduction to qualitative research Orientationà travers les veite multiples: Une introduction à la recherche qualitative","type":"article-journal","volume":"3"},"uris":["http://www.mendeley.com/documents/?uuid=d52c8c6b-8834-3a91-a284-824fe18b7c5e"]}],"mendeley":{"formattedCitation":"(Erlingsson &amp; Brysiewicz, 2013)","plainTextFormattedCitation":"(Erlingsson &amp; Brysiewicz, 2013)","previouslyFormattedCitation":"(Erlingsson &amp; Brysiewicz, 2013)"},"properties":{"noteIndex":0},"schema":"https://github.com/citation-style-language/schema/raw/master/csl-citation.json"}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(Erlingsson &amp; Brysiewicz, 2013)</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Thick description was achieved by using   transcribed verbatim which when it was analysed contained enough information to permit judgement about contextual similarities. </w:t>
      </w:r>
      <w:r w:rsidR="00FB5952" w:rsidRPr="00F96D42">
        <w:rPr>
          <w:rFonts w:ascii="Times New Roman" w:hAnsi="Times New Roman" w:cs="Times New Roman"/>
          <w:sz w:val="24"/>
          <w:szCs w:val="24"/>
        </w:rPr>
        <w:t>Purposeful sampling also ensured transferability because</w:t>
      </w:r>
      <w:r w:rsidR="00530AA8" w:rsidRPr="00F96D42">
        <w:rPr>
          <w:rFonts w:ascii="Times New Roman" w:hAnsi="Times New Roman" w:cs="Times New Roman"/>
          <w:sz w:val="24"/>
          <w:szCs w:val="24"/>
        </w:rPr>
        <w:t xml:space="preserve"> these participants</w:t>
      </w:r>
      <w:r w:rsidR="00FB5952" w:rsidRPr="00F96D42">
        <w:rPr>
          <w:rFonts w:ascii="Times New Roman" w:hAnsi="Times New Roman" w:cs="Times New Roman"/>
          <w:sz w:val="24"/>
          <w:szCs w:val="24"/>
        </w:rPr>
        <w:t xml:space="preserve"> were</w:t>
      </w:r>
      <w:r w:rsidR="00530AA8" w:rsidRPr="00F96D42">
        <w:rPr>
          <w:rFonts w:ascii="Times New Roman" w:hAnsi="Times New Roman" w:cs="Times New Roman"/>
          <w:sz w:val="24"/>
          <w:szCs w:val="24"/>
        </w:rPr>
        <w:t xml:space="preserve"> </w:t>
      </w:r>
      <w:r w:rsidR="00530AA8" w:rsidRPr="00F96D42">
        <w:rPr>
          <w:rFonts w:ascii="Times New Roman" w:hAnsi="Times New Roman" w:cs="Times New Roman"/>
          <w:sz w:val="24"/>
          <w:szCs w:val="24"/>
        </w:rPr>
        <w:lastRenderedPageBreak/>
        <w:t>deemed to have the relevant knowledge and experience of the of study.</w:t>
      </w:r>
      <w:r w:rsidR="00FB5952" w:rsidRPr="00F96D42">
        <w:rPr>
          <w:rFonts w:ascii="Times New Roman" w:hAnsi="Times New Roman" w:cs="Times New Roman"/>
          <w:sz w:val="24"/>
          <w:szCs w:val="24"/>
        </w:rPr>
        <w:t xml:space="preserve"> </w:t>
      </w:r>
      <w:r w:rsidRPr="00F96D42">
        <w:rPr>
          <w:rFonts w:ascii="Times New Roman" w:hAnsi="Times New Roman" w:cs="Times New Roman"/>
          <w:sz w:val="24"/>
          <w:szCs w:val="24"/>
        </w:rPr>
        <w:t>Furthermore, relevant literature citation was conducted to contribute to thick description</w:t>
      </w:r>
      <w:r w:rsidR="00530AA8" w:rsidRPr="00F96D42">
        <w:rPr>
          <w:rFonts w:ascii="Times New Roman" w:hAnsi="Times New Roman" w:cs="Times New Roman"/>
          <w:sz w:val="24"/>
          <w:szCs w:val="24"/>
        </w:rPr>
        <w:t>.</w:t>
      </w:r>
    </w:p>
    <w:p w14:paraId="6C2030F0" w14:textId="04F701E1" w:rsidR="000D4CB0" w:rsidRPr="00F96D42" w:rsidRDefault="00E75262" w:rsidP="00335D73">
      <w:pPr>
        <w:pStyle w:val="Heading1"/>
      </w:pPr>
      <w:bookmarkStart w:id="58" w:name="_Toc377333854"/>
      <w:r w:rsidRPr="00F96D42">
        <w:t>3.</w:t>
      </w:r>
      <w:r w:rsidR="00335D73">
        <w:t>10</w:t>
      </w:r>
      <w:r w:rsidR="00561550" w:rsidRPr="00F96D42">
        <w:t xml:space="preserve"> </w:t>
      </w:r>
      <w:r w:rsidR="000D4CB0" w:rsidRPr="00F96D42">
        <w:t>Ethical consideration</w:t>
      </w:r>
      <w:bookmarkEnd w:id="58"/>
      <w:r w:rsidR="000D4CB0" w:rsidRPr="00F96D42">
        <w:t xml:space="preserve"> </w:t>
      </w:r>
    </w:p>
    <w:p w14:paraId="561682DC" w14:textId="77777777" w:rsidR="00FA7833" w:rsidRPr="00F96D42" w:rsidRDefault="00FA7833" w:rsidP="00FA7833">
      <w:pPr>
        <w:rPr>
          <w:rFonts w:ascii="Times New Roman" w:hAnsi="Times New Roman" w:cs="Times New Roman"/>
          <w:sz w:val="24"/>
          <w:szCs w:val="24"/>
        </w:rPr>
      </w:pPr>
    </w:p>
    <w:p w14:paraId="2A024693" w14:textId="794E840B" w:rsidR="000D4CB0" w:rsidRPr="00F96D42" w:rsidRDefault="000D4CB0" w:rsidP="000D4CB0">
      <w:pPr>
        <w:spacing w:line="480" w:lineRule="auto"/>
        <w:jc w:val="both"/>
        <w:rPr>
          <w:rFonts w:ascii="Times New Roman" w:eastAsia="Times New Roman" w:hAnsi="Times New Roman" w:cs="Times New Roman"/>
          <w:b/>
          <w:sz w:val="24"/>
          <w:szCs w:val="24"/>
        </w:rPr>
      </w:pPr>
      <w:r w:rsidRPr="00F96D42">
        <w:rPr>
          <w:rFonts w:ascii="Times New Roman" w:eastAsia="Microsoft JhengHei" w:hAnsi="Times New Roman" w:cs="Times New Roman"/>
          <w:sz w:val="24"/>
          <w:szCs w:val="24"/>
        </w:rPr>
        <w:t>Approval to conduct the stu</w:t>
      </w:r>
      <w:r w:rsidR="00630DB4" w:rsidRPr="00F96D42">
        <w:rPr>
          <w:rFonts w:ascii="Times New Roman" w:eastAsia="Microsoft JhengHei" w:hAnsi="Times New Roman" w:cs="Times New Roman"/>
          <w:sz w:val="24"/>
          <w:szCs w:val="24"/>
        </w:rPr>
        <w:t xml:space="preserve">dy </w:t>
      </w:r>
      <w:r w:rsidR="00CC45B9" w:rsidRPr="00F96D42">
        <w:rPr>
          <w:rFonts w:ascii="Times New Roman" w:eastAsia="Microsoft JhengHei" w:hAnsi="Times New Roman" w:cs="Times New Roman"/>
          <w:sz w:val="24"/>
          <w:szCs w:val="24"/>
        </w:rPr>
        <w:t>was obtained</w:t>
      </w:r>
      <w:r w:rsidR="00630DB4" w:rsidRPr="00F96D42">
        <w:rPr>
          <w:rFonts w:ascii="Times New Roman" w:eastAsia="Microsoft JhengHei" w:hAnsi="Times New Roman" w:cs="Times New Roman"/>
          <w:sz w:val="24"/>
          <w:szCs w:val="24"/>
        </w:rPr>
        <w:t xml:space="preserve"> from Institutional</w:t>
      </w:r>
      <w:r w:rsidRPr="00F96D42">
        <w:rPr>
          <w:rFonts w:ascii="Times New Roman" w:eastAsia="Microsoft JhengHei" w:hAnsi="Times New Roman" w:cs="Times New Roman"/>
          <w:sz w:val="24"/>
          <w:szCs w:val="24"/>
        </w:rPr>
        <w:t xml:space="preserve"> Research and Ethics Committee (IREC) and </w:t>
      </w:r>
      <w:r w:rsidR="00D43B15" w:rsidRPr="00F96D42">
        <w:rPr>
          <w:rFonts w:ascii="Times New Roman" w:eastAsia="Microsoft JhengHei" w:hAnsi="Times New Roman" w:cs="Times New Roman"/>
          <w:sz w:val="24"/>
          <w:szCs w:val="24"/>
        </w:rPr>
        <w:t>National Commission for Science &amp; Technology (NCST).</w:t>
      </w:r>
      <w:r w:rsidRPr="00F96D42">
        <w:rPr>
          <w:rFonts w:ascii="Times New Roman" w:eastAsia="Microsoft JhengHei" w:hAnsi="Times New Roman" w:cs="Times New Roman"/>
          <w:sz w:val="24"/>
          <w:szCs w:val="24"/>
        </w:rPr>
        <w:t xml:space="preserve">  Written permission </w:t>
      </w:r>
      <w:r w:rsidR="00CC45B9" w:rsidRPr="00F96D42">
        <w:rPr>
          <w:rFonts w:ascii="Times New Roman" w:eastAsia="Microsoft JhengHei" w:hAnsi="Times New Roman" w:cs="Times New Roman"/>
          <w:sz w:val="24"/>
          <w:szCs w:val="24"/>
        </w:rPr>
        <w:t xml:space="preserve">was also </w:t>
      </w:r>
      <w:r w:rsidRPr="00F96D42">
        <w:rPr>
          <w:rFonts w:ascii="Times New Roman" w:eastAsia="Microsoft JhengHei" w:hAnsi="Times New Roman" w:cs="Times New Roman"/>
          <w:sz w:val="24"/>
          <w:szCs w:val="24"/>
        </w:rPr>
        <w:t xml:space="preserve">sought from the Northern zone health </w:t>
      </w:r>
      <w:r w:rsidR="00CF12B7" w:rsidRPr="00F96D42">
        <w:rPr>
          <w:rFonts w:ascii="Times New Roman" w:eastAsia="Microsoft JhengHei" w:hAnsi="Times New Roman" w:cs="Times New Roman"/>
          <w:sz w:val="24"/>
          <w:szCs w:val="24"/>
        </w:rPr>
        <w:t xml:space="preserve">to conduct the research in </w:t>
      </w:r>
      <w:r w:rsidRPr="00F96D42">
        <w:rPr>
          <w:rFonts w:ascii="Times New Roman" w:eastAsia="Microsoft JhengHei" w:hAnsi="Times New Roman" w:cs="Times New Roman"/>
          <w:sz w:val="24"/>
          <w:szCs w:val="24"/>
        </w:rPr>
        <w:t>the four selected</w:t>
      </w:r>
      <w:r w:rsidR="00CF12B7" w:rsidRPr="00F96D42">
        <w:rPr>
          <w:rFonts w:ascii="Times New Roman" w:eastAsia="Microsoft JhengHei" w:hAnsi="Times New Roman" w:cs="Times New Roman"/>
          <w:sz w:val="24"/>
          <w:szCs w:val="24"/>
        </w:rPr>
        <w:t xml:space="preserve"> district</w:t>
      </w:r>
      <w:r w:rsidRPr="00F96D42">
        <w:rPr>
          <w:rFonts w:ascii="Times New Roman" w:eastAsia="Microsoft JhengHei" w:hAnsi="Times New Roman" w:cs="Times New Roman"/>
          <w:sz w:val="24"/>
          <w:szCs w:val="24"/>
        </w:rPr>
        <w:t xml:space="preserve"> ho</w:t>
      </w:r>
      <w:r w:rsidR="00E93C4E" w:rsidRPr="00F96D42">
        <w:rPr>
          <w:rFonts w:ascii="Times New Roman" w:eastAsia="Microsoft JhengHei" w:hAnsi="Times New Roman" w:cs="Times New Roman"/>
          <w:sz w:val="24"/>
          <w:szCs w:val="24"/>
        </w:rPr>
        <w:t>spitals</w:t>
      </w:r>
      <w:r w:rsidR="00CF12B7" w:rsidRPr="00F96D42">
        <w:rPr>
          <w:rFonts w:ascii="Times New Roman" w:eastAsia="Microsoft JhengHei" w:hAnsi="Times New Roman" w:cs="Times New Roman"/>
          <w:sz w:val="24"/>
          <w:szCs w:val="24"/>
        </w:rPr>
        <w:t>.</w:t>
      </w:r>
      <w:r w:rsidR="00E93C4E" w:rsidRPr="00F96D42">
        <w:rPr>
          <w:rFonts w:ascii="Times New Roman" w:eastAsia="Microsoft JhengHei" w:hAnsi="Times New Roman" w:cs="Times New Roman"/>
          <w:sz w:val="24"/>
          <w:szCs w:val="24"/>
        </w:rPr>
        <w:t xml:space="preserve"> </w:t>
      </w:r>
    </w:p>
    <w:p w14:paraId="345A31B8" w14:textId="295CC2B2" w:rsidR="000D4CB0" w:rsidRPr="00F96D42" w:rsidRDefault="00D43B15" w:rsidP="000D4CB0">
      <w:pPr>
        <w:spacing w:line="480" w:lineRule="auto"/>
        <w:jc w:val="both"/>
        <w:rPr>
          <w:rFonts w:ascii="Times New Roman" w:eastAsia="Times New Roman" w:hAnsi="Times New Roman" w:cs="Times New Roman"/>
          <w:b/>
          <w:sz w:val="24"/>
          <w:szCs w:val="24"/>
        </w:rPr>
      </w:pPr>
      <w:r w:rsidRPr="00F96D42">
        <w:rPr>
          <w:rFonts w:ascii="Times New Roman" w:eastAsia="Times New Roman" w:hAnsi="Times New Roman" w:cs="Times New Roman"/>
          <w:b/>
          <w:sz w:val="24"/>
          <w:szCs w:val="24"/>
        </w:rPr>
        <w:t>Respect for autonomy</w:t>
      </w:r>
    </w:p>
    <w:p w14:paraId="3A2091A2" w14:textId="225112A4" w:rsidR="000D4CB0" w:rsidRPr="00F96D42" w:rsidRDefault="00D43B15" w:rsidP="000D4CB0">
      <w:pPr>
        <w:spacing w:line="480" w:lineRule="auto"/>
        <w:jc w:val="both"/>
        <w:rPr>
          <w:rFonts w:ascii="Times New Roman" w:eastAsia="Times New Roman" w:hAnsi="Times New Roman" w:cs="Times New Roman"/>
          <w:sz w:val="24"/>
          <w:szCs w:val="24"/>
        </w:rPr>
      </w:pPr>
      <w:r w:rsidRPr="00F96D42">
        <w:rPr>
          <w:rFonts w:ascii="Times New Roman" w:eastAsia="Times New Roman" w:hAnsi="Times New Roman" w:cs="Times New Roman"/>
          <w:sz w:val="24"/>
          <w:szCs w:val="24"/>
        </w:rPr>
        <w:t xml:space="preserve">Written consent was obtained from participants who met the inclusion criteria after reading the information contained in the consent form and answering their questions and concerns.  </w:t>
      </w:r>
    </w:p>
    <w:p w14:paraId="575C5890" w14:textId="2B94FD25" w:rsidR="000D4CB0" w:rsidRPr="00F96D42" w:rsidRDefault="00FC1AC8" w:rsidP="00C81C78">
      <w:pPr>
        <w:spacing w:after="0" w:line="480" w:lineRule="auto"/>
        <w:jc w:val="both"/>
        <w:rPr>
          <w:rFonts w:ascii="Times New Roman" w:eastAsia="Times New Roman" w:hAnsi="Times New Roman" w:cs="Times New Roman"/>
          <w:b/>
          <w:sz w:val="24"/>
          <w:szCs w:val="24"/>
        </w:rPr>
      </w:pPr>
      <w:r w:rsidRPr="00F96D42">
        <w:rPr>
          <w:rFonts w:ascii="Times New Roman" w:eastAsia="Times New Roman" w:hAnsi="Times New Roman" w:cs="Times New Roman"/>
          <w:b/>
          <w:sz w:val="24"/>
          <w:szCs w:val="24"/>
        </w:rPr>
        <w:t>C</w:t>
      </w:r>
      <w:r w:rsidR="000D4CB0" w:rsidRPr="00F96D42">
        <w:rPr>
          <w:rFonts w:ascii="Times New Roman" w:eastAsia="Times New Roman" w:hAnsi="Times New Roman" w:cs="Times New Roman"/>
          <w:b/>
          <w:sz w:val="24"/>
          <w:szCs w:val="24"/>
        </w:rPr>
        <w:t>onfidentiality and anonymity</w:t>
      </w:r>
    </w:p>
    <w:p w14:paraId="42439329" w14:textId="066413ED" w:rsidR="00FC1AC8" w:rsidRPr="00F96D42" w:rsidRDefault="000D4CB0" w:rsidP="00FC1AC8">
      <w:pPr>
        <w:spacing w:line="480" w:lineRule="auto"/>
        <w:jc w:val="both"/>
        <w:rPr>
          <w:rFonts w:ascii="Times New Roman" w:hAnsi="Times New Roman" w:cs="Times New Roman"/>
          <w:sz w:val="24"/>
          <w:szCs w:val="24"/>
        </w:rPr>
      </w:pPr>
      <w:r w:rsidRPr="00F96D42">
        <w:rPr>
          <w:rFonts w:ascii="Times New Roman" w:eastAsia="Times New Roman" w:hAnsi="Times New Roman" w:cs="Times New Roman"/>
          <w:sz w:val="24"/>
          <w:szCs w:val="24"/>
        </w:rPr>
        <w:lastRenderedPageBreak/>
        <w:t xml:space="preserve"> </w:t>
      </w:r>
      <w:r w:rsidR="00D54270" w:rsidRPr="00F96D42">
        <w:rPr>
          <w:rFonts w:ascii="Times New Roman" w:eastAsia="Times New Roman" w:hAnsi="Times New Roman" w:cs="Times New Roman"/>
          <w:sz w:val="24"/>
          <w:szCs w:val="24"/>
        </w:rPr>
        <w:t>Th</w:t>
      </w:r>
      <w:r w:rsidR="000950EC" w:rsidRPr="00F96D42">
        <w:rPr>
          <w:rFonts w:ascii="Times New Roman" w:eastAsia="Times New Roman" w:hAnsi="Times New Roman" w:cs="Times New Roman"/>
          <w:sz w:val="24"/>
          <w:szCs w:val="24"/>
        </w:rPr>
        <w:t>e</w:t>
      </w:r>
      <w:r w:rsidR="00F41A90" w:rsidRPr="00F96D42">
        <w:rPr>
          <w:rFonts w:ascii="Times New Roman" w:eastAsia="Times New Roman" w:hAnsi="Times New Roman" w:cs="Times New Roman"/>
          <w:sz w:val="24"/>
          <w:szCs w:val="24"/>
        </w:rPr>
        <w:t xml:space="preserve"> participants were ensured that the names of the hospitals will not be mentioned and even the during the discussions there was no mention of names of a person or hospital, where a name for facility was mentioned mistakenly, it wa</w:t>
      </w:r>
      <w:r w:rsidR="00AF528D" w:rsidRPr="00F96D42">
        <w:rPr>
          <w:rFonts w:ascii="Times New Roman" w:eastAsia="Times New Roman" w:hAnsi="Times New Roman" w:cs="Times New Roman"/>
          <w:sz w:val="24"/>
          <w:szCs w:val="24"/>
        </w:rPr>
        <w:t>s</w:t>
      </w:r>
      <w:r w:rsidR="00F41A90" w:rsidRPr="00F96D42">
        <w:rPr>
          <w:rFonts w:ascii="Times New Roman" w:eastAsia="Times New Roman" w:hAnsi="Times New Roman" w:cs="Times New Roman"/>
          <w:sz w:val="24"/>
          <w:szCs w:val="24"/>
        </w:rPr>
        <w:t xml:space="preserve"> deleted. The data collected could not be linked to any hospital and each transcription was given a unique code that could not be linked to the hospital.</w:t>
      </w:r>
      <w:r w:rsidR="00D54270" w:rsidRPr="00F96D42">
        <w:rPr>
          <w:rFonts w:ascii="Times New Roman" w:eastAsia="Times New Roman" w:hAnsi="Times New Roman" w:cs="Times New Roman"/>
          <w:sz w:val="24"/>
          <w:szCs w:val="24"/>
        </w:rPr>
        <w:t xml:space="preserve"> The data collected </w:t>
      </w:r>
      <w:r w:rsidR="00F41A90" w:rsidRPr="00F96D42">
        <w:rPr>
          <w:rFonts w:ascii="Times New Roman" w:eastAsia="Times New Roman" w:hAnsi="Times New Roman" w:cs="Times New Roman"/>
          <w:sz w:val="24"/>
          <w:szCs w:val="24"/>
        </w:rPr>
        <w:t xml:space="preserve">was </w:t>
      </w:r>
      <w:r w:rsidR="00D54270" w:rsidRPr="00F96D42">
        <w:rPr>
          <w:rFonts w:ascii="Times New Roman" w:eastAsia="Times New Roman" w:hAnsi="Times New Roman" w:cs="Times New Roman"/>
          <w:sz w:val="24"/>
          <w:szCs w:val="24"/>
        </w:rPr>
        <w:t xml:space="preserve">not be shared with </w:t>
      </w:r>
      <w:r w:rsidR="00F41A90" w:rsidRPr="00F96D42">
        <w:rPr>
          <w:rFonts w:ascii="Times New Roman" w:eastAsia="Times New Roman" w:hAnsi="Times New Roman" w:cs="Times New Roman"/>
          <w:sz w:val="24"/>
          <w:szCs w:val="24"/>
        </w:rPr>
        <w:t>anyone and</w:t>
      </w:r>
      <w:r w:rsidR="00D54270" w:rsidRPr="00F96D42">
        <w:rPr>
          <w:rFonts w:ascii="Times New Roman" w:eastAsia="Times New Roman" w:hAnsi="Times New Roman" w:cs="Times New Roman"/>
          <w:sz w:val="24"/>
          <w:szCs w:val="24"/>
        </w:rPr>
        <w:t xml:space="preserve"> </w:t>
      </w:r>
      <w:r w:rsidR="00F41A90" w:rsidRPr="00F96D42">
        <w:rPr>
          <w:rFonts w:ascii="Times New Roman" w:eastAsia="Times New Roman" w:hAnsi="Times New Roman" w:cs="Times New Roman"/>
          <w:sz w:val="24"/>
          <w:szCs w:val="24"/>
        </w:rPr>
        <w:t xml:space="preserve">it was stored a password protected document. </w:t>
      </w:r>
    </w:p>
    <w:p w14:paraId="7DC47242" w14:textId="47838EE8" w:rsidR="00FC1AC8" w:rsidRPr="00F96D42" w:rsidRDefault="00B828BF" w:rsidP="00335D73">
      <w:pPr>
        <w:pStyle w:val="Heading1"/>
      </w:pPr>
      <w:bookmarkStart w:id="59" w:name="_Toc456219206"/>
      <w:bookmarkStart w:id="60" w:name="_Toc377333855"/>
      <w:bookmarkStart w:id="61" w:name="_Toc377338856"/>
      <w:bookmarkStart w:id="62" w:name="_Toc377338982"/>
      <w:bookmarkStart w:id="63" w:name="_Toc377316455"/>
      <w:r w:rsidRPr="00F96D42">
        <w:t>3.1</w:t>
      </w:r>
      <w:r w:rsidR="00335D73">
        <w:t>1</w:t>
      </w:r>
      <w:r w:rsidRPr="00F96D42">
        <w:t xml:space="preserve"> </w:t>
      </w:r>
      <w:r w:rsidR="00542060" w:rsidRPr="00F96D42">
        <w:t>Study l</w:t>
      </w:r>
      <w:r w:rsidR="00FC1AC8" w:rsidRPr="00F96D42">
        <w:t>imitations</w:t>
      </w:r>
      <w:bookmarkEnd w:id="59"/>
      <w:bookmarkEnd w:id="60"/>
    </w:p>
    <w:p w14:paraId="104EE838" w14:textId="77777777" w:rsidR="00B828BF" w:rsidRPr="00F96D42" w:rsidRDefault="00B828BF" w:rsidP="00C81C78">
      <w:pPr>
        <w:spacing w:after="0"/>
      </w:pPr>
    </w:p>
    <w:p w14:paraId="708B5126" w14:textId="18881496" w:rsidR="00FC1AC8" w:rsidRPr="00F96D42" w:rsidRDefault="00FC1AC8" w:rsidP="00FC1AC8">
      <w:pPr>
        <w:spacing w:line="480" w:lineRule="auto"/>
        <w:jc w:val="both"/>
        <w:rPr>
          <w:rFonts w:ascii="Times New Roman" w:hAnsi="Times New Roman" w:cs="Times New Roman"/>
          <w:b/>
          <w:sz w:val="24"/>
          <w:szCs w:val="24"/>
        </w:rPr>
      </w:pPr>
      <w:r w:rsidRPr="00F96D42">
        <w:rPr>
          <w:rFonts w:ascii="Times New Roman" w:hAnsi="Times New Roman" w:cs="Times New Roman"/>
          <w:sz w:val="24"/>
          <w:szCs w:val="24"/>
        </w:rPr>
        <w:t>Th</w:t>
      </w:r>
      <w:r w:rsidR="00F41A90" w:rsidRPr="00F96D42">
        <w:rPr>
          <w:rFonts w:ascii="Times New Roman" w:hAnsi="Times New Roman" w:cs="Times New Roman"/>
          <w:sz w:val="24"/>
          <w:szCs w:val="24"/>
        </w:rPr>
        <w:t>e study was</w:t>
      </w:r>
      <w:r w:rsidRPr="00F96D42">
        <w:rPr>
          <w:rFonts w:ascii="Times New Roman" w:hAnsi="Times New Roman" w:cs="Times New Roman"/>
          <w:sz w:val="24"/>
          <w:szCs w:val="24"/>
        </w:rPr>
        <w:t xml:space="preserve"> limited </w:t>
      </w:r>
      <w:r w:rsidR="0047676D" w:rsidRPr="00F96D42">
        <w:rPr>
          <w:rFonts w:ascii="Times New Roman" w:hAnsi="Times New Roman" w:cs="Times New Roman"/>
          <w:sz w:val="24"/>
          <w:szCs w:val="24"/>
        </w:rPr>
        <w:t>only</w:t>
      </w:r>
      <w:r w:rsidRPr="00F96D42">
        <w:rPr>
          <w:rFonts w:ascii="Times New Roman" w:hAnsi="Times New Roman" w:cs="Times New Roman"/>
          <w:sz w:val="24"/>
          <w:szCs w:val="24"/>
        </w:rPr>
        <w:t xml:space="preserve"> to the </w:t>
      </w:r>
      <w:r w:rsidR="0047676D" w:rsidRPr="00F96D42">
        <w:rPr>
          <w:rFonts w:ascii="Times New Roman" w:hAnsi="Times New Roman" w:cs="Times New Roman"/>
          <w:sz w:val="24"/>
          <w:szCs w:val="24"/>
        </w:rPr>
        <w:t xml:space="preserve">health facilities that conduct maternal deaths reviews and forward their reports to the northern health zone office </w:t>
      </w:r>
      <w:r w:rsidRPr="00F96D42">
        <w:rPr>
          <w:rFonts w:ascii="Times New Roman" w:hAnsi="Times New Roman" w:cs="Times New Roman"/>
          <w:sz w:val="24"/>
          <w:szCs w:val="24"/>
        </w:rPr>
        <w:t xml:space="preserve">leaving out </w:t>
      </w:r>
      <w:r w:rsidR="0047676D" w:rsidRPr="00F96D42">
        <w:rPr>
          <w:rFonts w:ascii="Times New Roman" w:hAnsi="Times New Roman" w:cs="Times New Roman"/>
          <w:sz w:val="24"/>
          <w:szCs w:val="24"/>
        </w:rPr>
        <w:t>the other hospitals that do not send their reports to the health zone</w:t>
      </w:r>
      <w:r w:rsidR="0047676D" w:rsidRPr="00F96D42">
        <w:rPr>
          <w:rFonts w:ascii="Times New Roman" w:hAnsi="Times New Roman" w:cs="Times New Roman"/>
          <w:b/>
          <w:sz w:val="24"/>
          <w:szCs w:val="24"/>
        </w:rPr>
        <w:t>.</w:t>
      </w:r>
    </w:p>
    <w:p w14:paraId="065796C9" w14:textId="70CEDB39" w:rsidR="00BE1783" w:rsidRPr="00F96D42" w:rsidRDefault="008B4BFE" w:rsidP="008B4BFE">
      <w:pPr>
        <w:spacing w:line="480" w:lineRule="auto"/>
        <w:jc w:val="both"/>
        <w:rPr>
          <w:rFonts w:ascii="Times New Roman" w:hAnsi="Times New Roman" w:cs="Times New Roman"/>
          <w:sz w:val="24"/>
          <w:szCs w:val="24"/>
          <w:lang w:val="en-US"/>
        </w:rPr>
      </w:pPr>
      <w:r w:rsidRPr="00F96D42">
        <w:rPr>
          <w:rFonts w:ascii="Times New Roman" w:hAnsi="Times New Roman" w:cs="Times New Roman"/>
          <w:sz w:val="24"/>
          <w:szCs w:val="24"/>
          <w:lang w:val="en-US"/>
        </w:rPr>
        <w:lastRenderedPageBreak/>
        <w:t xml:space="preserve">The study was prone to attribution because data was self-reported by participants. This </w:t>
      </w:r>
      <w:r w:rsidR="00B828BF" w:rsidRPr="00F96D42">
        <w:rPr>
          <w:rFonts w:ascii="Times New Roman" w:hAnsi="Times New Roman" w:cs="Times New Roman"/>
          <w:sz w:val="24"/>
          <w:szCs w:val="24"/>
          <w:lang w:val="en-US"/>
        </w:rPr>
        <w:t xml:space="preserve">may </w:t>
      </w:r>
      <w:r w:rsidRPr="00F96D42">
        <w:rPr>
          <w:rFonts w:ascii="Times New Roman" w:hAnsi="Times New Roman" w:cs="Times New Roman"/>
          <w:sz w:val="24"/>
          <w:szCs w:val="24"/>
          <w:lang w:val="en-US"/>
        </w:rPr>
        <w:t xml:space="preserve">contribute to attributing </w:t>
      </w:r>
      <w:r w:rsidR="00115D7C" w:rsidRPr="00F96D42">
        <w:rPr>
          <w:rFonts w:ascii="Times New Roman" w:hAnsi="Times New Roman" w:cs="Times New Roman"/>
          <w:sz w:val="24"/>
          <w:szCs w:val="24"/>
          <w:lang w:val="en-US"/>
        </w:rPr>
        <w:t xml:space="preserve">positive events and outcomes to </w:t>
      </w:r>
      <w:r w:rsidRPr="00F96D42">
        <w:rPr>
          <w:rFonts w:ascii="Times New Roman" w:hAnsi="Times New Roman" w:cs="Times New Roman"/>
          <w:sz w:val="24"/>
          <w:szCs w:val="24"/>
          <w:lang w:val="en-US"/>
        </w:rPr>
        <w:t xml:space="preserve">participant’s </w:t>
      </w:r>
      <w:r w:rsidR="00115D7C" w:rsidRPr="00F96D42">
        <w:rPr>
          <w:rFonts w:ascii="Times New Roman" w:hAnsi="Times New Roman" w:cs="Times New Roman"/>
          <w:sz w:val="24"/>
          <w:szCs w:val="24"/>
          <w:lang w:val="en-US"/>
        </w:rPr>
        <w:t xml:space="preserve">own </w:t>
      </w:r>
      <w:r w:rsidRPr="00F96D42">
        <w:rPr>
          <w:rFonts w:ascii="Times New Roman" w:hAnsi="Times New Roman" w:cs="Times New Roman"/>
          <w:sz w:val="24"/>
          <w:szCs w:val="24"/>
          <w:lang w:val="en-US"/>
        </w:rPr>
        <w:t xml:space="preserve">hospital </w:t>
      </w:r>
      <w:r w:rsidR="00115D7C" w:rsidRPr="00F96D42">
        <w:rPr>
          <w:rFonts w:ascii="Times New Roman" w:hAnsi="Times New Roman" w:cs="Times New Roman"/>
          <w:sz w:val="24"/>
          <w:szCs w:val="24"/>
          <w:lang w:val="en-US"/>
        </w:rPr>
        <w:t>but attributing negative events and outcomes to external forces.</w:t>
      </w:r>
    </w:p>
    <w:p w14:paraId="5869929E" w14:textId="77777777" w:rsidR="00C81C78" w:rsidRDefault="00C81C78">
      <w:pPr>
        <w:rPr>
          <w:rFonts w:ascii="Times New Roman" w:eastAsiaTheme="majorEastAsia" w:hAnsi="Times New Roman" w:cstheme="majorBidi"/>
          <w:b/>
          <w:bCs/>
          <w:sz w:val="24"/>
          <w:szCs w:val="26"/>
        </w:rPr>
      </w:pPr>
      <w:bookmarkStart w:id="64" w:name="_Toc377333856"/>
      <w:bookmarkEnd w:id="40"/>
      <w:r>
        <w:br w:type="page"/>
      </w:r>
    </w:p>
    <w:p w14:paraId="246EF342" w14:textId="2E2B9115" w:rsidR="0087176C" w:rsidRPr="00F96D42" w:rsidRDefault="00D218D0" w:rsidP="00335D73">
      <w:pPr>
        <w:pStyle w:val="Heading2"/>
      </w:pPr>
      <w:r w:rsidRPr="00F96D42">
        <w:lastRenderedPageBreak/>
        <w:t xml:space="preserve">CHAPTER </w:t>
      </w:r>
      <w:r w:rsidR="00C747E2" w:rsidRPr="00F96D42">
        <w:t>FOUR</w:t>
      </w:r>
      <w:bookmarkEnd w:id="64"/>
    </w:p>
    <w:p w14:paraId="356B3AF7" w14:textId="6DC7CCA2" w:rsidR="00D218D0" w:rsidRPr="00F96D42" w:rsidRDefault="00D218D0" w:rsidP="00F23CAF">
      <w:pPr>
        <w:pStyle w:val="Heading1"/>
        <w:jc w:val="center"/>
        <w:rPr>
          <w:rFonts w:cs="Times New Roman"/>
          <w:color w:val="000000" w:themeColor="text1"/>
          <w:szCs w:val="24"/>
        </w:rPr>
      </w:pPr>
      <w:r w:rsidRPr="00F96D42">
        <w:rPr>
          <w:rFonts w:cs="Times New Roman"/>
          <w:color w:val="000000" w:themeColor="text1"/>
          <w:szCs w:val="24"/>
        </w:rPr>
        <w:t xml:space="preserve"> </w:t>
      </w:r>
      <w:bookmarkStart w:id="65" w:name="_Toc377333857"/>
      <w:r w:rsidRPr="00F96D42">
        <w:rPr>
          <w:rFonts w:cs="Times New Roman"/>
          <w:color w:val="000000" w:themeColor="text1"/>
          <w:szCs w:val="24"/>
        </w:rPr>
        <w:t>FINDINGS</w:t>
      </w:r>
      <w:bookmarkEnd w:id="65"/>
    </w:p>
    <w:p w14:paraId="42363B0D" w14:textId="42C793E5" w:rsidR="00D218D0" w:rsidRPr="00F96D42" w:rsidRDefault="00D218D0" w:rsidP="004367D5">
      <w:pPr>
        <w:pStyle w:val="Heading1"/>
        <w:spacing w:before="0"/>
      </w:pPr>
      <w:bookmarkStart w:id="66" w:name="_Toc377333858"/>
      <w:r w:rsidRPr="00F96D42">
        <w:t>4.</w:t>
      </w:r>
      <w:r w:rsidR="00335D73">
        <w:t>1</w:t>
      </w:r>
      <w:r w:rsidRPr="00F96D42">
        <w:t xml:space="preserve"> Introduction</w:t>
      </w:r>
      <w:bookmarkEnd w:id="66"/>
      <w:r w:rsidRPr="00F96D42">
        <w:t xml:space="preserve"> </w:t>
      </w:r>
    </w:p>
    <w:p w14:paraId="358430A0" w14:textId="77777777" w:rsidR="00D218D0" w:rsidRPr="00F96D42" w:rsidRDefault="00D218D0" w:rsidP="00D218D0">
      <w:pPr>
        <w:jc w:val="both"/>
        <w:rPr>
          <w:rFonts w:ascii="Times New Roman" w:hAnsi="Times New Roman" w:cs="Times New Roman"/>
          <w:sz w:val="24"/>
          <w:szCs w:val="24"/>
        </w:rPr>
      </w:pPr>
    </w:p>
    <w:p w14:paraId="2B4A27DE" w14:textId="7ACE5077" w:rsidR="00D218D0" w:rsidRPr="00F96D42" w:rsidRDefault="00D218D0"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This chapter presents the findings of the study.  The purpose of the study was to explore maternal deaths review practices among hospitals in the northern health zone of Malawi. Data was collected through four </w:t>
      </w:r>
      <w:r w:rsidR="00432358" w:rsidRPr="00F96D42">
        <w:rPr>
          <w:rFonts w:ascii="Times New Roman" w:hAnsi="Times New Roman" w:cs="Times New Roman"/>
          <w:sz w:val="24"/>
          <w:szCs w:val="24"/>
        </w:rPr>
        <w:t>F</w:t>
      </w:r>
      <w:r w:rsidRPr="00F96D42">
        <w:rPr>
          <w:rFonts w:ascii="Times New Roman" w:hAnsi="Times New Roman" w:cs="Times New Roman"/>
          <w:sz w:val="24"/>
          <w:szCs w:val="24"/>
        </w:rPr>
        <w:t xml:space="preserve">ocus </w:t>
      </w:r>
      <w:r w:rsidR="00432358" w:rsidRPr="00F96D42">
        <w:rPr>
          <w:rFonts w:ascii="Times New Roman" w:hAnsi="Times New Roman" w:cs="Times New Roman"/>
          <w:sz w:val="24"/>
          <w:szCs w:val="24"/>
        </w:rPr>
        <w:t>G</w:t>
      </w:r>
      <w:r w:rsidRPr="00F96D42">
        <w:rPr>
          <w:rFonts w:ascii="Times New Roman" w:hAnsi="Times New Roman" w:cs="Times New Roman"/>
          <w:sz w:val="24"/>
          <w:szCs w:val="24"/>
        </w:rPr>
        <w:t xml:space="preserve">roup </w:t>
      </w:r>
      <w:r w:rsidR="00432358" w:rsidRPr="00F96D42">
        <w:rPr>
          <w:rFonts w:ascii="Times New Roman" w:hAnsi="Times New Roman" w:cs="Times New Roman"/>
          <w:sz w:val="24"/>
          <w:szCs w:val="24"/>
        </w:rPr>
        <w:t>D</w:t>
      </w:r>
      <w:r w:rsidRPr="00F96D42">
        <w:rPr>
          <w:rFonts w:ascii="Times New Roman" w:hAnsi="Times New Roman" w:cs="Times New Roman"/>
          <w:sz w:val="24"/>
          <w:szCs w:val="24"/>
        </w:rPr>
        <w:t xml:space="preserve">iscussions with midwives and </w:t>
      </w:r>
      <w:r w:rsidR="00432358" w:rsidRPr="00F96D42">
        <w:rPr>
          <w:rFonts w:ascii="Times New Roman" w:hAnsi="Times New Roman" w:cs="Times New Roman"/>
          <w:sz w:val="24"/>
          <w:szCs w:val="24"/>
        </w:rPr>
        <w:t>M</w:t>
      </w:r>
      <w:r w:rsidRPr="00F96D42">
        <w:rPr>
          <w:rFonts w:ascii="Times New Roman" w:hAnsi="Times New Roman" w:cs="Times New Roman"/>
          <w:sz w:val="24"/>
          <w:szCs w:val="24"/>
        </w:rPr>
        <w:t xml:space="preserve">aternal </w:t>
      </w:r>
      <w:r w:rsidR="00432358" w:rsidRPr="00F96D42">
        <w:rPr>
          <w:rFonts w:ascii="Times New Roman" w:hAnsi="Times New Roman" w:cs="Times New Roman"/>
          <w:sz w:val="24"/>
          <w:szCs w:val="24"/>
        </w:rPr>
        <w:t>D</w:t>
      </w:r>
      <w:r w:rsidRPr="00F96D42">
        <w:rPr>
          <w:rFonts w:ascii="Times New Roman" w:hAnsi="Times New Roman" w:cs="Times New Roman"/>
          <w:sz w:val="24"/>
          <w:szCs w:val="24"/>
        </w:rPr>
        <w:t xml:space="preserve">eath </w:t>
      </w:r>
      <w:r w:rsidR="00432358" w:rsidRPr="00F96D42">
        <w:rPr>
          <w:rFonts w:ascii="Times New Roman" w:hAnsi="Times New Roman" w:cs="Times New Roman"/>
          <w:sz w:val="24"/>
          <w:szCs w:val="24"/>
        </w:rPr>
        <w:t>R</w:t>
      </w:r>
      <w:r w:rsidRPr="00F96D42">
        <w:rPr>
          <w:rFonts w:ascii="Times New Roman" w:hAnsi="Times New Roman" w:cs="Times New Roman"/>
          <w:sz w:val="24"/>
          <w:szCs w:val="24"/>
        </w:rPr>
        <w:t>eview committee</w:t>
      </w:r>
      <w:r w:rsidR="00C84BEF" w:rsidRPr="00F96D42">
        <w:rPr>
          <w:rFonts w:ascii="Times New Roman" w:hAnsi="Times New Roman" w:cs="Times New Roman"/>
          <w:sz w:val="24"/>
          <w:szCs w:val="24"/>
        </w:rPr>
        <w:t>s</w:t>
      </w:r>
      <w:r w:rsidR="009E3F01" w:rsidRPr="00F96D42">
        <w:rPr>
          <w:rFonts w:ascii="Times New Roman" w:hAnsi="Times New Roman" w:cs="Times New Roman"/>
          <w:sz w:val="24"/>
          <w:szCs w:val="24"/>
        </w:rPr>
        <w:t xml:space="preserve"> </w:t>
      </w:r>
      <w:r w:rsidR="00D30B84" w:rsidRPr="00F96D42">
        <w:rPr>
          <w:rFonts w:ascii="Times New Roman" w:hAnsi="Times New Roman" w:cs="Times New Roman"/>
          <w:sz w:val="24"/>
          <w:szCs w:val="24"/>
        </w:rPr>
        <w:t>in</w:t>
      </w:r>
      <w:r w:rsidRPr="00F96D42">
        <w:rPr>
          <w:rFonts w:ascii="Times New Roman" w:hAnsi="Times New Roman" w:cs="Times New Roman"/>
          <w:sz w:val="24"/>
          <w:szCs w:val="24"/>
        </w:rPr>
        <w:t xml:space="preserve"> four district hospitals.</w:t>
      </w:r>
      <w:r w:rsidR="00C84BEF" w:rsidRPr="00F96D42">
        <w:rPr>
          <w:rFonts w:ascii="Times New Roman" w:hAnsi="Times New Roman" w:cs="Times New Roman"/>
          <w:sz w:val="24"/>
          <w:szCs w:val="24"/>
        </w:rPr>
        <w:t xml:space="preserve"> </w:t>
      </w:r>
      <w:r w:rsidR="00EB4D34" w:rsidRPr="00F96D42">
        <w:rPr>
          <w:rFonts w:ascii="Times New Roman" w:hAnsi="Times New Roman" w:cs="Times New Roman"/>
          <w:sz w:val="24"/>
          <w:szCs w:val="24"/>
        </w:rPr>
        <w:t>Three Northern</w:t>
      </w:r>
      <w:r w:rsidRPr="00F96D42">
        <w:rPr>
          <w:rFonts w:ascii="Times New Roman" w:hAnsi="Times New Roman" w:cs="Times New Roman"/>
          <w:sz w:val="24"/>
          <w:szCs w:val="24"/>
        </w:rPr>
        <w:t xml:space="preserve"> </w:t>
      </w:r>
      <w:r w:rsidR="00432358" w:rsidRPr="00F96D42">
        <w:rPr>
          <w:rFonts w:ascii="Times New Roman" w:hAnsi="Times New Roman" w:cs="Times New Roman"/>
          <w:sz w:val="24"/>
          <w:szCs w:val="24"/>
        </w:rPr>
        <w:t>Z</w:t>
      </w:r>
      <w:r w:rsidRPr="00F96D42">
        <w:rPr>
          <w:rFonts w:ascii="Times New Roman" w:hAnsi="Times New Roman" w:cs="Times New Roman"/>
          <w:sz w:val="24"/>
          <w:szCs w:val="24"/>
        </w:rPr>
        <w:t xml:space="preserve">one </w:t>
      </w:r>
      <w:r w:rsidR="00432358" w:rsidRPr="00F96D42">
        <w:rPr>
          <w:rFonts w:ascii="Times New Roman" w:hAnsi="Times New Roman" w:cs="Times New Roman"/>
          <w:sz w:val="24"/>
          <w:szCs w:val="24"/>
        </w:rPr>
        <w:t>H</w:t>
      </w:r>
      <w:r w:rsidRPr="00F96D42">
        <w:rPr>
          <w:rFonts w:ascii="Times New Roman" w:hAnsi="Times New Roman" w:cs="Times New Roman"/>
          <w:sz w:val="24"/>
          <w:szCs w:val="24"/>
        </w:rPr>
        <w:t>ealth</w:t>
      </w:r>
      <w:r w:rsidR="00432358" w:rsidRPr="00F96D42">
        <w:rPr>
          <w:rFonts w:ascii="Times New Roman" w:hAnsi="Times New Roman" w:cs="Times New Roman"/>
          <w:sz w:val="24"/>
          <w:szCs w:val="24"/>
        </w:rPr>
        <w:t xml:space="preserve"> </w:t>
      </w:r>
      <w:r w:rsidR="00E02011" w:rsidRPr="00F96D42">
        <w:rPr>
          <w:rFonts w:ascii="Times New Roman" w:hAnsi="Times New Roman" w:cs="Times New Roman"/>
          <w:sz w:val="24"/>
          <w:szCs w:val="24"/>
        </w:rPr>
        <w:t xml:space="preserve">technical officers were also involved in in-depth interviews. </w:t>
      </w:r>
      <w:r w:rsidRPr="00F96D42">
        <w:rPr>
          <w:rFonts w:ascii="Times New Roman" w:hAnsi="Times New Roman" w:cs="Times New Roman"/>
          <w:sz w:val="24"/>
          <w:szCs w:val="24"/>
        </w:rPr>
        <w:t xml:space="preserve">  </w:t>
      </w:r>
    </w:p>
    <w:p w14:paraId="5E4C1573" w14:textId="06B0E375" w:rsidR="002369FE" w:rsidRPr="00F96D42" w:rsidRDefault="00E02011" w:rsidP="003B100D">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Findings of the study show that a</w:t>
      </w:r>
      <w:r w:rsidR="00D218D0" w:rsidRPr="00F96D42">
        <w:rPr>
          <w:rFonts w:ascii="Times New Roman" w:hAnsi="Times New Roman" w:cs="Times New Roman"/>
          <w:sz w:val="24"/>
          <w:szCs w:val="24"/>
        </w:rPr>
        <w:t xml:space="preserve"> total of thirty-two </w:t>
      </w:r>
      <w:r w:rsidR="00694D78" w:rsidRPr="00F96D42">
        <w:rPr>
          <w:rFonts w:ascii="Times New Roman" w:hAnsi="Times New Roman" w:cs="Times New Roman"/>
          <w:sz w:val="24"/>
          <w:szCs w:val="24"/>
        </w:rPr>
        <w:t xml:space="preserve">(32) </w:t>
      </w:r>
      <w:r w:rsidR="00D218D0" w:rsidRPr="00F96D42">
        <w:rPr>
          <w:rFonts w:ascii="Times New Roman" w:hAnsi="Times New Roman" w:cs="Times New Roman"/>
          <w:sz w:val="24"/>
          <w:szCs w:val="24"/>
        </w:rPr>
        <w:t>midwives were involved</w:t>
      </w:r>
      <w:r w:rsidR="00432358" w:rsidRPr="00F96D42">
        <w:rPr>
          <w:rFonts w:ascii="Times New Roman" w:hAnsi="Times New Roman" w:cs="Times New Roman"/>
          <w:sz w:val="24"/>
          <w:szCs w:val="24"/>
        </w:rPr>
        <w:t xml:space="preserve"> in the four midwives Focus Group D</w:t>
      </w:r>
      <w:r w:rsidR="008B3CF5" w:rsidRPr="00F96D42">
        <w:rPr>
          <w:rFonts w:ascii="Times New Roman" w:hAnsi="Times New Roman" w:cs="Times New Roman"/>
          <w:sz w:val="24"/>
          <w:szCs w:val="24"/>
        </w:rPr>
        <w:t>iscussions</w:t>
      </w:r>
      <w:r w:rsidRPr="00F96D42">
        <w:rPr>
          <w:rFonts w:ascii="Times New Roman" w:hAnsi="Times New Roman" w:cs="Times New Roman"/>
          <w:sz w:val="24"/>
          <w:szCs w:val="24"/>
        </w:rPr>
        <w:t xml:space="preserve">. There were </w:t>
      </w:r>
      <w:r w:rsidR="00D218D0" w:rsidRPr="00F96D42">
        <w:rPr>
          <w:rFonts w:ascii="Times New Roman" w:hAnsi="Times New Roman" w:cs="Times New Roman"/>
          <w:sz w:val="24"/>
          <w:szCs w:val="24"/>
        </w:rPr>
        <w:t xml:space="preserve"> </w:t>
      </w:r>
      <w:r w:rsidR="0087176C" w:rsidRPr="00F96D42">
        <w:rPr>
          <w:rFonts w:ascii="Times New Roman" w:hAnsi="Times New Roman" w:cs="Times New Roman"/>
          <w:sz w:val="24"/>
          <w:szCs w:val="24"/>
        </w:rPr>
        <w:t xml:space="preserve"> </w:t>
      </w:r>
      <w:r w:rsidR="003B100D" w:rsidRPr="00F96D42">
        <w:rPr>
          <w:rFonts w:ascii="Times New Roman" w:hAnsi="Times New Roman" w:cs="Times New Roman"/>
          <w:sz w:val="24"/>
          <w:szCs w:val="24"/>
        </w:rPr>
        <w:t>24 female</w:t>
      </w:r>
      <w:r w:rsidRPr="00F96D42">
        <w:rPr>
          <w:rFonts w:ascii="Times New Roman" w:hAnsi="Times New Roman" w:cs="Times New Roman"/>
          <w:sz w:val="24"/>
          <w:szCs w:val="24"/>
        </w:rPr>
        <w:t xml:space="preserve"> and </w:t>
      </w:r>
      <w:r w:rsidR="00432358" w:rsidRPr="00F96D42">
        <w:rPr>
          <w:rFonts w:ascii="Times New Roman" w:hAnsi="Times New Roman" w:cs="Times New Roman"/>
          <w:sz w:val="24"/>
          <w:szCs w:val="24"/>
        </w:rPr>
        <w:t>8</w:t>
      </w:r>
      <w:r w:rsidRPr="00F96D42">
        <w:rPr>
          <w:rFonts w:ascii="Times New Roman" w:hAnsi="Times New Roman" w:cs="Times New Roman"/>
          <w:sz w:val="24"/>
          <w:szCs w:val="24"/>
        </w:rPr>
        <w:t xml:space="preserve"> male participants in the study</w:t>
      </w:r>
      <w:r w:rsidR="00D218D0" w:rsidRPr="00F96D42">
        <w:rPr>
          <w:rFonts w:ascii="Times New Roman" w:hAnsi="Times New Roman" w:cs="Times New Roman"/>
          <w:sz w:val="24"/>
          <w:szCs w:val="24"/>
        </w:rPr>
        <w:t xml:space="preserve">. </w:t>
      </w:r>
      <w:r w:rsidR="00D6460C" w:rsidRPr="00F96D42">
        <w:rPr>
          <w:rFonts w:ascii="Times New Roman" w:hAnsi="Times New Roman" w:cs="Times New Roman"/>
          <w:sz w:val="24"/>
          <w:szCs w:val="24"/>
        </w:rPr>
        <w:t>Thirteen (13) were</w:t>
      </w:r>
      <w:r w:rsidR="00EB4D34" w:rsidRPr="00F96D42">
        <w:rPr>
          <w:rFonts w:ascii="Times New Roman" w:hAnsi="Times New Roman" w:cs="Times New Roman"/>
          <w:sz w:val="24"/>
          <w:szCs w:val="24"/>
        </w:rPr>
        <w:t xml:space="preserve"> </w:t>
      </w:r>
      <w:r w:rsidR="00D218D0" w:rsidRPr="00F96D42">
        <w:rPr>
          <w:rFonts w:ascii="Times New Roman" w:hAnsi="Times New Roman" w:cs="Times New Roman"/>
          <w:sz w:val="24"/>
          <w:szCs w:val="24"/>
        </w:rPr>
        <w:t xml:space="preserve">registered nurse/midwives degree in </w:t>
      </w:r>
      <w:r w:rsidR="00432358" w:rsidRPr="00F96D42">
        <w:rPr>
          <w:rFonts w:ascii="Times New Roman" w:hAnsi="Times New Roman" w:cs="Times New Roman"/>
          <w:sz w:val="24"/>
          <w:szCs w:val="24"/>
        </w:rPr>
        <w:t>nursing, three</w:t>
      </w:r>
      <w:r w:rsidR="008B3CF5" w:rsidRPr="00F96D42">
        <w:rPr>
          <w:rFonts w:ascii="Times New Roman" w:hAnsi="Times New Roman" w:cs="Times New Roman"/>
          <w:sz w:val="24"/>
          <w:szCs w:val="24"/>
        </w:rPr>
        <w:t xml:space="preserve"> </w:t>
      </w:r>
      <w:r w:rsidR="00D6460C" w:rsidRPr="00F96D42">
        <w:rPr>
          <w:rFonts w:ascii="Times New Roman" w:hAnsi="Times New Roman" w:cs="Times New Roman"/>
          <w:sz w:val="24"/>
          <w:szCs w:val="24"/>
        </w:rPr>
        <w:t>had</w:t>
      </w:r>
      <w:r w:rsidR="008B3CF5" w:rsidRPr="00F96D42">
        <w:rPr>
          <w:rFonts w:ascii="Times New Roman" w:hAnsi="Times New Roman" w:cs="Times New Roman"/>
          <w:sz w:val="24"/>
          <w:szCs w:val="24"/>
        </w:rPr>
        <w:t xml:space="preserve"> </w:t>
      </w:r>
      <w:r w:rsidR="00D218D0" w:rsidRPr="00F96D42">
        <w:rPr>
          <w:rFonts w:ascii="Times New Roman" w:hAnsi="Times New Roman" w:cs="Times New Roman"/>
          <w:sz w:val="24"/>
          <w:szCs w:val="24"/>
        </w:rPr>
        <w:t xml:space="preserve">master </w:t>
      </w:r>
      <w:r w:rsidR="00D6460C" w:rsidRPr="00F96D42">
        <w:rPr>
          <w:rFonts w:ascii="Times New Roman" w:hAnsi="Times New Roman" w:cs="Times New Roman"/>
          <w:sz w:val="24"/>
          <w:szCs w:val="24"/>
        </w:rPr>
        <w:t>degree</w:t>
      </w:r>
      <w:r w:rsidR="008B3CF5" w:rsidRPr="00F96D42">
        <w:rPr>
          <w:rFonts w:ascii="Times New Roman" w:hAnsi="Times New Roman" w:cs="Times New Roman"/>
          <w:sz w:val="24"/>
          <w:szCs w:val="24"/>
        </w:rPr>
        <w:t xml:space="preserve"> </w:t>
      </w:r>
      <w:r w:rsidR="00D218D0" w:rsidRPr="00F96D42">
        <w:rPr>
          <w:rFonts w:ascii="Times New Roman" w:hAnsi="Times New Roman" w:cs="Times New Roman"/>
          <w:sz w:val="24"/>
          <w:szCs w:val="24"/>
        </w:rPr>
        <w:t>and</w:t>
      </w:r>
      <w:r w:rsidR="008B3CF5" w:rsidRPr="00F96D42">
        <w:rPr>
          <w:rFonts w:ascii="Times New Roman" w:hAnsi="Times New Roman" w:cs="Times New Roman"/>
          <w:sz w:val="24"/>
          <w:szCs w:val="24"/>
        </w:rPr>
        <w:t xml:space="preserve"> four had a</w:t>
      </w:r>
      <w:r w:rsidR="00D6460C" w:rsidRPr="00F96D42">
        <w:rPr>
          <w:rFonts w:ascii="Times New Roman" w:hAnsi="Times New Roman" w:cs="Times New Roman"/>
          <w:sz w:val="24"/>
          <w:szCs w:val="24"/>
        </w:rPr>
        <w:t xml:space="preserve"> </w:t>
      </w:r>
      <w:r w:rsidR="00D218D0" w:rsidRPr="00F96D42">
        <w:rPr>
          <w:rFonts w:ascii="Times New Roman" w:hAnsi="Times New Roman" w:cs="Times New Roman"/>
          <w:sz w:val="24"/>
          <w:szCs w:val="24"/>
        </w:rPr>
        <w:t xml:space="preserve">diploma in </w:t>
      </w:r>
      <w:r w:rsidR="00D218D0" w:rsidRPr="00F96D42">
        <w:rPr>
          <w:rFonts w:ascii="Times New Roman" w:hAnsi="Times New Roman" w:cs="Times New Roman"/>
          <w:sz w:val="24"/>
          <w:szCs w:val="24"/>
        </w:rPr>
        <w:lastRenderedPageBreak/>
        <w:t>nursing. T</w:t>
      </w:r>
      <w:r w:rsidR="00BF75C4" w:rsidRPr="00F96D42">
        <w:rPr>
          <w:rFonts w:ascii="Times New Roman" w:hAnsi="Times New Roman" w:cs="Times New Roman"/>
          <w:sz w:val="24"/>
          <w:szCs w:val="24"/>
        </w:rPr>
        <w:t>he remaining twelve</w:t>
      </w:r>
      <w:r w:rsidR="00D218D0" w:rsidRPr="00F96D42">
        <w:rPr>
          <w:rFonts w:ascii="Times New Roman" w:hAnsi="Times New Roman" w:cs="Times New Roman"/>
          <w:sz w:val="24"/>
          <w:szCs w:val="24"/>
        </w:rPr>
        <w:t xml:space="preserve"> </w:t>
      </w:r>
      <w:r w:rsidR="00BF75C4" w:rsidRPr="00F96D42">
        <w:rPr>
          <w:rFonts w:ascii="Times New Roman" w:hAnsi="Times New Roman" w:cs="Times New Roman"/>
          <w:sz w:val="24"/>
          <w:szCs w:val="24"/>
        </w:rPr>
        <w:t xml:space="preserve">participants were </w:t>
      </w:r>
      <w:r w:rsidR="00D218D0" w:rsidRPr="00F96D42">
        <w:rPr>
          <w:rFonts w:ascii="Times New Roman" w:hAnsi="Times New Roman" w:cs="Times New Roman"/>
          <w:sz w:val="24"/>
          <w:szCs w:val="24"/>
        </w:rPr>
        <w:t>nurse/midwife technicians with certificate in nursing</w:t>
      </w:r>
      <w:r w:rsidR="00D6460C" w:rsidRPr="00F96D42">
        <w:rPr>
          <w:rFonts w:ascii="Times New Roman" w:hAnsi="Times New Roman" w:cs="Times New Roman"/>
          <w:sz w:val="24"/>
          <w:szCs w:val="24"/>
        </w:rPr>
        <w:t xml:space="preserve"> </w:t>
      </w:r>
      <w:r w:rsidR="00D218D0" w:rsidRPr="00F96D42">
        <w:rPr>
          <w:rFonts w:ascii="Times New Roman" w:hAnsi="Times New Roman" w:cs="Times New Roman"/>
          <w:sz w:val="24"/>
          <w:szCs w:val="24"/>
        </w:rPr>
        <w:t xml:space="preserve">and midwifery. </w:t>
      </w:r>
    </w:p>
    <w:p w14:paraId="700EB424" w14:textId="26B40101" w:rsidR="00F242C2" w:rsidRPr="00F96D42" w:rsidRDefault="00D218D0" w:rsidP="003B100D">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Maternal Death Review Committee </w:t>
      </w:r>
      <w:r w:rsidR="00432358" w:rsidRPr="00F96D42">
        <w:rPr>
          <w:rFonts w:ascii="Times New Roman" w:hAnsi="Times New Roman" w:cs="Times New Roman"/>
          <w:sz w:val="24"/>
          <w:szCs w:val="24"/>
        </w:rPr>
        <w:t>Focus Group D</w:t>
      </w:r>
      <w:r w:rsidR="002369FE" w:rsidRPr="00F96D42">
        <w:rPr>
          <w:rFonts w:ascii="Times New Roman" w:hAnsi="Times New Roman" w:cs="Times New Roman"/>
          <w:sz w:val="24"/>
          <w:szCs w:val="24"/>
        </w:rPr>
        <w:t xml:space="preserve">iscussions involved forty </w:t>
      </w:r>
      <w:r w:rsidR="00EB4D34" w:rsidRPr="00F96D42">
        <w:rPr>
          <w:rFonts w:ascii="Times New Roman" w:hAnsi="Times New Roman" w:cs="Times New Roman"/>
          <w:sz w:val="24"/>
          <w:szCs w:val="24"/>
        </w:rPr>
        <w:t>two members</w:t>
      </w:r>
      <w:r w:rsidR="003B100D" w:rsidRPr="00F96D42">
        <w:rPr>
          <w:rFonts w:ascii="Times New Roman" w:hAnsi="Times New Roman" w:cs="Times New Roman"/>
          <w:sz w:val="24"/>
          <w:szCs w:val="24"/>
        </w:rPr>
        <w:t>;</w:t>
      </w:r>
      <w:r w:rsidR="00D6460C" w:rsidRPr="00F96D42">
        <w:rPr>
          <w:rFonts w:ascii="Times New Roman" w:hAnsi="Times New Roman" w:cs="Times New Roman"/>
          <w:sz w:val="24"/>
          <w:szCs w:val="24"/>
        </w:rPr>
        <w:t xml:space="preserve"> </w:t>
      </w:r>
      <w:r w:rsidR="002369FE" w:rsidRPr="00F96D42">
        <w:rPr>
          <w:rFonts w:ascii="Times New Roman" w:hAnsi="Times New Roman" w:cs="Times New Roman"/>
          <w:sz w:val="24"/>
          <w:szCs w:val="24"/>
        </w:rPr>
        <w:t xml:space="preserve">twenty five males and </w:t>
      </w:r>
      <w:r w:rsidR="00933112" w:rsidRPr="00F96D42">
        <w:rPr>
          <w:rFonts w:ascii="Times New Roman" w:hAnsi="Times New Roman" w:cs="Times New Roman"/>
          <w:sz w:val="24"/>
          <w:szCs w:val="24"/>
        </w:rPr>
        <w:t xml:space="preserve">seventeen females. There were </w:t>
      </w:r>
      <w:r w:rsidR="001C2E8F" w:rsidRPr="00F96D42">
        <w:rPr>
          <w:rFonts w:ascii="Times New Roman" w:hAnsi="Times New Roman" w:cs="Times New Roman"/>
          <w:sz w:val="24"/>
          <w:szCs w:val="24"/>
        </w:rPr>
        <w:t xml:space="preserve">ten </w:t>
      </w:r>
      <w:r w:rsidR="00EB4D34" w:rsidRPr="00F96D42">
        <w:rPr>
          <w:rFonts w:ascii="Times New Roman" w:hAnsi="Times New Roman" w:cs="Times New Roman"/>
          <w:sz w:val="24"/>
          <w:szCs w:val="24"/>
        </w:rPr>
        <w:t>c</w:t>
      </w:r>
      <w:r w:rsidRPr="00F96D42">
        <w:rPr>
          <w:rFonts w:ascii="Times New Roman" w:hAnsi="Times New Roman" w:cs="Times New Roman"/>
          <w:sz w:val="24"/>
          <w:szCs w:val="24"/>
        </w:rPr>
        <w:t xml:space="preserve">linical </w:t>
      </w:r>
      <w:r w:rsidR="00F242C2" w:rsidRPr="00F96D42">
        <w:rPr>
          <w:rFonts w:ascii="Times New Roman" w:hAnsi="Times New Roman" w:cs="Times New Roman"/>
          <w:sz w:val="24"/>
          <w:szCs w:val="24"/>
        </w:rPr>
        <w:t>officers,</w:t>
      </w:r>
    </w:p>
    <w:p w14:paraId="06F58756" w14:textId="7E8767E3" w:rsidR="008F064E" w:rsidRPr="00F96D42" w:rsidRDefault="00F242C2" w:rsidP="00323056">
      <w:pPr>
        <w:spacing w:line="480" w:lineRule="auto"/>
        <w:jc w:val="both"/>
      </w:pPr>
      <w:r w:rsidRPr="00F96D42">
        <w:rPr>
          <w:rFonts w:ascii="Times New Roman" w:hAnsi="Times New Roman" w:cs="Times New Roman"/>
          <w:sz w:val="24"/>
          <w:szCs w:val="24"/>
        </w:rPr>
        <w:t>four</w:t>
      </w:r>
      <w:r w:rsidR="00665020" w:rsidRPr="00F96D42">
        <w:rPr>
          <w:rFonts w:ascii="Times New Roman" w:hAnsi="Times New Roman" w:cs="Times New Roman"/>
          <w:sz w:val="24"/>
          <w:szCs w:val="24"/>
        </w:rPr>
        <w:t xml:space="preserve"> </w:t>
      </w:r>
      <w:r w:rsidR="00D218D0" w:rsidRPr="00F96D42">
        <w:rPr>
          <w:rFonts w:ascii="Times New Roman" w:hAnsi="Times New Roman" w:cs="Times New Roman"/>
          <w:sz w:val="24"/>
          <w:szCs w:val="24"/>
        </w:rPr>
        <w:t>pharmacy technician</w:t>
      </w:r>
      <w:r w:rsidR="00665020" w:rsidRPr="00F96D42">
        <w:rPr>
          <w:rFonts w:ascii="Times New Roman" w:hAnsi="Times New Roman" w:cs="Times New Roman"/>
          <w:sz w:val="24"/>
          <w:szCs w:val="24"/>
        </w:rPr>
        <w:t>s</w:t>
      </w:r>
      <w:r w:rsidR="00D218D0" w:rsidRPr="00F96D42">
        <w:rPr>
          <w:rFonts w:ascii="Times New Roman" w:hAnsi="Times New Roman" w:cs="Times New Roman"/>
          <w:sz w:val="24"/>
          <w:szCs w:val="24"/>
        </w:rPr>
        <w:t xml:space="preserve">, </w:t>
      </w:r>
      <w:r w:rsidR="00665020" w:rsidRPr="00F96D42">
        <w:rPr>
          <w:rFonts w:ascii="Times New Roman" w:hAnsi="Times New Roman" w:cs="Times New Roman"/>
          <w:sz w:val="24"/>
          <w:szCs w:val="24"/>
        </w:rPr>
        <w:t xml:space="preserve">four </w:t>
      </w:r>
      <w:r w:rsidR="00D218D0" w:rsidRPr="00F96D42">
        <w:rPr>
          <w:rFonts w:ascii="Times New Roman" w:hAnsi="Times New Roman" w:cs="Times New Roman"/>
          <w:sz w:val="24"/>
          <w:szCs w:val="24"/>
        </w:rPr>
        <w:t xml:space="preserve">laboratory </w:t>
      </w:r>
      <w:r w:rsidR="003B100D" w:rsidRPr="00F96D42">
        <w:rPr>
          <w:rFonts w:ascii="Times New Roman" w:hAnsi="Times New Roman" w:cs="Times New Roman"/>
          <w:sz w:val="24"/>
          <w:szCs w:val="24"/>
        </w:rPr>
        <w:t>technicians, four</w:t>
      </w:r>
      <w:r w:rsidR="00665020" w:rsidRPr="00F96D42">
        <w:rPr>
          <w:rFonts w:ascii="Times New Roman" w:hAnsi="Times New Roman" w:cs="Times New Roman"/>
          <w:sz w:val="24"/>
          <w:szCs w:val="24"/>
        </w:rPr>
        <w:t xml:space="preserve"> </w:t>
      </w:r>
      <w:r w:rsidR="00D218D0" w:rsidRPr="00F96D42">
        <w:rPr>
          <w:rFonts w:ascii="Times New Roman" w:hAnsi="Times New Roman" w:cs="Times New Roman"/>
          <w:sz w:val="24"/>
          <w:szCs w:val="24"/>
        </w:rPr>
        <w:t xml:space="preserve">environmental health </w:t>
      </w:r>
      <w:r w:rsidR="003B100D" w:rsidRPr="00F96D42">
        <w:rPr>
          <w:rFonts w:ascii="Times New Roman" w:hAnsi="Times New Roman" w:cs="Times New Roman"/>
          <w:sz w:val="24"/>
          <w:szCs w:val="24"/>
        </w:rPr>
        <w:t xml:space="preserve">officers, </w:t>
      </w:r>
      <w:r w:rsidR="00B0197E" w:rsidRPr="00F96D42">
        <w:rPr>
          <w:rFonts w:ascii="Times New Roman" w:hAnsi="Times New Roman" w:cs="Times New Roman"/>
          <w:sz w:val="24"/>
          <w:szCs w:val="24"/>
        </w:rPr>
        <w:t>eight administration</w:t>
      </w:r>
      <w:r w:rsidR="00D218D0" w:rsidRPr="00F96D42">
        <w:rPr>
          <w:rFonts w:ascii="Times New Roman" w:hAnsi="Times New Roman" w:cs="Times New Roman"/>
          <w:sz w:val="24"/>
          <w:szCs w:val="24"/>
        </w:rPr>
        <w:t xml:space="preserve"> staff</w:t>
      </w:r>
      <w:r w:rsidR="001C2E8F" w:rsidRPr="00F96D42">
        <w:rPr>
          <w:rFonts w:ascii="Times New Roman" w:hAnsi="Times New Roman" w:cs="Times New Roman"/>
          <w:sz w:val="24"/>
          <w:szCs w:val="24"/>
        </w:rPr>
        <w:t xml:space="preserve"> </w:t>
      </w:r>
      <w:r w:rsidR="00D6460C" w:rsidRPr="00F96D42">
        <w:rPr>
          <w:rFonts w:ascii="Times New Roman" w:hAnsi="Times New Roman" w:cs="Times New Roman"/>
          <w:sz w:val="24"/>
          <w:szCs w:val="24"/>
        </w:rPr>
        <w:t>and eight</w:t>
      </w:r>
      <w:r w:rsidR="00933112" w:rsidRPr="00F96D42">
        <w:rPr>
          <w:rFonts w:ascii="Times New Roman" w:hAnsi="Times New Roman" w:cs="Times New Roman"/>
          <w:sz w:val="24"/>
          <w:szCs w:val="24"/>
        </w:rPr>
        <w:t xml:space="preserve"> registered nurse/midwives with four Safe Motherhood</w:t>
      </w:r>
      <w:r w:rsidR="003B100D" w:rsidRPr="00F96D42">
        <w:rPr>
          <w:rFonts w:ascii="Times New Roman" w:hAnsi="Times New Roman" w:cs="Times New Roman"/>
          <w:sz w:val="24"/>
          <w:szCs w:val="24"/>
        </w:rPr>
        <w:t xml:space="preserve"> </w:t>
      </w:r>
      <w:r w:rsidR="00933112" w:rsidRPr="00F96D42">
        <w:rPr>
          <w:rFonts w:ascii="Times New Roman" w:hAnsi="Times New Roman" w:cs="Times New Roman"/>
          <w:sz w:val="24"/>
          <w:szCs w:val="24"/>
        </w:rPr>
        <w:t>coordinators</w:t>
      </w:r>
      <w:r w:rsidR="00D218D0" w:rsidRPr="00F96D42">
        <w:rPr>
          <w:rFonts w:ascii="Times New Roman" w:hAnsi="Times New Roman" w:cs="Times New Roman"/>
          <w:sz w:val="24"/>
          <w:szCs w:val="24"/>
        </w:rPr>
        <w:t>.</w:t>
      </w:r>
      <w:r w:rsidR="008F064E" w:rsidRPr="00F96D42">
        <w:rPr>
          <w:rFonts w:ascii="Times New Roman" w:hAnsi="Times New Roman" w:cs="Times New Roman"/>
          <w:sz w:val="24"/>
          <w:szCs w:val="24"/>
        </w:rPr>
        <w:t xml:space="preserve"> </w:t>
      </w:r>
      <w:r w:rsidR="003B100D" w:rsidRPr="00F96D42">
        <w:rPr>
          <w:rFonts w:ascii="Times New Roman" w:hAnsi="Times New Roman" w:cs="Times New Roman"/>
          <w:sz w:val="24"/>
          <w:szCs w:val="24"/>
        </w:rPr>
        <w:t>Most of</w:t>
      </w:r>
      <w:r w:rsidR="008F064E" w:rsidRPr="00F96D42">
        <w:rPr>
          <w:rFonts w:ascii="Times New Roman" w:hAnsi="Times New Roman" w:cs="Times New Roman"/>
          <w:sz w:val="24"/>
          <w:szCs w:val="24"/>
        </w:rPr>
        <w:t xml:space="preserve"> the registered nurse/ midwives were either maternity in- charges or deputy maternity in- charges</w:t>
      </w:r>
      <w:r w:rsidR="008F064E" w:rsidRPr="00F96D42">
        <w:t xml:space="preserve">. </w:t>
      </w:r>
    </w:p>
    <w:p w14:paraId="77850B62" w14:textId="2BA96E65" w:rsidR="00D218D0" w:rsidRPr="00F96D42" w:rsidRDefault="001F0E9A" w:rsidP="00B011F1">
      <w:pPr>
        <w:spacing w:line="480" w:lineRule="auto"/>
        <w:ind w:left="720" w:hanging="720"/>
        <w:jc w:val="both"/>
        <w:rPr>
          <w:rFonts w:ascii="Times New Roman" w:hAnsi="Times New Roman" w:cs="Times New Roman"/>
          <w:sz w:val="24"/>
          <w:szCs w:val="24"/>
        </w:rPr>
      </w:pPr>
      <w:r w:rsidRPr="00F96D42">
        <w:rPr>
          <w:rFonts w:ascii="Times New Roman" w:hAnsi="Times New Roman" w:cs="Times New Roman"/>
          <w:sz w:val="24"/>
          <w:szCs w:val="24"/>
        </w:rPr>
        <w:t xml:space="preserve">Nine </w:t>
      </w:r>
      <w:r w:rsidR="00D218D0" w:rsidRPr="00F96D42">
        <w:rPr>
          <w:rFonts w:ascii="Times New Roman" w:hAnsi="Times New Roman" w:cs="Times New Roman"/>
          <w:sz w:val="24"/>
          <w:szCs w:val="24"/>
        </w:rPr>
        <w:t>themes emerged from the findings of the</w:t>
      </w:r>
      <w:r w:rsidR="00B0197E" w:rsidRPr="00F96D42">
        <w:rPr>
          <w:rFonts w:ascii="Times New Roman" w:hAnsi="Times New Roman" w:cs="Times New Roman"/>
          <w:sz w:val="24"/>
          <w:szCs w:val="24"/>
        </w:rPr>
        <w:t xml:space="preserve"> </w:t>
      </w:r>
      <w:r w:rsidR="00D218D0" w:rsidRPr="00F96D42">
        <w:rPr>
          <w:rFonts w:ascii="Times New Roman" w:hAnsi="Times New Roman" w:cs="Times New Roman"/>
          <w:sz w:val="24"/>
          <w:szCs w:val="24"/>
        </w:rPr>
        <w:t xml:space="preserve">study (Table 1). </w:t>
      </w:r>
    </w:p>
    <w:p w14:paraId="5CC4E2C6" w14:textId="77777777" w:rsidR="00F242C2" w:rsidRPr="00F96D42" w:rsidRDefault="00F242C2" w:rsidP="00D218D0">
      <w:pPr>
        <w:spacing w:line="480" w:lineRule="auto"/>
        <w:jc w:val="both"/>
        <w:rPr>
          <w:rFonts w:ascii="Times New Roman" w:hAnsi="Times New Roman" w:cs="Times New Roman"/>
          <w:sz w:val="24"/>
          <w:szCs w:val="24"/>
        </w:rPr>
      </w:pPr>
    </w:p>
    <w:p w14:paraId="12D056C5" w14:textId="77777777" w:rsidR="00B0197E" w:rsidRPr="00F96D42" w:rsidRDefault="00B0197E" w:rsidP="00AE7DF0">
      <w:pPr>
        <w:rPr>
          <w:rFonts w:ascii="Times New Roman" w:hAnsi="Times New Roman" w:cs="Times New Roman"/>
          <w:b/>
          <w:sz w:val="24"/>
          <w:szCs w:val="24"/>
        </w:rPr>
      </w:pPr>
    </w:p>
    <w:p w14:paraId="561C42C2" w14:textId="71DED454" w:rsidR="00D218D0" w:rsidRPr="00F96D42" w:rsidRDefault="00D218D0" w:rsidP="00335D73">
      <w:pPr>
        <w:pStyle w:val="Heading5"/>
      </w:pPr>
      <w:bookmarkStart w:id="67" w:name="_Toc377322649"/>
      <w:bookmarkStart w:id="68" w:name="_Toc377323985"/>
      <w:r w:rsidRPr="00F96D42">
        <w:t>Table 1: Themes and subthemes</w:t>
      </w:r>
      <w:bookmarkEnd w:id="67"/>
      <w:bookmarkEnd w:id="68"/>
    </w:p>
    <w:p w14:paraId="020CD685" w14:textId="5EEC447A" w:rsidR="00025541" w:rsidRPr="00F96D42" w:rsidRDefault="00025541" w:rsidP="00AE7DF0">
      <w:pPr>
        <w:tabs>
          <w:tab w:val="left" w:pos="5280"/>
        </w:tabs>
      </w:pPr>
    </w:p>
    <w:tbl>
      <w:tblPr>
        <w:tblStyle w:val="TableGrid"/>
        <w:tblW w:w="9455" w:type="dxa"/>
        <w:tblInd w:w="-275" w:type="dxa"/>
        <w:tblLook w:val="04A0" w:firstRow="1" w:lastRow="0" w:firstColumn="1" w:lastColumn="0" w:noHBand="0" w:noVBand="1"/>
      </w:tblPr>
      <w:tblGrid>
        <w:gridCol w:w="4211"/>
        <w:gridCol w:w="5244"/>
      </w:tblGrid>
      <w:tr w:rsidR="00D218D0" w:rsidRPr="00F96D42" w14:paraId="688AAB80" w14:textId="77777777" w:rsidTr="00335D73">
        <w:tc>
          <w:tcPr>
            <w:tcW w:w="9455" w:type="dxa"/>
            <w:gridSpan w:val="2"/>
            <w:tcBorders>
              <w:bottom w:val="single" w:sz="12" w:space="0" w:color="auto"/>
            </w:tcBorders>
          </w:tcPr>
          <w:p w14:paraId="1539E173" w14:textId="2A4F25BC" w:rsidR="00D218D0" w:rsidRPr="00F96D42" w:rsidRDefault="00D218D0" w:rsidP="00335D73">
            <w:pPr>
              <w:jc w:val="both"/>
              <w:rPr>
                <w:rFonts w:ascii="Times New Roman" w:hAnsi="Times New Roman" w:cs="Times New Roman"/>
                <w:sz w:val="24"/>
                <w:szCs w:val="24"/>
              </w:rPr>
            </w:pPr>
            <w:r w:rsidRPr="00F96D42">
              <w:rPr>
                <w:rFonts w:ascii="Times New Roman" w:hAnsi="Times New Roman" w:cs="Times New Roman"/>
                <w:sz w:val="24"/>
                <w:szCs w:val="24"/>
              </w:rPr>
              <w:lastRenderedPageBreak/>
              <w:t xml:space="preserve">Objective 1: Understanding of </w:t>
            </w:r>
            <w:r w:rsidR="00E4517B" w:rsidRPr="00F96D42">
              <w:rPr>
                <w:rFonts w:ascii="Times New Roman" w:hAnsi="Times New Roman" w:cs="Times New Roman"/>
                <w:sz w:val="24"/>
                <w:szCs w:val="24"/>
              </w:rPr>
              <w:t>MDR</w:t>
            </w:r>
            <w:r w:rsidRPr="00F96D42">
              <w:rPr>
                <w:rFonts w:ascii="Times New Roman" w:hAnsi="Times New Roman" w:cs="Times New Roman"/>
                <w:sz w:val="24"/>
                <w:szCs w:val="24"/>
              </w:rPr>
              <w:t xml:space="preserve"> committee, midwives</w:t>
            </w:r>
            <w:r w:rsidR="00E4517B" w:rsidRPr="00F96D42">
              <w:rPr>
                <w:rFonts w:ascii="Times New Roman" w:hAnsi="Times New Roman" w:cs="Times New Roman"/>
                <w:sz w:val="24"/>
                <w:szCs w:val="24"/>
              </w:rPr>
              <w:t xml:space="preserve"> working in maternity</w:t>
            </w:r>
            <w:r w:rsidRPr="00F96D42">
              <w:rPr>
                <w:rFonts w:ascii="Times New Roman" w:hAnsi="Times New Roman" w:cs="Times New Roman"/>
                <w:sz w:val="24"/>
                <w:szCs w:val="24"/>
              </w:rPr>
              <w:t xml:space="preserve"> and </w:t>
            </w:r>
            <w:r w:rsidR="00E4517B" w:rsidRPr="00F96D42">
              <w:rPr>
                <w:rFonts w:ascii="Times New Roman" w:hAnsi="Times New Roman" w:cs="Times New Roman"/>
                <w:sz w:val="24"/>
                <w:szCs w:val="24"/>
              </w:rPr>
              <w:t>Z</w:t>
            </w:r>
            <w:r w:rsidRPr="00F96D42">
              <w:rPr>
                <w:rFonts w:ascii="Times New Roman" w:hAnsi="Times New Roman" w:cs="Times New Roman"/>
                <w:sz w:val="24"/>
                <w:szCs w:val="24"/>
              </w:rPr>
              <w:t xml:space="preserve">one </w:t>
            </w:r>
            <w:r w:rsidR="00E4517B" w:rsidRPr="00F96D42">
              <w:rPr>
                <w:rFonts w:ascii="Times New Roman" w:hAnsi="Times New Roman" w:cs="Times New Roman"/>
                <w:sz w:val="24"/>
                <w:szCs w:val="24"/>
              </w:rPr>
              <w:t>H</w:t>
            </w:r>
            <w:r w:rsidRPr="00F96D42">
              <w:rPr>
                <w:rFonts w:ascii="Times New Roman" w:hAnsi="Times New Roman" w:cs="Times New Roman"/>
                <w:sz w:val="24"/>
                <w:szCs w:val="24"/>
              </w:rPr>
              <w:t xml:space="preserve">ealth </w:t>
            </w:r>
            <w:r w:rsidR="00E4517B" w:rsidRPr="00F96D42">
              <w:rPr>
                <w:rFonts w:ascii="Times New Roman" w:hAnsi="Times New Roman" w:cs="Times New Roman"/>
                <w:sz w:val="24"/>
                <w:szCs w:val="24"/>
              </w:rPr>
              <w:t>O</w:t>
            </w:r>
            <w:r w:rsidRPr="00F96D42">
              <w:rPr>
                <w:rFonts w:ascii="Times New Roman" w:hAnsi="Times New Roman" w:cs="Times New Roman"/>
                <w:sz w:val="24"/>
                <w:szCs w:val="24"/>
              </w:rPr>
              <w:t xml:space="preserve">fficers </w:t>
            </w:r>
            <w:r w:rsidR="00E4517B" w:rsidRPr="00F96D42">
              <w:rPr>
                <w:rFonts w:ascii="Times New Roman" w:hAnsi="Times New Roman" w:cs="Times New Roman"/>
                <w:sz w:val="24"/>
                <w:szCs w:val="24"/>
              </w:rPr>
              <w:t>of</w:t>
            </w:r>
            <w:r w:rsidRPr="00F96D42">
              <w:rPr>
                <w:rFonts w:ascii="Times New Roman" w:hAnsi="Times New Roman" w:cs="Times New Roman"/>
                <w:sz w:val="24"/>
                <w:szCs w:val="24"/>
              </w:rPr>
              <w:t xml:space="preserve"> </w:t>
            </w:r>
            <w:r w:rsidR="003A43F4" w:rsidRPr="00F96D42">
              <w:rPr>
                <w:rFonts w:ascii="Times New Roman" w:hAnsi="Times New Roman" w:cs="Times New Roman"/>
                <w:sz w:val="24"/>
                <w:szCs w:val="24"/>
              </w:rPr>
              <w:t>MDR</w:t>
            </w:r>
            <w:r w:rsidRPr="00F96D42">
              <w:rPr>
                <w:rFonts w:ascii="Times New Roman" w:hAnsi="Times New Roman" w:cs="Times New Roman"/>
                <w:sz w:val="24"/>
                <w:szCs w:val="24"/>
              </w:rPr>
              <w:t xml:space="preserve"> process </w:t>
            </w:r>
          </w:p>
        </w:tc>
      </w:tr>
      <w:tr w:rsidR="00D218D0" w:rsidRPr="00F96D42" w14:paraId="1C0D3ED8" w14:textId="77777777" w:rsidTr="00335D73">
        <w:trPr>
          <w:trHeight w:val="438"/>
        </w:trPr>
        <w:tc>
          <w:tcPr>
            <w:tcW w:w="4211" w:type="dxa"/>
            <w:tcBorders>
              <w:bottom w:val="single" w:sz="12" w:space="0" w:color="auto"/>
            </w:tcBorders>
          </w:tcPr>
          <w:p w14:paraId="2AE24C94" w14:textId="77777777" w:rsidR="00D218D0" w:rsidRPr="00F96D42" w:rsidRDefault="00D218D0" w:rsidP="00335D73">
            <w:pPr>
              <w:jc w:val="both"/>
              <w:rPr>
                <w:rFonts w:ascii="Times New Roman" w:hAnsi="Times New Roman" w:cs="Times New Roman"/>
                <w:b/>
                <w:sz w:val="24"/>
                <w:szCs w:val="24"/>
              </w:rPr>
            </w:pPr>
            <w:r w:rsidRPr="00F96D42">
              <w:rPr>
                <w:rFonts w:ascii="Times New Roman" w:hAnsi="Times New Roman" w:cs="Times New Roman"/>
                <w:b/>
                <w:sz w:val="24"/>
                <w:szCs w:val="24"/>
              </w:rPr>
              <w:t>Theme</w:t>
            </w:r>
            <w:r w:rsidRPr="00F96D42" w:rsidDel="00F66826">
              <w:rPr>
                <w:rFonts w:ascii="Times New Roman" w:hAnsi="Times New Roman" w:cs="Times New Roman"/>
                <w:b/>
                <w:sz w:val="24"/>
                <w:szCs w:val="24"/>
              </w:rPr>
              <w:t xml:space="preserve"> </w:t>
            </w:r>
          </w:p>
        </w:tc>
        <w:tc>
          <w:tcPr>
            <w:tcW w:w="5244" w:type="dxa"/>
            <w:tcBorders>
              <w:bottom w:val="single" w:sz="12" w:space="0" w:color="auto"/>
            </w:tcBorders>
          </w:tcPr>
          <w:p w14:paraId="46A0A601" w14:textId="77777777" w:rsidR="00D218D0" w:rsidRPr="00F96D42" w:rsidRDefault="00D218D0" w:rsidP="00335D73">
            <w:pPr>
              <w:jc w:val="both"/>
              <w:rPr>
                <w:rFonts w:ascii="Times New Roman" w:hAnsi="Times New Roman" w:cs="Times New Roman"/>
                <w:b/>
                <w:sz w:val="24"/>
                <w:szCs w:val="24"/>
              </w:rPr>
            </w:pPr>
            <w:r w:rsidRPr="00F96D42">
              <w:rPr>
                <w:rFonts w:ascii="Times New Roman" w:hAnsi="Times New Roman" w:cs="Times New Roman"/>
                <w:b/>
                <w:sz w:val="24"/>
                <w:szCs w:val="24"/>
              </w:rPr>
              <w:t>Subtheme</w:t>
            </w:r>
          </w:p>
        </w:tc>
      </w:tr>
      <w:tr w:rsidR="00D218D0" w:rsidRPr="00F96D42" w14:paraId="7C8FF752" w14:textId="77777777" w:rsidTr="00335D73">
        <w:trPr>
          <w:trHeight w:val="582"/>
        </w:trPr>
        <w:tc>
          <w:tcPr>
            <w:tcW w:w="4211" w:type="dxa"/>
            <w:vMerge w:val="restart"/>
            <w:tcBorders>
              <w:top w:val="single" w:sz="12" w:space="0" w:color="auto"/>
            </w:tcBorders>
          </w:tcPr>
          <w:p w14:paraId="4330AD13" w14:textId="6610DC96" w:rsidR="00D218D0" w:rsidRPr="00F96D42" w:rsidRDefault="00D218D0" w:rsidP="00335D73">
            <w:pPr>
              <w:jc w:val="both"/>
              <w:rPr>
                <w:rFonts w:ascii="Times New Roman" w:hAnsi="Times New Roman" w:cs="Times New Roman"/>
                <w:sz w:val="24"/>
                <w:szCs w:val="24"/>
              </w:rPr>
            </w:pPr>
            <w:r w:rsidRPr="00F96D42">
              <w:rPr>
                <w:rFonts w:ascii="Times New Roman" w:hAnsi="Times New Roman" w:cs="Times New Roman"/>
                <w:sz w:val="24"/>
                <w:szCs w:val="24"/>
              </w:rPr>
              <w:t xml:space="preserve"> </w:t>
            </w:r>
            <w:r w:rsidR="0033387B" w:rsidRPr="00F96D42">
              <w:rPr>
                <w:rFonts w:ascii="Times New Roman" w:hAnsi="Times New Roman" w:cs="Times New Roman"/>
                <w:sz w:val="24"/>
                <w:szCs w:val="24"/>
              </w:rPr>
              <w:t>Comprehending</w:t>
            </w:r>
            <w:r w:rsidRPr="00F96D42">
              <w:rPr>
                <w:rFonts w:ascii="Times New Roman" w:hAnsi="Times New Roman" w:cs="Times New Roman"/>
                <w:sz w:val="24"/>
                <w:szCs w:val="24"/>
              </w:rPr>
              <w:t xml:space="preserve"> M</w:t>
            </w:r>
            <w:r w:rsidR="003A43F4" w:rsidRPr="00F96D42">
              <w:rPr>
                <w:rFonts w:ascii="Times New Roman" w:hAnsi="Times New Roman" w:cs="Times New Roman"/>
                <w:sz w:val="24"/>
                <w:szCs w:val="24"/>
              </w:rPr>
              <w:t>aternal Death Review concept</w:t>
            </w:r>
            <w:r w:rsidRPr="00F96D42">
              <w:rPr>
                <w:rFonts w:ascii="Times New Roman" w:hAnsi="Times New Roman" w:cs="Times New Roman"/>
                <w:sz w:val="24"/>
                <w:szCs w:val="24"/>
              </w:rPr>
              <w:t xml:space="preserve"> </w:t>
            </w:r>
          </w:p>
          <w:p w14:paraId="3D6C8C1E" w14:textId="77777777" w:rsidR="00D218D0" w:rsidRPr="00F96D42" w:rsidRDefault="00D218D0" w:rsidP="00335D73">
            <w:pPr>
              <w:jc w:val="both"/>
              <w:rPr>
                <w:rFonts w:ascii="Times New Roman" w:hAnsi="Times New Roman" w:cs="Times New Roman"/>
                <w:sz w:val="24"/>
                <w:szCs w:val="24"/>
              </w:rPr>
            </w:pPr>
          </w:p>
        </w:tc>
        <w:tc>
          <w:tcPr>
            <w:tcW w:w="5244" w:type="dxa"/>
            <w:tcBorders>
              <w:top w:val="single" w:sz="12" w:space="0" w:color="auto"/>
            </w:tcBorders>
          </w:tcPr>
          <w:p w14:paraId="535B9C82" w14:textId="4EEA0247" w:rsidR="00D218D0" w:rsidRPr="00F96D42" w:rsidRDefault="00D218D0" w:rsidP="00335D73">
            <w:pPr>
              <w:jc w:val="both"/>
              <w:rPr>
                <w:rFonts w:ascii="Times New Roman" w:hAnsi="Times New Roman" w:cs="Times New Roman"/>
                <w:sz w:val="24"/>
                <w:szCs w:val="24"/>
              </w:rPr>
            </w:pPr>
            <w:r w:rsidRPr="00F96D42">
              <w:rPr>
                <w:rFonts w:ascii="Times New Roman" w:hAnsi="Times New Roman" w:cs="Times New Roman"/>
                <w:sz w:val="24"/>
                <w:szCs w:val="24"/>
              </w:rPr>
              <w:t>Meeting and discussing i</w:t>
            </w:r>
            <w:r w:rsidR="007314D4" w:rsidRPr="00F96D42">
              <w:rPr>
                <w:rFonts w:ascii="Times New Roman" w:hAnsi="Times New Roman" w:cs="Times New Roman"/>
                <w:sz w:val="24"/>
                <w:szCs w:val="24"/>
              </w:rPr>
              <w:t>ssues around Maternal D</w:t>
            </w:r>
            <w:r w:rsidR="00335D73">
              <w:rPr>
                <w:rFonts w:ascii="Times New Roman" w:hAnsi="Times New Roman" w:cs="Times New Roman"/>
                <w:sz w:val="24"/>
                <w:szCs w:val="24"/>
              </w:rPr>
              <w:t>eath</w:t>
            </w:r>
          </w:p>
        </w:tc>
      </w:tr>
      <w:tr w:rsidR="00D218D0" w:rsidRPr="00F96D42" w14:paraId="4614CE93" w14:textId="77777777" w:rsidTr="00335D73">
        <w:trPr>
          <w:trHeight w:val="375"/>
        </w:trPr>
        <w:tc>
          <w:tcPr>
            <w:tcW w:w="4211" w:type="dxa"/>
            <w:vMerge/>
          </w:tcPr>
          <w:p w14:paraId="3A100BA9" w14:textId="77777777" w:rsidR="00D218D0" w:rsidRPr="00F96D42" w:rsidRDefault="00D218D0" w:rsidP="00335D73">
            <w:pPr>
              <w:jc w:val="both"/>
              <w:rPr>
                <w:rFonts w:ascii="Times New Roman" w:hAnsi="Times New Roman" w:cs="Times New Roman"/>
                <w:sz w:val="24"/>
                <w:szCs w:val="24"/>
              </w:rPr>
            </w:pPr>
          </w:p>
        </w:tc>
        <w:tc>
          <w:tcPr>
            <w:tcW w:w="5244" w:type="dxa"/>
            <w:tcBorders>
              <w:top w:val="single" w:sz="12" w:space="0" w:color="auto"/>
            </w:tcBorders>
          </w:tcPr>
          <w:p w14:paraId="149C2A70" w14:textId="2A1DCC62" w:rsidR="00D218D0" w:rsidRPr="00F96D42" w:rsidRDefault="003A43F4" w:rsidP="00335D73">
            <w:pPr>
              <w:jc w:val="both"/>
              <w:rPr>
                <w:rFonts w:ascii="Times New Roman" w:hAnsi="Times New Roman" w:cs="Times New Roman"/>
                <w:sz w:val="24"/>
                <w:szCs w:val="24"/>
              </w:rPr>
            </w:pPr>
            <w:r w:rsidRPr="00F96D42">
              <w:rPr>
                <w:rFonts w:ascii="Times New Roman" w:hAnsi="Times New Roman" w:cs="Times New Roman"/>
                <w:sz w:val="24"/>
                <w:szCs w:val="24"/>
              </w:rPr>
              <w:t xml:space="preserve">Maternal Death Surveillance and Response substituting MDR </w:t>
            </w:r>
          </w:p>
        </w:tc>
      </w:tr>
      <w:tr w:rsidR="00465007" w:rsidRPr="00F96D42" w14:paraId="700C5ED3" w14:textId="77777777" w:rsidTr="00335D73">
        <w:tc>
          <w:tcPr>
            <w:tcW w:w="4211" w:type="dxa"/>
            <w:vMerge w:val="restart"/>
          </w:tcPr>
          <w:p w14:paraId="2745A69C" w14:textId="355B6F4C" w:rsidR="00465007" w:rsidRPr="00F96D42" w:rsidRDefault="00465007" w:rsidP="00335D73">
            <w:pPr>
              <w:jc w:val="both"/>
              <w:rPr>
                <w:rFonts w:ascii="Times New Roman" w:hAnsi="Times New Roman" w:cs="Times New Roman"/>
                <w:sz w:val="24"/>
                <w:szCs w:val="24"/>
              </w:rPr>
            </w:pPr>
            <w:r w:rsidRPr="00F96D42">
              <w:rPr>
                <w:rFonts w:ascii="Times New Roman" w:hAnsi="Times New Roman" w:cs="Times New Roman"/>
                <w:color w:val="000000" w:themeColor="text1"/>
                <w:sz w:val="24"/>
                <w:szCs w:val="24"/>
              </w:rPr>
              <w:t>Responding to Maternal Death</w:t>
            </w:r>
          </w:p>
        </w:tc>
        <w:tc>
          <w:tcPr>
            <w:tcW w:w="5244" w:type="dxa"/>
          </w:tcPr>
          <w:p w14:paraId="361573E8" w14:textId="7E1E60F3" w:rsidR="00465007" w:rsidRPr="00F96D42" w:rsidRDefault="00F7665E" w:rsidP="00335D73">
            <w:pPr>
              <w:jc w:val="both"/>
              <w:rPr>
                <w:rFonts w:ascii="Times New Roman" w:hAnsi="Times New Roman" w:cs="Times New Roman"/>
                <w:sz w:val="24"/>
                <w:szCs w:val="24"/>
              </w:rPr>
            </w:pPr>
            <w:r w:rsidRPr="00F96D42">
              <w:rPr>
                <w:rFonts w:ascii="Times New Roman" w:hAnsi="Times New Roman" w:cs="Times New Roman"/>
                <w:sz w:val="24"/>
                <w:szCs w:val="24"/>
              </w:rPr>
              <w:t xml:space="preserve">Identifying and notifying </w:t>
            </w:r>
            <w:r w:rsidR="00465007" w:rsidRPr="00F96D42">
              <w:rPr>
                <w:rFonts w:ascii="Times New Roman" w:hAnsi="Times New Roman" w:cs="Times New Roman"/>
                <w:sz w:val="24"/>
                <w:szCs w:val="24"/>
              </w:rPr>
              <w:t>maternal death cases</w:t>
            </w:r>
          </w:p>
        </w:tc>
      </w:tr>
      <w:tr w:rsidR="00465007" w:rsidRPr="00F96D42" w14:paraId="16C299E9" w14:textId="77777777" w:rsidTr="00335D73">
        <w:tc>
          <w:tcPr>
            <w:tcW w:w="4211" w:type="dxa"/>
            <w:vMerge/>
          </w:tcPr>
          <w:p w14:paraId="62487ECA" w14:textId="7C70A371" w:rsidR="00465007" w:rsidRPr="00F96D42" w:rsidRDefault="00465007" w:rsidP="00335D73">
            <w:pPr>
              <w:jc w:val="both"/>
              <w:rPr>
                <w:rFonts w:ascii="Times New Roman" w:hAnsi="Times New Roman" w:cs="Times New Roman"/>
                <w:sz w:val="24"/>
                <w:szCs w:val="24"/>
              </w:rPr>
            </w:pPr>
          </w:p>
        </w:tc>
        <w:tc>
          <w:tcPr>
            <w:tcW w:w="5244" w:type="dxa"/>
            <w:tcBorders>
              <w:bottom w:val="single" w:sz="12" w:space="0" w:color="auto"/>
            </w:tcBorders>
          </w:tcPr>
          <w:p w14:paraId="1235030C" w14:textId="6FEBB1D8" w:rsidR="00465007" w:rsidRPr="00F96D42" w:rsidDel="007C6BFD" w:rsidRDefault="003A1404" w:rsidP="00335D73">
            <w:pPr>
              <w:jc w:val="both"/>
              <w:rPr>
                <w:rFonts w:ascii="Times New Roman" w:hAnsi="Times New Roman" w:cs="Times New Roman"/>
                <w:sz w:val="24"/>
                <w:szCs w:val="24"/>
              </w:rPr>
            </w:pPr>
            <w:r w:rsidRPr="00F96D42">
              <w:rPr>
                <w:rFonts w:ascii="Times New Roman" w:hAnsi="Times New Roman" w:cs="Times New Roman"/>
                <w:sz w:val="24"/>
                <w:szCs w:val="24"/>
              </w:rPr>
              <w:t>Writing</w:t>
            </w:r>
            <w:r w:rsidR="00465007" w:rsidRPr="00F96D42">
              <w:rPr>
                <w:rFonts w:ascii="Times New Roman" w:hAnsi="Times New Roman" w:cs="Times New Roman"/>
                <w:sz w:val="24"/>
                <w:szCs w:val="24"/>
              </w:rPr>
              <w:t xml:space="preserve"> an incident report</w:t>
            </w:r>
          </w:p>
        </w:tc>
      </w:tr>
      <w:tr w:rsidR="00465007" w:rsidRPr="00F96D42" w14:paraId="2F6C3618" w14:textId="77777777" w:rsidTr="00335D73">
        <w:tc>
          <w:tcPr>
            <w:tcW w:w="4211" w:type="dxa"/>
            <w:vMerge/>
          </w:tcPr>
          <w:p w14:paraId="42973C1D" w14:textId="083DCE7F" w:rsidR="00465007" w:rsidRPr="00F96D42" w:rsidRDefault="00465007" w:rsidP="00335D73">
            <w:pPr>
              <w:jc w:val="both"/>
              <w:rPr>
                <w:rFonts w:ascii="Times New Roman" w:hAnsi="Times New Roman" w:cs="Times New Roman"/>
                <w:sz w:val="24"/>
                <w:szCs w:val="24"/>
              </w:rPr>
            </w:pPr>
          </w:p>
        </w:tc>
        <w:tc>
          <w:tcPr>
            <w:tcW w:w="5244" w:type="dxa"/>
            <w:tcBorders>
              <w:bottom w:val="single" w:sz="12" w:space="0" w:color="auto"/>
            </w:tcBorders>
          </w:tcPr>
          <w:p w14:paraId="3EE9EE6A" w14:textId="03246C04" w:rsidR="00465007" w:rsidRPr="00F96D42" w:rsidRDefault="00465007" w:rsidP="00335D73">
            <w:pPr>
              <w:jc w:val="both"/>
              <w:rPr>
                <w:rFonts w:ascii="Times New Roman" w:hAnsi="Times New Roman" w:cs="Times New Roman"/>
                <w:sz w:val="24"/>
                <w:szCs w:val="24"/>
              </w:rPr>
            </w:pPr>
            <w:r w:rsidRPr="00F96D42">
              <w:rPr>
                <w:rFonts w:ascii="Times New Roman" w:hAnsi="Times New Roman" w:cs="Times New Roman"/>
                <w:sz w:val="24"/>
                <w:szCs w:val="24"/>
              </w:rPr>
              <w:t>Preparing for MDR session</w:t>
            </w:r>
          </w:p>
        </w:tc>
      </w:tr>
      <w:tr w:rsidR="00465007" w:rsidRPr="00F96D42" w14:paraId="1AE2697B" w14:textId="77777777" w:rsidTr="00335D73">
        <w:tc>
          <w:tcPr>
            <w:tcW w:w="4211" w:type="dxa"/>
            <w:vMerge/>
          </w:tcPr>
          <w:p w14:paraId="65640B89" w14:textId="77777777" w:rsidR="00465007" w:rsidRPr="00F96D42" w:rsidRDefault="00465007" w:rsidP="00335D73">
            <w:pPr>
              <w:jc w:val="both"/>
              <w:rPr>
                <w:rFonts w:ascii="Times New Roman" w:hAnsi="Times New Roman" w:cs="Times New Roman"/>
                <w:sz w:val="24"/>
                <w:szCs w:val="24"/>
              </w:rPr>
            </w:pPr>
          </w:p>
        </w:tc>
        <w:tc>
          <w:tcPr>
            <w:tcW w:w="5244" w:type="dxa"/>
            <w:tcBorders>
              <w:bottom w:val="single" w:sz="12" w:space="0" w:color="auto"/>
            </w:tcBorders>
          </w:tcPr>
          <w:p w14:paraId="4A1B7849" w14:textId="4E73EFA3" w:rsidR="00465007" w:rsidRPr="00F96D42" w:rsidRDefault="00465007" w:rsidP="00335D73">
            <w:pPr>
              <w:jc w:val="both"/>
              <w:rPr>
                <w:rFonts w:ascii="Times New Roman" w:hAnsi="Times New Roman" w:cs="Times New Roman"/>
                <w:sz w:val="24"/>
                <w:szCs w:val="24"/>
              </w:rPr>
            </w:pPr>
            <w:r w:rsidRPr="00F96D42">
              <w:rPr>
                <w:rFonts w:ascii="Times New Roman" w:hAnsi="Times New Roman" w:cs="Times New Roman"/>
                <w:sz w:val="24"/>
                <w:szCs w:val="24"/>
              </w:rPr>
              <w:t>Creating a blame free environment for MDR session</w:t>
            </w:r>
          </w:p>
        </w:tc>
      </w:tr>
      <w:tr w:rsidR="00465007" w:rsidRPr="00F96D42" w14:paraId="5496CAA9" w14:textId="77777777" w:rsidTr="00335D73">
        <w:tc>
          <w:tcPr>
            <w:tcW w:w="4211" w:type="dxa"/>
            <w:vMerge/>
          </w:tcPr>
          <w:p w14:paraId="7AF548CE" w14:textId="77777777" w:rsidR="00465007" w:rsidRPr="00F96D42" w:rsidRDefault="00465007" w:rsidP="00335D73">
            <w:pPr>
              <w:jc w:val="both"/>
              <w:rPr>
                <w:rFonts w:ascii="Times New Roman" w:hAnsi="Times New Roman" w:cs="Times New Roman"/>
                <w:sz w:val="24"/>
                <w:szCs w:val="24"/>
              </w:rPr>
            </w:pPr>
          </w:p>
        </w:tc>
        <w:tc>
          <w:tcPr>
            <w:tcW w:w="5244" w:type="dxa"/>
            <w:tcBorders>
              <w:bottom w:val="single" w:sz="12" w:space="0" w:color="auto"/>
            </w:tcBorders>
          </w:tcPr>
          <w:p w14:paraId="2EF6FEB9" w14:textId="723A0FFB" w:rsidR="00465007" w:rsidRPr="00F96D42" w:rsidRDefault="00D047EA" w:rsidP="00335D73">
            <w:pPr>
              <w:jc w:val="both"/>
              <w:rPr>
                <w:rFonts w:ascii="Times New Roman" w:hAnsi="Times New Roman" w:cs="Times New Roman"/>
                <w:sz w:val="24"/>
                <w:szCs w:val="24"/>
              </w:rPr>
            </w:pPr>
            <w:r w:rsidRPr="00F96D42">
              <w:rPr>
                <w:rFonts w:ascii="Times New Roman" w:hAnsi="Times New Roman" w:cs="Times New Roman"/>
                <w:sz w:val="24"/>
                <w:szCs w:val="24"/>
              </w:rPr>
              <w:t xml:space="preserve">Analysing </w:t>
            </w:r>
            <w:r w:rsidR="00F7665E" w:rsidRPr="00F96D42">
              <w:rPr>
                <w:rFonts w:ascii="Times New Roman" w:hAnsi="Times New Roman" w:cs="Times New Roman"/>
                <w:sz w:val="24"/>
                <w:szCs w:val="24"/>
              </w:rPr>
              <w:t xml:space="preserve">the cause of </w:t>
            </w:r>
            <w:r w:rsidR="00465007" w:rsidRPr="00F96D42">
              <w:rPr>
                <w:rFonts w:ascii="Times New Roman" w:hAnsi="Times New Roman" w:cs="Times New Roman"/>
                <w:sz w:val="24"/>
                <w:szCs w:val="24"/>
              </w:rPr>
              <w:t xml:space="preserve">Maternal Death </w:t>
            </w:r>
          </w:p>
        </w:tc>
      </w:tr>
      <w:tr w:rsidR="00465007" w:rsidRPr="00F96D42" w14:paraId="5258B1E7" w14:textId="77777777" w:rsidTr="00335D73">
        <w:tc>
          <w:tcPr>
            <w:tcW w:w="4211" w:type="dxa"/>
            <w:vMerge/>
          </w:tcPr>
          <w:p w14:paraId="37E98BDD" w14:textId="77777777" w:rsidR="00465007" w:rsidRPr="00F96D42" w:rsidRDefault="00465007" w:rsidP="00335D73">
            <w:pPr>
              <w:jc w:val="both"/>
              <w:rPr>
                <w:rFonts w:ascii="Times New Roman" w:hAnsi="Times New Roman" w:cs="Times New Roman"/>
                <w:sz w:val="24"/>
                <w:szCs w:val="24"/>
              </w:rPr>
            </w:pPr>
          </w:p>
        </w:tc>
        <w:tc>
          <w:tcPr>
            <w:tcW w:w="5244" w:type="dxa"/>
            <w:tcBorders>
              <w:bottom w:val="single" w:sz="12" w:space="0" w:color="auto"/>
            </w:tcBorders>
          </w:tcPr>
          <w:p w14:paraId="15A7684B" w14:textId="1FD62765" w:rsidR="00465007" w:rsidRPr="00F96D42" w:rsidRDefault="001F0E9A" w:rsidP="00335D73">
            <w:pPr>
              <w:jc w:val="both"/>
              <w:rPr>
                <w:rFonts w:ascii="Times New Roman" w:hAnsi="Times New Roman" w:cs="Times New Roman"/>
                <w:sz w:val="24"/>
                <w:szCs w:val="24"/>
              </w:rPr>
            </w:pPr>
            <w:r w:rsidRPr="00F96D42">
              <w:rPr>
                <w:rFonts w:ascii="Times New Roman" w:hAnsi="Times New Roman" w:cs="Times New Roman"/>
                <w:sz w:val="24"/>
                <w:szCs w:val="24"/>
              </w:rPr>
              <w:t>Coming up with</w:t>
            </w:r>
            <w:r w:rsidR="00465007" w:rsidRPr="00F96D42">
              <w:rPr>
                <w:rFonts w:ascii="Times New Roman" w:hAnsi="Times New Roman" w:cs="Times New Roman"/>
                <w:sz w:val="24"/>
                <w:szCs w:val="24"/>
              </w:rPr>
              <w:t xml:space="preserve"> MDR action plan</w:t>
            </w:r>
          </w:p>
        </w:tc>
      </w:tr>
      <w:tr w:rsidR="00465007" w:rsidRPr="00F96D42" w14:paraId="0293DCC4" w14:textId="7F82EB21" w:rsidTr="00335D73">
        <w:tc>
          <w:tcPr>
            <w:tcW w:w="4211" w:type="dxa"/>
            <w:vMerge/>
            <w:tcBorders>
              <w:bottom w:val="single" w:sz="12" w:space="0" w:color="auto"/>
            </w:tcBorders>
          </w:tcPr>
          <w:p w14:paraId="2FADCEA6" w14:textId="77777777" w:rsidR="00465007" w:rsidRPr="00F96D42" w:rsidRDefault="00465007" w:rsidP="00335D73">
            <w:pPr>
              <w:jc w:val="both"/>
              <w:rPr>
                <w:rFonts w:ascii="Times New Roman" w:hAnsi="Times New Roman" w:cs="Times New Roman"/>
                <w:sz w:val="24"/>
                <w:szCs w:val="24"/>
              </w:rPr>
            </w:pPr>
          </w:p>
        </w:tc>
        <w:tc>
          <w:tcPr>
            <w:tcW w:w="5244" w:type="dxa"/>
            <w:tcBorders>
              <w:bottom w:val="single" w:sz="12" w:space="0" w:color="auto"/>
            </w:tcBorders>
            <w:shd w:val="clear" w:color="auto" w:fill="FFFFFF" w:themeFill="background1"/>
          </w:tcPr>
          <w:p w14:paraId="39DD8714" w14:textId="5CB7FADA" w:rsidR="00465007" w:rsidRPr="00F96D42" w:rsidRDefault="00F7665E" w:rsidP="00335D73">
            <w:pPr>
              <w:jc w:val="both"/>
              <w:rPr>
                <w:rFonts w:ascii="Times New Roman" w:hAnsi="Times New Roman" w:cs="Times New Roman"/>
                <w:color w:val="000000" w:themeColor="text1"/>
                <w:sz w:val="24"/>
                <w:szCs w:val="24"/>
              </w:rPr>
            </w:pPr>
            <w:r w:rsidRPr="00F96D42">
              <w:rPr>
                <w:rFonts w:ascii="Times New Roman" w:hAnsi="Times New Roman" w:cs="Times New Roman"/>
                <w:sz w:val="24"/>
                <w:szCs w:val="24"/>
              </w:rPr>
              <w:t>Allocating responsibilities for</w:t>
            </w:r>
            <w:r w:rsidR="00465007" w:rsidRPr="00F96D42">
              <w:rPr>
                <w:rFonts w:ascii="Times New Roman" w:hAnsi="Times New Roman" w:cs="Times New Roman"/>
                <w:sz w:val="24"/>
                <w:szCs w:val="24"/>
              </w:rPr>
              <w:t xml:space="preserve"> MDR action plan</w:t>
            </w:r>
            <w:r w:rsidRPr="00F96D42">
              <w:rPr>
                <w:rFonts w:ascii="Times New Roman" w:hAnsi="Times New Roman" w:cs="Times New Roman"/>
                <w:sz w:val="24"/>
                <w:szCs w:val="24"/>
              </w:rPr>
              <w:t xml:space="preserve"> implementation</w:t>
            </w:r>
          </w:p>
        </w:tc>
      </w:tr>
      <w:tr w:rsidR="00D218D0" w:rsidRPr="00F96D42" w14:paraId="0B8B0BCB" w14:textId="77777777" w:rsidTr="00335D73">
        <w:tc>
          <w:tcPr>
            <w:tcW w:w="9455" w:type="dxa"/>
            <w:gridSpan w:val="2"/>
            <w:tcBorders>
              <w:bottom w:val="single" w:sz="12" w:space="0" w:color="auto"/>
            </w:tcBorders>
          </w:tcPr>
          <w:p w14:paraId="7D88FE27" w14:textId="427439DB" w:rsidR="00D218D0" w:rsidRPr="00F96D42" w:rsidRDefault="00D218D0" w:rsidP="00335D73">
            <w:pPr>
              <w:jc w:val="both"/>
              <w:rPr>
                <w:rFonts w:ascii="Times New Roman" w:hAnsi="Times New Roman" w:cs="Times New Roman"/>
                <w:sz w:val="24"/>
                <w:szCs w:val="24"/>
              </w:rPr>
            </w:pPr>
            <w:r w:rsidRPr="00F96D42">
              <w:rPr>
                <w:rFonts w:ascii="Times New Roman" w:hAnsi="Times New Roman" w:cs="Times New Roman"/>
                <w:sz w:val="24"/>
                <w:szCs w:val="24"/>
              </w:rPr>
              <w:t xml:space="preserve">Objective 2: Perception of </w:t>
            </w:r>
            <w:r w:rsidR="003A43F4" w:rsidRPr="00F96D42">
              <w:rPr>
                <w:rFonts w:ascii="Times New Roman" w:hAnsi="Times New Roman" w:cs="Times New Roman"/>
                <w:sz w:val="24"/>
                <w:szCs w:val="24"/>
              </w:rPr>
              <w:t>MDR</w:t>
            </w:r>
            <w:r w:rsidRPr="00F96D42">
              <w:rPr>
                <w:rFonts w:ascii="Times New Roman" w:hAnsi="Times New Roman" w:cs="Times New Roman"/>
                <w:sz w:val="24"/>
                <w:szCs w:val="24"/>
              </w:rPr>
              <w:t xml:space="preserve"> committee, midwives</w:t>
            </w:r>
            <w:r w:rsidR="003A43F4" w:rsidRPr="00F96D42">
              <w:rPr>
                <w:rFonts w:ascii="Times New Roman" w:hAnsi="Times New Roman" w:cs="Times New Roman"/>
                <w:sz w:val="24"/>
                <w:szCs w:val="24"/>
              </w:rPr>
              <w:t xml:space="preserve"> working in maternity</w:t>
            </w:r>
            <w:r w:rsidRPr="00F96D42">
              <w:rPr>
                <w:rFonts w:ascii="Times New Roman" w:hAnsi="Times New Roman" w:cs="Times New Roman"/>
                <w:sz w:val="24"/>
                <w:szCs w:val="24"/>
              </w:rPr>
              <w:t xml:space="preserve"> and </w:t>
            </w:r>
            <w:r w:rsidR="003A43F4" w:rsidRPr="00F96D42">
              <w:rPr>
                <w:rFonts w:ascii="Times New Roman" w:hAnsi="Times New Roman" w:cs="Times New Roman"/>
                <w:sz w:val="24"/>
                <w:szCs w:val="24"/>
              </w:rPr>
              <w:t>Z</w:t>
            </w:r>
            <w:r w:rsidRPr="00F96D42">
              <w:rPr>
                <w:rFonts w:ascii="Times New Roman" w:hAnsi="Times New Roman" w:cs="Times New Roman"/>
                <w:sz w:val="24"/>
                <w:szCs w:val="24"/>
              </w:rPr>
              <w:t xml:space="preserve">one </w:t>
            </w:r>
            <w:r w:rsidR="003A43F4" w:rsidRPr="00F96D42">
              <w:rPr>
                <w:rFonts w:ascii="Times New Roman" w:hAnsi="Times New Roman" w:cs="Times New Roman"/>
                <w:sz w:val="24"/>
                <w:szCs w:val="24"/>
              </w:rPr>
              <w:t>H</w:t>
            </w:r>
            <w:r w:rsidRPr="00F96D42">
              <w:rPr>
                <w:rFonts w:ascii="Times New Roman" w:hAnsi="Times New Roman" w:cs="Times New Roman"/>
                <w:sz w:val="24"/>
                <w:szCs w:val="24"/>
              </w:rPr>
              <w:t xml:space="preserve">ealth </w:t>
            </w:r>
            <w:r w:rsidR="003A43F4" w:rsidRPr="00F96D42">
              <w:rPr>
                <w:rFonts w:ascii="Times New Roman" w:hAnsi="Times New Roman" w:cs="Times New Roman"/>
                <w:sz w:val="24"/>
                <w:szCs w:val="24"/>
              </w:rPr>
              <w:t>O</w:t>
            </w:r>
            <w:r w:rsidRPr="00F96D42">
              <w:rPr>
                <w:rFonts w:ascii="Times New Roman" w:hAnsi="Times New Roman" w:cs="Times New Roman"/>
                <w:sz w:val="24"/>
                <w:szCs w:val="24"/>
              </w:rPr>
              <w:t xml:space="preserve">fficers on </w:t>
            </w:r>
            <w:r w:rsidR="003A43F4" w:rsidRPr="00F96D42">
              <w:rPr>
                <w:rFonts w:ascii="Times New Roman" w:hAnsi="Times New Roman" w:cs="Times New Roman"/>
                <w:sz w:val="24"/>
                <w:szCs w:val="24"/>
              </w:rPr>
              <w:t>MDR process.</w:t>
            </w:r>
          </w:p>
        </w:tc>
      </w:tr>
      <w:tr w:rsidR="00D218D0" w:rsidRPr="00F96D42" w14:paraId="486F559A" w14:textId="77777777" w:rsidTr="00335D73">
        <w:tc>
          <w:tcPr>
            <w:tcW w:w="4211" w:type="dxa"/>
            <w:tcBorders>
              <w:bottom w:val="single" w:sz="12" w:space="0" w:color="auto"/>
            </w:tcBorders>
          </w:tcPr>
          <w:p w14:paraId="70502B42" w14:textId="77777777" w:rsidR="00D218D0" w:rsidRPr="00F96D42" w:rsidRDefault="00D218D0" w:rsidP="00335D73">
            <w:pPr>
              <w:jc w:val="both"/>
              <w:rPr>
                <w:rFonts w:ascii="Times New Roman" w:hAnsi="Times New Roman" w:cs="Times New Roman"/>
                <w:b/>
                <w:sz w:val="24"/>
                <w:szCs w:val="24"/>
              </w:rPr>
            </w:pPr>
            <w:r w:rsidRPr="00F96D42">
              <w:rPr>
                <w:rFonts w:ascii="Times New Roman" w:hAnsi="Times New Roman" w:cs="Times New Roman"/>
                <w:b/>
                <w:sz w:val="24"/>
                <w:szCs w:val="24"/>
              </w:rPr>
              <w:t xml:space="preserve">Theme </w:t>
            </w:r>
          </w:p>
        </w:tc>
        <w:tc>
          <w:tcPr>
            <w:tcW w:w="5244" w:type="dxa"/>
            <w:tcBorders>
              <w:bottom w:val="single" w:sz="12" w:space="0" w:color="auto"/>
            </w:tcBorders>
          </w:tcPr>
          <w:p w14:paraId="4E986BE0" w14:textId="77777777" w:rsidR="00D218D0" w:rsidRPr="00F96D42" w:rsidRDefault="00D218D0" w:rsidP="00335D73">
            <w:pPr>
              <w:jc w:val="both"/>
              <w:rPr>
                <w:rFonts w:ascii="Times New Roman" w:hAnsi="Times New Roman" w:cs="Times New Roman"/>
                <w:b/>
                <w:sz w:val="24"/>
                <w:szCs w:val="24"/>
              </w:rPr>
            </w:pPr>
            <w:r w:rsidRPr="00F96D42">
              <w:rPr>
                <w:rFonts w:ascii="Times New Roman" w:hAnsi="Times New Roman" w:cs="Times New Roman"/>
                <w:b/>
                <w:sz w:val="24"/>
                <w:szCs w:val="24"/>
              </w:rPr>
              <w:t>Subtheme</w:t>
            </w:r>
          </w:p>
        </w:tc>
      </w:tr>
      <w:tr w:rsidR="00D218D0" w:rsidRPr="00F96D42" w14:paraId="66F94591" w14:textId="77777777" w:rsidTr="00335D73">
        <w:tc>
          <w:tcPr>
            <w:tcW w:w="4211" w:type="dxa"/>
            <w:vMerge w:val="restart"/>
            <w:tcBorders>
              <w:top w:val="single" w:sz="12" w:space="0" w:color="auto"/>
            </w:tcBorders>
          </w:tcPr>
          <w:p w14:paraId="7233DDFE" w14:textId="28145DBD" w:rsidR="00D218D0" w:rsidRPr="00F96D42" w:rsidRDefault="00D218D0" w:rsidP="00335D73">
            <w:pPr>
              <w:jc w:val="both"/>
              <w:rPr>
                <w:rFonts w:ascii="Times New Roman" w:hAnsi="Times New Roman" w:cs="Times New Roman"/>
                <w:sz w:val="24"/>
                <w:szCs w:val="24"/>
              </w:rPr>
            </w:pPr>
            <w:r w:rsidRPr="00F96D42">
              <w:rPr>
                <w:rFonts w:ascii="Times New Roman" w:hAnsi="Times New Roman" w:cs="Times New Roman"/>
                <w:sz w:val="24"/>
                <w:szCs w:val="24"/>
              </w:rPr>
              <w:t>Improve</w:t>
            </w:r>
            <w:r w:rsidR="00182FF5" w:rsidRPr="00F96D42">
              <w:rPr>
                <w:rFonts w:ascii="Times New Roman" w:hAnsi="Times New Roman" w:cs="Times New Roman"/>
                <w:sz w:val="24"/>
                <w:szCs w:val="24"/>
              </w:rPr>
              <w:t>d</w:t>
            </w:r>
            <w:r w:rsidRPr="00F96D42">
              <w:rPr>
                <w:rFonts w:ascii="Times New Roman" w:hAnsi="Times New Roman" w:cs="Times New Roman"/>
                <w:sz w:val="24"/>
                <w:szCs w:val="24"/>
              </w:rPr>
              <w:t xml:space="preserve"> quality of care</w:t>
            </w:r>
          </w:p>
        </w:tc>
        <w:tc>
          <w:tcPr>
            <w:tcW w:w="5244" w:type="dxa"/>
            <w:tcBorders>
              <w:top w:val="single" w:sz="12" w:space="0" w:color="auto"/>
            </w:tcBorders>
          </w:tcPr>
          <w:p w14:paraId="4AD84C70" w14:textId="7CDF7748" w:rsidR="00D218D0" w:rsidRPr="00F96D42" w:rsidRDefault="00D218D0" w:rsidP="00335D73">
            <w:pPr>
              <w:jc w:val="both"/>
              <w:rPr>
                <w:rFonts w:ascii="Times New Roman" w:hAnsi="Times New Roman" w:cs="Times New Roman"/>
                <w:sz w:val="24"/>
                <w:szCs w:val="24"/>
              </w:rPr>
            </w:pPr>
            <w:r w:rsidRPr="00F96D42">
              <w:rPr>
                <w:rFonts w:ascii="Times New Roman" w:hAnsi="Times New Roman" w:cs="Times New Roman"/>
                <w:sz w:val="24"/>
                <w:szCs w:val="24"/>
              </w:rPr>
              <w:t>Improve</w:t>
            </w:r>
            <w:r w:rsidR="003A43F4" w:rsidRPr="00F96D42">
              <w:rPr>
                <w:rFonts w:ascii="Times New Roman" w:hAnsi="Times New Roman" w:cs="Times New Roman"/>
                <w:sz w:val="24"/>
                <w:szCs w:val="24"/>
              </w:rPr>
              <w:t>s</w:t>
            </w:r>
            <w:r w:rsidRPr="00F96D42">
              <w:rPr>
                <w:rFonts w:ascii="Times New Roman" w:hAnsi="Times New Roman" w:cs="Times New Roman"/>
                <w:sz w:val="24"/>
                <w:szCs w:val="24"/>
              </w:rPr>
              <w:t xml:space="preserve"> service delivery</w:t>
            </w:r>
            <w:r w:rsidR="007A4CF3" w:rsidRPr="00F96D42">
              <w:rPr>
                <w:rFonts w:ascii="Times New Roman" w:hAnsi="Times New Roman" w:cs="Times New Roman"/>
                <w:sz w:val="24"/>
                <w:szCs w:val="24"/>
              </w:rPr>
              <w:t xml:space="preserve"> and utilization</w:t>
            </w:r>
          </w:p>
        </w:tc>
      </w:tr>
      <w:tr w:rsidR="00D218D0" w:rsidRPr="00F96D42" w14:paraId="252F5F4D" w14:textId="77777777" w:rsidTr="00335D73">
        <w:tc>
          <w:tcPr>
            <w:tcW w:w="4211" w:type="dxa"/>
            <w:vMerge/>
          </w:tcPr>
          <w:p w14:paraId="03EEC690" w14:textId="77777777" w:rsidR="00D218D0" w:rsidRPr="00F96D42" w:rsidRDefault="00D218D0" w:rsidP="00335D73">
            <w:pPr>
              <w:jc w:val="both"/>
              <w:rPr>
                <w:rFonts w:ascii="Times New Roman" w:hAnsi="Times New Roman" w:cs="Times New Roman"/>
                <w:sz w:val="24"/>
                <w:szCs w:val="24"/>
              </w:rPr>
            </w:pPr>
          </w:p>
        </w:tc>
        <w:tc>
          <w:tcPr>
            <w:tcW w:w="5244" w:type="dxa"/>
          </w:tcPr>
          <w:p w14:paraId="7A443197" w14:textId="53C56193" w:rsidR="00D218D0" w:rsidRPr="00F96D42" w:rsidRDefault="00D218D0" w:rsidP="00335D73">
            <w:pPr>
              <w:jc w:val="both"/>
              <w:rPr>
                <w:rFonts w:ascii="Times New Roman" w:hAnsi="Times New Roman" w:cs="Times New Roman"/>
                <w:sz w:val="24"/>
                <w:szCs w:val="24"/>
              </w:rPr>
            </w:pPr>
            <w:r w:rsidRPr="00F96D42">
              <w:rPr>
                <w:rFonts w:ascii="Times New Roman" w:hAnsi="Times New Roman" w:cs="Times New Roman"/>
                <w:sz w:val="24"/>
                <w:szCs w:val="24"/>
              </w:rPr>
              <w:t>Promot</w:t>
            </w:r>
            <w:r w:rsidR="003A43F4" w:rsidRPr="00F96D42">
              <w:rPr>
                <w:rFonts w:ascii="Times New Roman" w:hAnsi="Times New Roman" w:cs="Times New Roman"/>
                <w:sz w:val="24"/>
                <w:szCs w:val="24"/>
              </w:rPr>
              <w:t>es</w:t>
            </w:r>
            <w:r w:rsidRPr="00F96D42">
              <w:rPr>
                <w:rFonts w:ascii="Times New Roman" w:hAnsi="Times New Roman" w:cs="Times New Roman"/>
                <w:sz w:val="24"/>
                <w:szCs w:val="24"/>
              </w:rPr>
              <w:t xml:space="preserve"> team building and work </w:t>
            </w:r>
          </w:p>
        </w:tc>
      </w:tr>
      <w:tr w:rsidR="00D218D0" w:rsidRPr="00F96D42" w14:paraId="52809F18" w14:textId="77777777" w:rsidTr="00335D73">
        <w:tc>
          <w:tcPr>
            <w:tcW w:w="4211" w:type="dxa"/>
          </w:tcPr>
          <w:p w14:paraId="2F8816A9" w14:textId="305CE3AB" w:rsidR="00D218D0" w:rsidRPr="00F96D42" w:rsidRDefault="00D218D0" w:rsidP="00335D73">
            <w:pPr>
              <w:jc w:val="both"/>
              <w:rPr>
                <w:rFonts w:ascii="Times New Roman" w:hAnsi="Times New Roman" w:cs="Times New Roman"/>
                <w:sz w:val="24"/>
                <w:szCs w:val="24"/>
              </w:rPr>
            </w:pPr>
            <w:r w:rsidRPr="00F96D42">
              <w:rPr>
                <w:rFonts w:ascii="Times New Roman" w:hAnsi="Times New Roman" w:cs="Times New Roman"/>
                <w:sz w:val="24"/>
                <w:szCs w:val="24"/>
              </w:rPr>
              <w:t>Close</w:t>
            </w:r>
            <w:r w:rsidR="00182FF5" w:rsidRPr="00F96D42">
              <w:rPr>
                <w:rFonts w:ascii="Times New Roman" w:hAnsi="Times New Roman" w:cs="Times New Roman"/>
                <w:sz w:val="24"/>
                <w:szCs w:val="24"/>
              </w:rPr>
              <w:t>d</w:t>
            </w:r>
            <w:r w:rsidRPr="00F96D42">
              <w:rPr>
                <w:rFonts w:ascii="Times New Roman" w:hAnsi="Times New Roman" w:cs="Times New Roman"/>
                <w:sz w:val="24"/>
                <w:szCs w:val="24"/>
              </w:rPr>
              <w:t xml:space="preserve"> </w:t>
            </w:r>
            <w:r w:rsidR="009E13BF" w:rsidRPr="00F96D42">
              <w:rPr>
                <w:rFonts w:ascii="Times New Roman" w:hAnsi="Times New Roman" w:cs="Times New Roman"/>
                <w:sz w:val="24"/>
                <w:szCs w:val="24"/>
              </w:rPr>
              <w:t>k</w:t>
            </w:r>
            <w:r w:rsidRPr="00F96D42">
              <w:rPr>
                <w:rFonts w:ascii="Times New Roman" w:hAnsi="Times New Roman" w:cs="Times New Roman"/>
                <w:sz w:val="24"/>
                <w:szCs w:val="24"/>
              </w:rPr>
              <w:t>nowledge and skill gaps</w:t>
            </w:r>
          </w:p>
        </w:tc>
        <w:tc>
          <w:tcPr>
            <w:tcW w:w="5244" w:type="dxa"/>
            <w:tcBorders>
              <w:bottom w:val="single" w:sz="12" w:space="0" w:color="auto"/>
            </w:tcBorders>
          </w:tcPr>
          <w:p w14:paraId="12DA0F10" w14:textId="422935F3" w:rsidR="00D218D0" w:rsidRPr="00F96D42" w:rsidRDefault="00D218D0" w:rsidP="00335D73">
            <w:pPr>
              <w:jc w:val="both"/>
              <w:rPr>
                <w:rFonts w:ascii="Times New Roman" w:hAnsi="Times New Roman" w:cs="Times New Roman"/>
                <w:sz w:val="24"/>
                <w:szCs w:val="24"/>
              </w:rPr>
            </w:pPr>
            <w:r w:rsidRPr="00F96D42">
              <w:rPr>
                <w:rFonts w:ascii="Times New Roman" w:hAnsi="Times New Roman" w:cs="Times New Roman"/>
                <w:sz w:val="24"/>
                <w:szCs w:val="24"/>
              </w:rPr>
              <w:t>Stimulat</w:t>
            </w:r>
            <w:r w:rsidR="003A43F4" w:rsidRPr="00F96D42">
              <w:rPr>
                <w:rFonts w:ascii="Times New Roman" w:hAnsi="Times New Roman" w:cs="Times New Roman"/>
                <w:sz w:val="24"/>
                <w:szCs w:val="24"/>
              </w:rPr>
              <w:t>es</w:t>
            </w:r>
            <w:r w:rsidRPr="00F96D42">
              <w:rPr>
                <w:rFonts w:ascii="Times New Roman" w:hAnsi="Times New Roman" w:cs="Times New Roman"/>
                <w:sz w:val="24"/>
                <w:szCs w:val="24"/>
              </w:rPr>
              <w:t xml:space="preserve"> learning opportunities</w:t>
            </w:r>
          </w:p>
        </w:tc>
      </w:tr>
      <w:tr w:rsidR="00D218D0" w:rsidRPr="00F96D42" w14:paraId="3427423E" w14:textId="77777777" w:rsidTr="00335D73">
        <w:tc>
          <w:tcPr>
            <w:tcW w:w="4211" w:type="dxa"/>
            <w:vMerge w:val="restart"/>
          </w:tcPr>
          <w:p w14:paraId="51ABC6BB" w14:textId="77777777" w:rsidR="00D218D0" w:rsidRPr="00F96D42" w:rsidRDefault="00D218D0" w:rsidP="00335D73">
            <w:pPr>
              <w:jc w:val="both"/>
              <w:rPr>
                <w:rFonts w:ascii="Times New Roman" w:hAnsi="Times New Roman" w:cs="Times New Roman"/>
                <w:sz w:val="24"/>
                <w:szCs w:val="24"/>
              </w:rPr>
            </w:pPr>
            <w:r w:rsidRPr="00F96D42">
              <w:rPr>
                <w:rFonts w:ascii="Times New Roman" w:hAnsi="Times New Roman" w:cs="Times New Roman"/>
                <w:sz w:val="24"/>
                <w:szCs w:val="24"/>
              </w:rPr>
              <w:t>Avenue for blaming game</w:t>
            </w:r>
          </w:p>
        </w:tc>
        <w:tc>
          <w:tcPr>
            <w:tcW w:w="5244" w:type="dxa"/>
            <w:tcBorders>
              <w:bottom w:val="single" w:sz="12" w:space="0" w:color="auto"/>
            </w:tcBorders>
          </w:tcPr>
          <w:p w14:paraId="45F3C707" w14:textId="77777777" w:rsidR="00D218D0" w:rsidRPr="00F96D42" w:rsidRDefault="00D218D0" w:rsidP="00335D73">
            <w:pPr>
              <w:jc w:val="both"/>
              <w:rPr>
                <w:rFonts w:ascii="Times New Roman" w:hAnsi="Times New Roman" w:cs="Times New Roman"/>
                <w:sz w:val="24"/>
                <w:szCs w:val="24"/>
              </w:rPr>
            </w:pPr>
            <w:r w:rsidRPr="00F96D42">
              <w:rPr>
                <w:rFonts w:ascii="Times New Roman" w:hAnsi="Times New Roman" w:cs="Times New Roman"/>
                <w:sz w:val="24"/>
                <w:szCs w:val="24"/>
              </w:rPr>
              <w:t>Blaming self</w:t>
            </w:r>
          </w:p>
        </w:tc>
      </w:tr>
      <w:tr w:rsidR="00D218D0" w:rsidRPr="00F96D42" w14:paraId="2B5E4023" w14:textId="77777777" w:rsidTr="00335D73">
        <w:tc>
          <w:tcPr>
            <w:tcW w:w="4211" w:type="dxa"/>
            <w:vMerge/>
            <w:tcBorders>
              <w:bottom w:val="single" w:sz="12" w:space="0" w:color="auto"/>
            </w:tcBorders>
          </w:tcPr>
          <w:p w14:paraId="6125112C" w14:textId="77777777" w:rsidR="00D218D0" w:rsidRPr="00F96D42" w:rsidRDefault="00D218D0" w:rsidP="00335D73">
            <w:pPr>
              <w:jc w:val="both"/>
              <w:rPr>
                <w:rFonts w:ascii="Times New Roman" w:hAnsi="Times New Roman" w:cs="Times New Roman"/>
                <w:sz w:val="24"/>
                <w:szCs w:val="24"/>
              </w:rPr>
            </w:pPr>
          </w:p>
        </w:tc>
        <w:tc>
          <w:tcPr>
            <w:tcW w:w="5244" w:type="dxa"/>
            <w:tcBorders>
              <w:bottom w:val="single" w:sz="12" w:space="0" w:color="auto"/>
            </w:tcBorders>
          </w:tcPr>
          <w:p w14:paraId="6610BE37" w14:textId="3A60FC99" w:rsidR="00D218D0" w:rsidRPr="00F96D42" w:rsidRDefault="00E00B8B" w:rsidP="00335D73">
            <w:pPr>
              <w:jc w:val="both"/>
              <w:rPr>
                <w:rFonts w:ascii="Times New Roman" w:hAnsi="Times New Roman" w:cs="Times New Roman"/>
                <w:sz w:val="24"/>
                <w:szCs w:val="24"/>
              </w:rPr>
            </w:pPr>
            <w:r w:rsidRPr="00F96D42">
              <w:rPr>
                <w:rFonts w:ascii="Times New Roman" w:hAnsi="Times New Roman" w:cs="Times New Roman"/>
                <w:sz w:val="24"/>
                <w:szCs w:val="24"/>
              </w:rPr>
              <w:t xml:space="preserve">Blaming others </w:t>
            </w:r>
          </w:p>
        </w:tc>
      </w:tr>
      <w:tr w:rsidR="00D218D0" w:rsidRPr="00F96D42" w14:paraId="026572AF" w14:textId="77777777" w:rsidTr="00335D73">
        <w:tc>
          <w:tcPr>
            <w:tcW w:w="9455" w:type="dxa"/>
            <w:gridSpan w:val="2"/>
            <w:tcBorders>
              <w:bottom w:val="single" w:sz="4" w:space="0" w:color="auto"/>
            </w:tcBorders>
          </w:tcPr>
          <w:p w14:paraId="59CF57BA" w14:textId="27354F4F" w:rsidR="00D218D0" w:rsidRPr="00F96D42" w:rsidRDefault="00D218D0" w:rsidP="00335D73">
            <w:pPr>
              <w:jc w:val="both"/>
              <w:rPr>
                <w:rFonts w:ascii="Times New Roman" w:hAnsi="Times New Roman" w:cs="Times New Roman"/>
                <w:sz w:val="24"/>
                <w:szCs w:val="24"/>
              </w:rPr>
            </w:pPr>
            <w:r w:rsidRPr="00F96D42">
              <w:rPr>
                <w:rFonts w:ascii="Times New Roman" w:hAnsi="Times New Roman" w:cs="Times New Roman"/>
                <w:sz w:val="24"/>
                <w:szCs w:val="24"/>
              </w:rPr>
              <w:t xml:space="preserve">Objective 3: Challenges </w:t>
            </w:r>
            <w:r w:rsidR="003A43F4" w:rsidRPr="00F96D42">
              <w:rPr>
                <w:rFonts w:ascii="Times New Roman" w:hAnsi="Times New Roman" w:cs="Times New Roman"/>
                <w:sz w:val="24"/>
                <w:szCs w:val="24"/>
              </w:rPr>
              <w:t xml:space="preserve">MDR </w:t>
            </w:r>
            <w:r w:rsidRPr="00F96D42">
              <w:rPr>
                <w:rFonts w:ascii="Times New Roman" w:hAnsi="Times New Roman" w:cs="Times New Roman"/>
                <w:sz w:val="24"/>
                <w:szCs w:val="24"/>
              </w:rPr>
              <w:t xml:space="preserve">committee, midwives and zone health officers face with </w:t>
            </w:r>
            <w:r w:rsidR="003A43F4" w:rsidRPr="00F96D42">
              <w:rPr>
                <w:rFonts w:ascii="Times New Roman" w:hAnsi="Times New Roman" w:cs="Times New Roman"/>
                <w:sz w:val="24"/>
                <w:szCs w:val="24"/>
              </w:rPr>
              <w:t>MDR</w:t>
            </w:r>
            <w:r w:rsidRPr="00F96D42">
              <w:rPr>
                <w:rFonts w:ascii="Times New Roman" w:hAnsi="Times New Roman" w:cs="Times New Roman"/>
                <w:sz w:val="24"/>
                <w:szCs w:val="24"/>
              </w:rPr>
              <w:t xml:space="preserve"> process</w:t>
            </w:r>
            <w:r w:rsidR="009F402F" w:rsidRPr="00F96D42">
              <w:rPr>
                <w:rFonts w:ascii="Times New Roman" w:hAnsi="Times New Roman" w:cs="Times New Roman"/>
                <w:sz w:val="24"/>
                <w:szCs w:val="24"/>
              </w:rPr>
              <w:t xml:space="preserve"> </w:t>
            </w:r>
          </w:p>
        </w:tc>
      </w:tr>
      <w:tr w:rsidR="00D218D0" w:rsidRPr="00F96D42" w14:paraId="3F139290" w14:textId="77777777" w:rsidTr="00335D73">
        <w:tc>
          <w:tcPr>
            <w:tcW w:w="4211" w:type="dxa"/>
            <w:tcBorders>
              <w:bottom w:val="single" w:sz="4" w:space="0" w:color="auto"/>
            </w:tcBorders>
          </w:tcPr>
          <w:p w14:paraId="08ED5D93" w14:textId="77777777" w:rsidR="00D218D0" w:rsidRPr="00F96D42" w:rsidRDefault="00D218D0" w:rsidP="00335D73">
            <w:pPr>
              <w:jc w:val="both"/>
              <w:rPr>
                <w:rFonts w:ascii="Times New Roman" w:hAnsi="Times New Roman" w:cs="Times New Roman"/>
                <w:b/>
                <w:sz w:val="24"/>
                <w:szCs w:val="24"/>
              </w:rPr>
            </w:pPr>
            <w:r w:rsidRPr="00F96D42">
              <w:rPr>
                <w:rFonts w:ascii="Times New Roman" w:hAnsi="Times New Roman" w:cs="Times New Roman"/>
                <w:b/>
                <w:sz w:val="24"/>
                <w:szCs w:val="24"/>
              </w:rPr>
              <w:t>Theme</w:t>
            </w:r>
          </w:p>
        </w:tc>
        <w:tc>
          <w:tcPr>
            <w:tcW w:w="5244" w:type="dxa"/>
            <w:tcBorders>
              <w:bottom w:val="single" w:sz="4" w:space="0" w:color="auto"/>
            </w:tcBorders>
          </w:tcPr>
          <w:p w14:paraId="152B7426" w14:textId="77777777" w:rsidR="00D218D0" w:rsidRPr="00F96D42" w:rsidRDefault="00D218D0" w:rsidP="00335D73">
            <w:pPr>
              <w:jc w:val="both"/>
              <w:rPr>
                <w:rFonts w:ascii="Times New Roman" w:hAnsi="Times New Roman" w:cs="Times New Roman"/>
                <w:b/>
                <w:sz w:val="24"/>
                <w:szCs w:val="24"/>
              </w:rPr>
            </w:pPr>
            <w:r w:rsidRPr="00F96D42">
              <w:rPr>
                <w:rFonts w:ascii="Times New Roman" w:hAnsi="Times New Roman" w:cs="Times New Roman"/>
                <w:b/>
                <w:sz w:val="24"/>
                <w:szCs w:val="24"/>
              </w:rPr>
              <w:t>Subtheme</w:t>
            </w:r>
          </w:p>
        </w:tc>
      </w:tr>
      <w:tr w:rsidR="00D218D0" w:rsidRPr="00F96D42" w14:paraId="317EB64C" w14:textId="77777777" w:rsidTr="00335D73">
        <w:tc>
          <w:tcPr>
            <w:tcW w:w="4211" w:type="dxa"/>
            <w:vMerge w:val="restart"/>
            <w:tcBorders>
              <w:top w:val="single" w:sz="4" w:space="0" w:color="auto"/>
            </w:tcBorders>
          </w:tcPr>
          <w:p w14:paraId="6CEA74D1" w14:textId="7971C42B" w:rsidR="00D218D0" w:rsidRPr="00F96D42" w:rsidRDefault="00AA0B85" w:rsidP="00335D73">
            <w:pPr>
              <w:jc w:val="both"/>
              <w:rPr>
                <w:rFonts w:ascii="Times New Roman" w:hAnsi="Times New Roman" w:cs="Times New Roman"/>
                <w:sz w:val="24"/>
                <w:szCs w:val="24"/>
              </w:rPr>
            </w:pPr>
            <w:r w:rsidRPr="00F96D42">
              <w:rPr>
                <w:rFonts w:ascii="Times New Roman" w:hAnsi="Times New Roman" w:cs="Times New Roman"/>
                <w:sz w:val="24"/>
                <w:szCs w:val="24"/>
              </w:rPr>
              <w:t xml:space="preserve">Inadequate Resources  </w:t>
            </w:r>
          </w:p>
        </w:tc>
        <w:tc>
          <w:tcPr>
            <w:tcW w:w="5244" w:type="dxa"/>
            <w:tcBorders>
              <w:top w:val="single" w:sz="4" w:space="0" w:color="auto"/>
            </w:tcBorders>
          </w:tcPr>
          <w:p w14:paraId="799057A1" w14:textId="4D092D16" w:rsidR="00D218D0" w:rsidRPr="00F96D42" w:rsidRDefault="00D218D0" w:rsidP="00335D73">
            <w:pPr>
              <w:jc w:val="both"/>
              <w:rPr>
                <w:rFonts w:ascii="Times New Roman" w:hAnsi="Times New Roman" w:cs="Times New Roman"/>
                <w:sz w:val="24"/>
                <w:szCs w:val="24"/>
              </w:rPr>
            </w:pPr>
            <w:r w:rsidRPr="00F96D42">
              <w:rPr>
                <w:rFonts w:ascii="Times New Roman" w:hAnsi="Times New Roman" w:cs="Times New Roman"/>
                <w:sz w:val="24"/>
                <w:szCs w:val="24"/>
              </w:rPr>
              <w:t xml:space="preserve">Inadequate financial </w:t>
            </w:r>
            <w:r w:rsidR="00463835" w:rsidRPr="00F96D42">
              <w:rPr>
                <w:rFonts w:ascii="Times New Roman" w:hAnsi="Times New Roman" w:cs="Times New Roman"/>
                <w:sz w:val="24"/>
                <w:szCs w:val="24"/>
              </w:rPr>
              <w:t>resources</w:t>
            </w:r>
          </w:p>
        </w:tc>
      </w:tr>
      <w:tr w:rsidR="00D218D0" w:rsidRPr="00F96D42" w14:paraId="4FFC0959" w14:textId="77777777" w:rsidTr="00335D73">
        <w:tc>
          <w:tcPr>
            <w:tcW w:w="4211" w:type="dxa"/>
            <w:vMerge/>
          </w:tcPr>
          <w:p w14:paraId="6524505B" w14:textId="77777777" w:rsidR="00D218D0" w:rsidRPr="00F96D42" w:rsidRDefault="00D218D0" w:rsidP="00335D73">
            <w:pPr>
              <w:jc w:val="both"/>
              <w:rPr>
                <w:rFonts w:ascii="Times New Roman" w:hAnsi="Times New Roman" w:cs="Times New Roman"/>
                <w:sz w:val="24"/>
                <w:szCs w:val="24"/>
              </w:rPr>
            </w:pPr>
          </w:p>
        </w:tc>
        <w:tc>
          <w:tcPr>
            <w:tcW w:w="5244" w:type="dxa"/>
          </w:tcPr>
          <w:p w14:paraId="3D2BAF97" w14:textId="77777777" w:rsidR="00D218D0" w:rsidRPr="00F96D42" w:rsidRDefault="00D218D0" w:rsidP="00335D73">
            <w:pPr>
              <w:jc w:val="both"/>
              <w:rPr>
                <w:rFonts w:ascii="Times New Roman" w:hAnsi="Times New Roman" w:cs="Times New Roman"/>
                <w:sz w:val="24"/>
                <w:szCs w:val="24"/>
              </w:rPr>
            </w:pPr>
            <w:r w:rsidRPr="00F96D42">
              <w:rPr>
                <w:rFonts w:ascii="Times New Roman" w:hAnsi="Times New Roman" w:cs="Times New Roman"/>
                <w:sz w:val="24"/>
                <w:szCs w:val="24"/>
              </w:rPr>
              <w:t>Unavailability of committee and staff members</w:t>
            </w:r>
          </w:p>
        </w:tc>
      </w:tr>
      <w:tr w:rsidR="00D218D0" w:rsidRPr="00F96D42" w14:paraId="35E44974" w14:textId="77777777" w:rsidTr="00335D73">
        <w:tc>
          <w:tcPr>
            <w:tcW w:w="4211" w:type="dxa"/>
            <w:vMerge w:val="restart"/>
          </w:tcPr>
          <w:p w14:paraId="156D4FC5" w14:textId="68173D79" w:rsidR="00D218D0" w:rsidRPr="00F96D42" w:rsidRDefault="00D30B84" w:rsidP="00335D73">
            <w:pPr>
              <w:jc w:val="both"/>
              <w:rPr>
                <w:rFonts w:ascii="Times New Roman" w:hAnsi="Times New Roman" w:cs="Times New Roman"/>
                <w:sz w:val="24"/>
                <w:szCs w:val="24"/>
              </w:rPr>
            </w:pPr>
            <w:r w:rsidRPr="00F96D42">
              <w:rPr>
                <w:rFonts w:ascii="Times New Roman" w:hAnsi="Times New Roman" w:cs="Times New Roman"/>
                <w:sz w:val="24"/>
                <w:szCs w:val="24"/>
              </w:rPr>
              <w:t>Limited</w:t>
            </w:r>
            <w:r w:rsidR="00D50324" w:rsidRPr="00F96D42">
              <w:rPr>
                <w:rFonts w:ascii="Times New Roman" w:hAnsi="Times New Roman" w:cs="Times New Roman"/>
                <w:sz w:val="24"/>
                <w:szCs w:val="24"/>
              </w:rPr>
              <w:t xml:space="preserve"> understanding of</w:t>
            </w:r>
            <w:r w:rsidR="00D218D0" w:rsidRPr="00F96D42">
              <w:rPr>
                <w:rFonts w:ascii="Times New Roman" w:hAnsi="Times New Roman" w:cs="Times New Roman"/>
                <w:sz w:val="24"/>
                <w:szCs w:val="24"/>
              </w:rPr>
              <w:t xml:space="preserve"> MDR process</w:t>
            </w:r>
          </w:p>
        </w:tc>
        <w:tc>
          <w:tcPr>
            <w:tcW w:w="5244" w:type="dxa"/>
            <w:tcBorders>
              <w:bottom w:val="single" w:sz="12" w:space="0" w:color="auto"/>
            </w:tcBorders>
          </w:tcPr>
          <w:p w14:paraId="1D99F1F7" w14:textId="14FB2E56" w:rsidR="00D218D0" w:rsidRPr="00F96D42" w:rsidRDefault="00D50324" w:rsidP="00335D73">
            <w:pPr>
              <w:jc w:val="both"/>
              <w:rPr>
                <w:rFonts w:ascii="Times New Roman" w:hAnsi="Times New Roman" w:cs="Times New Roman"/>
                <w:sz w:val="24"/>
                <w:szCs w:val="24"/>
              </w:rPr>
            </w:pPr>
            <w:r w:rsidRPr="00F96D42">
              <w:rPr>
                <w:rFonts w:ascii="Times New Roman" w:hAnsi="Times New Roman" w:cs="Times New Roman"/>
                <w:sz w:val="24"/>
                <w:szCs w:val="24"/>
              </w:rPr>
              <w:t xml:space="preserve">Inadequate </w:t>
            </w:r>
            <w:r w:rsidR="00D218D0" w:rsidRPr="00F96D42">
              <w:rPr>
                <w:rFonts w:ascii="Times New Roman" w:hAnsi="Times New Roman" w:cs="Times New Roman"/>
                <w:sz w:val="24"/>
                <w:szCs w:val="24"/>
              </w:rPr>
              <w:t>orientation</w:t>
            </w:r>
            <w:r w:rsidR="00566665" w:rsidRPr="00F96D42">
              <w:rPr>
                <w:rFonts w:ascii="Times New Roman" w:hAnsi="Times New Roman" w:cs="Times New Roman"/>
                <w:sz w:val="24"/>
                <w:szCs w:val="24"/>
              </w:rPr>
              <w:t xml:space="preserve"> to</w:t>
            </w:r>
            <w:r w:rsidR="00D218D0" w:rsidRPr="00F96D42">
              <w:rPr>
                <w:rFonts w:ascii="Times New Roman" w:hAnsi="Times New Roman" w:cs="Times New Roman"/>
                <w:sz w:val="24"/>
                <w:szCs w:val="24"/>
              </w:rPr>
              <w:t xml:space="preserve"> and training </w:t>
            </w:r>
            <w:r w:rsidR="00566665" w:rsidRPr="00F96D42">
              <w:rPr>
                <w:rFonts w:ascii="Times New Roman" w:hAnsi="Times New Roman" w:cs="Times New Roman"/>
                <w:sz w:val="24"/>
                <w:szCs w:val="24"/>
              </w:rPr>
              <w:t>in</w:t>
            </w:r>
            <w:r w:rsidR="00D218D0" w:rsidRPr="00F96D42">
              <w:rPr>
                <w:rFonts w:ascii="Times New Roman" w:hAnsi="Times New Roman" w:cs="Times New Roman"/>
                <w:sz w:val="24"/>
                <w:szCs w:val="24"/>
              </w:rPr>
              <w:t xml:space="preserve"> MDR </w:t>
            </w:r>
          </w:p>
        </w:tc>
      </w:tr>
      <w:tr w:rsidR="00D218D0" w:rsidRPr="00F96D42" w14:paraId="5378E6D4" w14:textId="77777777" w:rsidTr="00335D73">
        <w:tc>
          <w:tcPr>
            <w:tcW w:w="4211" w:type="dxa"/>
            <w:vMerge/>
            <w:tcBorders>
              <w:bottom w:val="single" w:sz="12" w:space="0" w:color="auto"/>
            </w:tcBorders>
          </w:tcPr>
          <w:p w14:paraId="11E2ADE0" w14:textId="77777777" w:rsidR="00D218D0" w:rsidRPr="00F96D42" w:rsidRDefault="00D218D0" w:rsidP="00335D73">
            <w:pPr>
              <w:jc w:val="both"/>
              <w:rPr>
                <w:rFonts w:ascii="Times New Roman" w:hAnsi="Times New Roman" w:cs="Times New Roman"/>
                <w:sz w:val="24"/>
                <w:szCs w:val="24"/>
              </w:rPr>
            </w:pPr>
          </w:p>
        </w:tc>
        <w:tc>
          <w:tcPr>
            <w:tcW w:w="5244" w:type="dxa"/>
            <w:tcBorders>
              <w:bottom w:val="single" w:sz="12" w:space="0" w:color="auto"/>
            </w:tcBorders>
          </w:tcPr>
          <w:p w14:paraId="40352FD5" w14:textId="00311529" w:rsidR="00D218D0" w:rsidRPr="00F96D42" w:rsidRDefault="00D30B84" w:rsidP="00335D73">
            <w:pPr>
              <w:jc w:val="both"/>
              <w:rPr>
                <w:rFonts w:ascii="Times New Roman" w:hAnsi="Times New Roman" w:cs="Times New Roman"/>
                <w:sz w:val="24"/>
                <w:szCs w:val="24"/>
              </w:rPr>
            </w:pPr>
            <w:r w:rsidRPr="00F96D42">
              <w:rPr>
                <w:rFonts w:ascii="Times New Roman" w:hAnsi="Times New Roman" w:cs="Times New Roman"/>
                <w:sz w:val="24"/>
                <w:szCs w:val="24"/>
              </w:rPr>
              <w:t>Limited understanding</w:t>
            </w:r>
            <w:r w:rsidR="00463835" w:rsidRPr="00F96D42">
              <w:rPr>
                <w:rFonts w:ascii="Times New Roman" w:hAnsi="Times New Roman" w:cs="Times New Roman"/>
                <w:sz w:val="24"/>
                <w:szCs w:val="24"/>
              </w:rPr>
              <w:t xml:space="preserve"> </w:t>
            </w:r>
            <w:r w:rsidR="009F402F" w:rsidRPr="00F96D42">
              <w:rPr>
                <w:rFonts w:ascii="Times New Roman" w:hAnsi="Times New Roman" w:cs="Times New Roman"/>
                <w:sz w:val="24"/>
                <w:szCs w:val="24"/>
              </w:rPr>
              <w:t>of</w:t>
            </w:r>
            <w:r w:rsidRPr="00F96D42">
              <w:rPr>
                <w:rFonts w:ascii="Times New Roman" w:hAnsi="Times New Roman" w:cs="Times New Roman"/>
                <w:sz w:val="24"/>
                <w:szCs w:val="24"/>
              </w:rPr>
              <w:t xml:space="preserve"> using</w:t>
            </w:r>
            <w:r w:rsidR="009F402F" w:rsidRPr="00F96D42">
              <w:rPr>
                <w:rFonts w:ascii="Times New Roman" w:hAnsi="Times New Roman" w:cs="Times New Roman"/>
                <w:sz w:val="24"/>
                <w:szCs w:val="24"/>
              </w:rPr>
              <w:t xml:space="preserve"> </w:t>
            </w:r>
            <w:r w:rsidRPr="00F96D42">
              <w:rPr>
                <w:rFonts w:ascii="Times New Roman" w:hAnsi="Times New Roman" w:cs="Times New Roman"/>
                <w:sz w:val="24"/>
                <w:szCs w:val="24"/>
              </w:rPr>
              <w:t>MDA forms</w:t>
            </w:r>
          </w:p>
        </w:tc>
      </w:tr>
      <w:tr w:rsidR="00D218D0" w:rsidRPr="00F96D42" w14:paraId="39BE4C3C" w14:textId="77777777" w:rsidTr="00335D73">
        <w:tc>
          <w:tcPr>
            <w:tcW w:w="4211" w:type="dxa"/>
            <w:vMerge w:val="restart"/>
          </w:tcPr>
          <w:p w14:paraId="603C34CC" w14:textId="03E66C60" w:rsidR="00D218D0" w:rsidRPr="00F96D42" w:rsidRDefault="006938EC" w:rsidP="00335D73">
            <w:pPr>
              <w:jc w:val="both"/>
              <w:rPr>
                <w:rFonts w:ascii="Times New Roman" w:hAnsi="Times New Roman" w:cs="Times New Roman"/>
                <w:sz w:val="24"/>
                <w:szCs w:val="24"/>
              </w:rPr>
            </w:pPr>
            <w:r w:rsidRPr="00F96D42">
              <w:rPr>
                <w:rFonts w:ascii="Times New Roman" w:hAnsi="Times New Roman" w:cs="Times New Roman"/>
                <w:sz w:val="24"/>
                <w:szCs w:val="24"/>
              </w:rPr>
              <w:t xml:space="preserve">Poor </w:t>
            </w:r>
            <w:r w:rsidR="009E13BF" w:rsidRPr="00F96D42">
              <w:rPr>
                <w:rFonts w:ascii="Times New Roman" w:hAnsi="Times New Roman" w:cs="Times New Roman"/>
                <w:sz w:val="24"/>
                <w:szCs w:val="24"/>
              </w:rPr>
              <w:t xml:space="preserve">implementation of </w:t>
            </w:r>
            <w:r w:rsidRPr="00F96D42">
              <w:rPr>
                <w:rFonts w:ascii="Times New Roman" w:hAnsi="Times New Roman" w:cs="Times New Roman"/>
                <w:sz w:val="24"/>
                <w:szCs w:val="24"/>
              </w:rPr>
              <w:t>MDR</w:t>
            </w:r>
            <w:r w:rsidR="00D218D0" w:rsidRPr="00F96D42">
              <w:rPr>
                <w:rFonts w:ascii="Times New Roman" w:hAnsi="Times New Roman" w:cs="Times New Roman"/>
                <w:sz w:val="24"/>
                <w:szCs w:val="24"/>
              </w:rPr>
              <w:t xml:space="preserve"> action plan </w:t>
            </w:r>
          </w:p>
        </w:tc>
        <w:tc>
          <w:tcPr>
            <w:tcW w:w="5244" w:type="dxa"/>
            <w:tcBorders>
              <w:bottom w:val="single" w:sz="12" w:space="0" w:color="auto"/>
            </w:tcBorders>
          </w:tcPr>
          <w:p w14:paraId="00C25187" w14:textId="048450A1" w:rsidR="00D218D0" w:rsidRPr="00F96D42" w:rsidRDefault="00566665" w:rsidP="00335D73">
            <w:pPr>
              <w:jc w:val="both"/>
              <w:rPr>
                <w:rFonts w:ascii="Times New Roman" w:hAnsi="Times New Roman" w:cs="Times New Roman"/>
                <w:sz w:val="24"/>
                <w:szCs w:val="24"/>
              </w:rPr>
            </w:pPr>
            <w:r w:rsidRPr="00F96D42">
              <w:rPr>
                <w:rFonts w:ascii="Times New Roman" w:hAnsi="Times New Roman" w:cs="Times New Roman"/>
                <w:sz w:val="24"/>
                <w:szCs w:val="24"/>
              </w:rPr>
              <w:t xml:space="preserve">Poor </w:t>
            </w:r>
            <w:r w:rsidR="00E00B8B" w:rsidRPr="00F96D42">
              <w:rPr>
                <w:rFonts w:ascii="Times New Roman" w:hAnsi="Times New Roman" w:cs="Times New Roman"/>
                <w:sz w:val="24"/>
                <w:szCs w:val="24"/>
              </w:rPr>
              <w:t xml:space="preserve">management and financial </w:t>
            </w:r>
            <w:r w:rsidRPr="00F96D42">
              <w:rPr>
                <w:rFonts w:ascii="Times New Roman" w:hAnsi="Times New Roman" w:cs="Times New Roman"/>
                <w:sz w:val="24"/>
                <w:szCs w:val="24"/>
              </w:rPr>
              <w:t xml:space="preserve">support </w:t>
            </w:r>
          </w:p>
        </w:tc>
      </w:tr>
      <w:tr w:rsidR="00566665" w:rsidRPr="00F96D42" w14:paraId="5081BF91" w14:textId="77777777" w:rsidTr="00335D73">
        <w:tc>
          <w:tcPr>
            <w:tcW w:w="4211" w:type="dxa"/>
            <w:vMerge/>
          </w:tcPr>
          <w:p w14:paraId="292D9DD8" w14:textId="77777777" w:rsidR="00566665" w:rsidRPr="00F96D42" w:rsidRDefault="00566665" w:rsidP="00335D73">
            <w:pPr>
              <w:jc w:val="both"/>
              <w:rPr>
                <w:rFonts w:ascii="Times New Roman" w:hAnsi="Times New Roman" w:cs="Times New Roman"/>
                <w:sz w:val="24"/>
                <w:szCs w:val="24"/>
              </w:rPr>
            </w:pPr>
          </w:p>
        </w:tc>
        <w:tc>
          <w:tcPr>
            <w:tcW w:w="5244" w:type="dxa"/>
            <w:tcBorders>
              <w:bottom w:val="single" w:sz="12" w:space="0" w:color="auto"/>
            </w:tcBorders>
          </w:tcPr>
          <w:p w14:paraId="560D1F97" w14:textId="12E80597" w:rsidR="00566665" w:rsidRPr="00F96D42" w:rsidRDefault="00566665" w:rsidP="00335D73">
            <w:pPr>
              <w:jc w:val="both"/>
              <w:rPr>
                <w:rFonts w:ascii="Times New Roman" w:hAnsi="Times New Roman" w:cs="Times New Roman"/>
                <w:sz w:val="24"/>
                <w:szCs w:val="24"/>
              </w:rPr>
            </w:pPr>
            <w:r w:rsidRPr="00F96D42">
              <w:rPr>
                <w:rFonts w:ascii="Times New Roman" w:hAnsi="Times New Roman" w:cs="Times New Roman"/>
                <w:sz w:val="24"/>
                <w:szCs w:val="24"/>
              </w:rPr>
              <w:t>Poor feedback mechanism</w:t>
            </w:r>
          </w:p>
        </w:tc>
      </w:tr>
      <w:tr w:rsidR="00D218D0" w:rsidRPr="00F96D42" w14:paraId="6376A02E" w14:textId="77777777" w:rsidTr="00335D73">
        <w:tc>
          <w:tcPr>
            <w:tcW w:w="4211" w:type="dxa"/>
            <w:vMerge/>
          </w:tcPr>
          <w:p w14:paraId="26993347" w14:textId="77777777" w:rsidR="00D218D0" w:rsidRPr="00F96D42" w:rsidRDefault="00D218D0" w:rsidP="00335D73">
            <w:pPr>
              <w:jc w:val="both"/>
              <w:rPr>
                <w:rFonts w:ascii="Times New Roman" w:hAnsi="Times New Roman" w:cs="Times New Roman"/>
                <w:sz w:val="24"/>
                <w:szCs w:val="24"/>
              </w:rPr>
            </w:pPr>
          </w:p>
        </w:tc>
        <w:tc>
          <w:tcPr>
            <w:tcW w:w="5244" w:type="dxa"/>
          </w:tcPr>
          <w:p w14:paraId="5E50F93E" w14:textId="238BC376" w:rsidR="00D218D0" w:rsidRPr="00F96D42" w:rsidRDefault="00D218D0" w:rsidP="00335D73">
            <w:pPr>
              <w:jc w:val="both"/>
              <w:rPr>
                <w:rFonts w:ascii="Times New Roman" w:hAnsi="Times New Roman" w:cs="Times New Roman"/>
                <w:sz w:val="24"/>
                <w:szCs w:val="24"/>
              </w:rPr>
            </w:pPr>
            <w:r w:rsidRPr="00F96D42">
              <w:rPr>
                <w:rFonts w:ascii="Times New Roman" w:hAnsi="Times New Roman" w:cs="Times New Roman"/>
                <w:sz w:val="24"/>
                <w:szCs w:val="24"/>
              </w:rPr>
              <w:t xml:space="preserve">Unwillingness of committee members and </w:t>
            </w:r>
            <w:r w:rsidR="00463835" w:rsidRPr="00F96D42">
              <w:rPr>
                <w:rFonts w:ascii="Times New Roman" w:hAnsi="Times New Roman" w:cs="Times New Roman"/>
                <w:sz w:val="24"/>
                <w:szCs w:val="24"/>
              </w:rPr>
              <w:t xml:space="preserve">staff to attend MDRs. </w:t>
            </w:r>
          </w:p>
        </w:tc>
      </w:tr>
      <w:tr w:rsidR="00D218D0" w:rsidRPr="00F96D42" w14:paraId="6D9743F1" w14:textId="77777777" w:rsidTr="00335D73">
        <w:tc>
          <w:tcPr>
            <w:tcW w:w="9455" w:type="dxa"/>
            <w:gridSpan w:val="2"/>
          </w:tcPr>
          <w:p w14:paraId="58EBEAB0" w14:textId="6806819A" w:rsidR="00D218D0" w:rsidRPr="00F96D42" w:rsidRDefault="00D218D0" w:rsidP="00335D73">
            <w:pPr>
              <w:jc w:val="both"/>
              <w:rPr>
                <w:rFonts w:ascii="Times New Roman" w:hAnsi="Times New Roman" w:cs="Times New Roman"/>
                <w:sz w:val="24"/>
                <w:szCs w:val="24"/>
              </w:rPr>
            </w:pPr>
            <w:r w:rsidRPr="00F96D42">
              <w:rPr>
                <w:rFonts w:ascii="Times New Roman" w:hAnsi="Times New Roman" w:cs="Times New Roman"/>
                <w:sz w:val="24"/>
                <w:szCs w:val="24"/>
              </w:rPr>
              <w:t xml:space="preserve">Objective 4: </w:t>
            </w:r>
            <w:r w:rsidR="00E736E4" w:rsidRPr="00F96D42">
              <w:rPr>
                <w:rFonts w:ascii="Times New Roman" w:hAnsi="Times New Roman" w:cs="Times New Roman"/>
                <w:sz w:val="24"/>
                <w:szCs w:val="24"/>
              </w:rPr>
              <w:t>Suggested</w:t>
            </w:r>
            <w:r w:rsidR="003A43F4" w:rsidRPr="00F96D42">
              <w:rPr>
                <w:rFonts w:ascii="Times New Roman" w:hAnsi="Times New Roman" w:cs="Times New Roman"/>
                <w:sz w:val="24"/>
                <w:szCs w:val="24"/>
              </w:rPr>
              <w:t xml:space="preserve"> s</w:t>
            </w:r>
            <w:r w:rsidRPr="00F96D42">
              <w:rPr>
                <w:rFonts w:ascii="Times New Roman" w:hAnsi="Times New Roman" w:cs="Times New Roman"/>
                <w:sz w:val="24"/>
                <w:szCs w:val="24"/>
              </w:rPr>
              <w:t xml:space="preserve">olutions from MDR committee members, midwives working in maternity and </w:t>
            </w:r>
            <w:r w:rsidR="003A43F4" w:rsidRPr="00F96D42">
              <w:rPr>
                <w:rFonts w:ascii="Times New Roman" w:hAnsi="Times New Roman" w:cs="Times New Roman"/>
                <w:sz w:val="24"/>
                <w:szCs w:val="24"/>
              </w:rPr>
              <w:t>Z</w:t>
            </w:r>
            <w:r w:rsidRPr="00F96D42">
              <w:rPr>
                <w:rFonts w:ascii="Times New Roman" w:hAnsi="Times New Roman" w:cs="Times New Roman"/>
                <w:sz w:val="24"/>
                <w:szCs w:val="24"/>
              </w:rPr>
              <w:t xml:space="preserve">one </w:t>
            </w:r>
            <w:r w:rsidR="003A43F4" w:rsidRPr="00F96D42">
              <w:rPr>
                <w:rFonts w:ascii="Times New Roman" w:hAnsi="Times New Roman" w:cs="Times New Roman"/>
                <w:sz w:val="24"/>
                <w:szCs w:val="24"/>
              </w:rPr>
              <w:t>H</w:t>
            </w:r>
            <w:r w:rsidRPr="00F96D42">
              <w:rPr>
                <w:rFonts w:ascii="Times New Roman" w:hAnsi="Times New Roman" w:cs="Times New Roman"/>
                <w:sz w:val="24"/>
                <w:szCs w:val="24"/>
              </w:rPr>
              <w:t xml:space="preserve">ealth </w:t>
            </w:r>
            <w:r w:rsidR="003A43F4" w:rsidRPr="00F96D42">
              <w:rPr>
                <w:rFonts w:ascii="Times New Roman" w:hAnsi="Times New Roman" w:cs="Times New Roman"/>
                <w:sz w:val="24"/>
                <w:szCs w:val="24"/>
              </w:rPr>
              <w:t>O</w:t>
            </w:r>
            <w:r w:rsidRPr="00F96D42">
              <w:rPr>
                <w:rFonts w:ascii="Times New Roman" w:hAnsi="Times New Roman" w:cs="Times New Roman"/>
                <w:sz w:val="24"/>
                <w:szCs w:val="24"/>
              </w:rPr>
              <w:t xml:space="preserve">fficer for effective </w:t>
            </w:r>
            <w:r w:rsidR="003A43F4" w:rsidRPr="00F96D42">
              <w:rPr>
                <w:rFonts w:ascii="Times New Roman" w:hAnsi="Times New Roman" w:cs="Times New Roman"/>
                <w:sz w:val="24"/>
                <w:szCs w:val="24"/>
              </w:rPr>
              <w:t>MDR</w:t>
            </w:r>
            <w:r w:rsidRPr="00F96D42">
              <w:rPr>
                <w:rFonts w:ascii="Times New Roman" w:hAnsi="Times New Roman" w:cs="Times New Roman"/>
                <w:sz w:val="24"/>
                <w:szCs w:val="24"/>
              </w:rPr>
              <w:t xml:space="preserve"> process</w:t>
            </w:r>
          </w:p>
        </w:tc>
      </w:tr>
      <w:tr w:rsidR="00D218D0" w:rsidRPr="00F96D42" w14:paraId="215AE476" w14:textId="77777777" w:rsidTr="00335D73">
        <w:tc>
          <w:tcPr>
            <w:tcW w:w="4211" w:type="dxa"/>
            <w:tcBorders>
              <w:bottom w:val="single" w:sz="12" w:space="0" w:color="auto"/>
            </w:tcBorders>
          </w:tcPr>
          <w:p w14:paraId="5F1664DE" w14:textId="77777777" w:rsidR="00D218D0" w:rsidRPr="00F96D42" w:rsidRDefault="00D218D0" w:rsidP="00335D73">
            <w:pPr>
              <w:jc w:val="both"/>
              <w:rPr>
                <w:rFonts w:ascii="Times New Roman" w:hAnsi="Times New Roman" w:cs="Times New Roman"/>
                <w:b/>
                <w:sz w:val="24"/>
                <w:szCs w:val="24"/>
              </w:rPr>
            </w:pPr>
            <w:r w:rsidRPr="00F96D42">
              <w:rPr>
                <w:rFonts w:ascii="Times New Roman" w:hAnsi="Times New Roman" w:cs="Times New Roman"/>
                <w:b/>
                <w:sz w:val="24"/>
                <w:szCs w:val="24"/>
              </w:rPr>
              <w:t>Theme</w:t>
            </w:r>
          </w:p>
        </w:tc>
        <w:tc>
          <w:tcPr>
            <w:tcW w:w="5244" w:type="dxa"/>
            <w:tcBorders>
              <w:bottom w:val="single" w:sz="12" w:space="0" w:color="auto"/>
            </w:tcBorders>
          </w:tcPr>
          <w:p w14:paraId="79287D46" w14:textId="77777777" w:rsidR="00D218D0" w:rsidRPr="00F96D42" w:rsidRDefault="00D218D0" w:rsidP="00335D73">
            <w:pPr>
              <w:jc w:val="both"/>
              <w:rPr>
                <w:rFonts w:ascii="Times New Roman" w:hAnsi="Times New Roman" w:cs="Times New Roman"/>
                <w:b/>
                <w:sz w:val="24"/>
                <w:szCs w:val="24"/>
              </w:rPr>
            </w:pPr>
            <w:r w:rsidRPr="00F96D42">
              <w:rPr>
                <w:rFonts w:ascii="Times New Roman" w:hAnsi="Times New Roman" w:cs="Times New Roman"/>
                <w:b/>
                <w:sz w:val="24"/>
                <w:szCs w:val="24"/>
              </w:rPr>
              <w:t>Subthemes</w:t>
            </w:r>
          </w:p>
        </w:tc>
      </w:tr>
      <w:tr w:rsidR="00D218D0" w:rsidRPr="00F96D42" w14:paraId="2D900AAB" w14:textId="77777777" w:rsidTr="00335D73">
        <w:tc>
          <w:tcPr>
            <w:tcW w:w="4211" w:type="dxa"/>
            <w:vMerge w:val="restart"/>
          </w:tcPr>
          <w:p w14:paraId="36FB4A6D" w14:textId="4859A868" w:rsidR="00D218D0" w:rsidRPr="00F96D42" w:rsidRDefault="00D218D0" w:rsidP="00335D73">
            <w:pPr>
              <w:jc w:val="both"/>
              <w:rPr>
                <w:rFonts w:ascii="Times New Roman" w:hAnsi="Times New Roman" w:cs="Times New Roman"/>
                <w:sz w:val="24"/>
                <w:szCs w:val="24"/>
              </w:rPr>
            </w:pPr>
            <w:r w:rsidRPr="00F96D42">
              <w:rPr>
                <w:rFonts w:ascii="Times New Roman" w:hAnsi="Times New Roman" w:cs="Times New Roman"/>
                <w:sz w:val="24"/>
                <w:szCs w:val="24"/>
              </w:rPr>
              <w:t xml:space="preserve">Making </w:t>
            </w:r>
            <w:r w:rsidR="00D47F96" w:rsidRPr="00F96D42">
              <w:rPr>
                <w:rFonts w:ascii="Times New Roman" w:hAnsi="Times New Roman" w:cs="Times New Roman"/>
                <w:sz w:val="24"/>
                <w:szCs w:val="24"/>
              </w:rPr>
              <w:t>MDR</w:t>
            </w:r>
            <w:r w:rsidRPr="00F96D42">
              <w:rPr>
                <w:rFonts w:ascii="Times New Roman" w:hAnsi="Times New Roman" w:cs="Times New Roman"/>
                <w:sz w:val="24"/>
                <w:szCs w:val="24"/>
              </w:rPr>
              <w:t xml:space="preserve"> effective</w:t>
            </w:r>
          </w:p>
        </w:tc>
        <w:tc>
          <w:tcPr>
            <w:tcW w:w="5244" w:type="dxa"/>
            <w:tcBorders>
              <w:bottom w:val="single" w:sz="12" w:space="0" w:color="auto"/>
            </w:tcBorders>
          </w:tcPr>
          <w:p w14:paraId="6162FCFB" w14:textId="33EA8B34" w:rsidR="00D218D0" w:rsidRPr="00F96D42" w:rsidRDefault="00CA3C5E" w:rsidP="00335D73">
            <w:pPr>
              <w:jc w:val="both"/>
              <w:rPr>
                <w:rFonts w:ascii="Times New Roman" w:hAnsi="Times New Roman" w:cs="Times New Roman"/>
                <w:sz w:val="24"/>
                <w:szCs w:val="24"/>
              </w:rPr>
            </w:pPr>
            <w:r w:rsidRPr="00F96D42">
              <w:rPr>
                <w:rFonts w:ascii="Times New Roman" w:hAnsi="Times New Roman" w:cs="Times New Roman"/>
                <w:sz w:val="24"/>
                <w:szCs w:val="24"/>
              </w:rPr>
              <w:t>Prioritizing</w:t>
            </w:r>
            <w:r w:rsidR="00463835" w:rsidRPr="00F96D42">
              <w:rPr>
                <w:rFonts w:ascii="Times New Roman" w:hAnsi="Times New Roman" w:cs="Times New Roman"/>
                <w:sz w:val="24"/>
                <w:szCs w:val="24"/>
              </w:rPr>
              <w:t xml:space="preserve"> </w:t>
            </w:r>
            <w:r w:rsidR="00E00B8B" w:rsidRPr="00F96D42">
              <w:rPr>
                <w:rFonts w:ascii="Times New Roman" w:hAnsi="Times New Roman" w:cs="Times New Roman"/>
                <w:sz w:val="24"/>
                <w:szCs w:val="24"/>
              </w:rPr>
              <w:t>MDR</w:t>
            </w:r>
            <w:r w:rsidR="00D218D0" w:rsidRPr="00F96D42">
              <w:rPr>
                <w:rFonts w:ascii="Times New Roman" w:hAnsi="Times New Roman" w:cs="Times New Roman"/>
                <w:sz w:val="24"/>
                <w:szCs w:val="24"/>
              </w:rPr>
              <w:t xml:space="preserve"> </w:t>
            </w:r>
            <w:r w:rsidR="00463835" w:rsidRPr="00F96D42">
              <w:rPr>
                <w:rFonts w:ascii="Times New Roman" w:hAnsi="Times New Roman" w:cs="Times New Roman"/>
                <w:sz w:val="24"/>
                <w:szCs w:val="24"/>
              </w:rPr>
              <w:t>activities</w:t>
            </w:r>
          </w:p>
        </w:tc>
      </w:tr>
      <w:tr w:rsidR="00D218D0" w:rsidRPr="00F96D42" w14:paraId="52B3EF66" w14:textId="77777777" w:rsidTr="00335D73">
        <w:tc>
          <w:tcPr>
            <w:tcW w:w="4211" w:type="dxa"/>
            <w:vMerge/>
          </w:tcPr>
          <w:p w14:paraId="09F601AA" w14:textId="77777777" w:rsidR="00D218D0" w:rsidRPr="00F96D42" w:rsidRDefault="00D218D0" w:rsidP="00335D73">
            <w:pPr>
              <w:jc w:val="both"/>
              <w:rPr>
                <w:rFonts w:ascii="Times New Roman" w:hAnsi="Times New Roman" w:cs="Times New Roman"/>
                <w:sz w:val="24"/>
                <w:szCs w:val="24"/>
              </w:rPr>
            </w:pPr>
          </w:p>
        </w:tc>
        <w:tc>
          <w:tcPr>
            <w:tcW w:w="5244" w:type="dxa"/>
          </w:tcPr>
          <w:p w14:paraId="3DAA8B6F" w14:textId="144060B2" w:rsidR="00D218D0" w:rsidRPr="00F96D42" w:rsidRDefault="00CA3C5E" w:rsidP="00335D73">
            <w:pPr>
              <w:jc w:val="both"/>
              <w:rPr>
                <w:rFonts w:ascii="Times New Roman" w:hAnsi="Times New Roman" w:cs="Times New Roman"/>
                <w:sz w:val="24"/>
                <w:szCs w:val="24"/>
              </w:rPr>
            </w:pPr>
            <w:r w:rsidRPr="00F96D42">
              <w:rPr>
                <w:rFonts w:ascii="Times New Roman" w:hAnsi="Times New Roman" w:cs="Times New Roman"/>
                <w:sz w:val="24"/>
                <w:szCs w:val="24"/>
              </w:rPr>
              <w:t>Having</w:t>
            </w:r>
            <w:r w:rsidR="00D218D0" w:rsidRPr="00F96D42">
              <w:rPr>
                <w:rFonts w:ascii="Times New Roman" w:hAnsi="Times New Roman" w:cs="Times New Roman"/>
                <w:sz w:val="24"/>
                <w:szCs w:val="24"/>
              </w:rPr>
              <w:t xml:space="preserve"> personal commitment</w:t>
            </w:r>
          </w:p>
        </w:tc>
      </w:tr>
      <w:tr w:rsidR="00D218D0" w:rsidRPr="00F96D42" w14:paraId="05BAC397" w14:textId="77777777" w:rsidTr="00335D73">
        <w:tc>
          <w:tcPr>
            <w:tcW w:w="4211" w:type="dxa"/>
            <w:vMerge/>
          </w:tcPr>
          <w:p w14:paraId="5BF4003C" w14:textId="77777777" w:rsidR="00D218D0" w:rsidRPr="00F96D42" w:rsidRDefault="00D218D0" w:rsidP="00335D73">
            <w:pPr>
              <w:jc w:val="both"/>
              <w:rPr>
                <w:rFonts w:ascii="Times New Roman" w:hAnsi="Times New Roman" w:cs="Times New Roman"/>
                <w:sz w:val="24"/>
                <w:szCs w:val="24"/>
              </w:rPr>
            </w:pPr>
          </w:p>
        </w:tc>
        <w:tc>
          <w:tcPr>
            <w:tcW w:w="5244" w:type="dxa"/>
          </w:tcPr>
          <w:p w14:paraId="3AB9D204" w14:textId="18BA561B" w:rsidR="00D218D0" w:rsidRPr="00F96D42" w:rsidRDefault="00CA3C5E" w:rsidP="00335D73">
            <w:pPr>
              <w:jc w:val="both"/>
              <w:rPr>
                <w:rFonts w:ascii="Times New Roman" w:hAnsi="Times New Roman" w:cs="Times New Roman"/>
                <w:sz w:val="24"/>
                <w:szCs w:val="24"/>
              </w:rPr>
            </w:pPr>
            <w:r w:rsidRPr="00F96D42">
              <w:rPr>
                <w:rFonts w:ascii="Times New Roman" w:hAnsi="Times New Roman" w:cs="Times New Roman"/>
                <w:sz w:val="24"/>
                <w:szCs w:val="24"/>
              </w:rPr>
              <w:t>Using</w:t>
            </w:r>
            <w:r w:rsidR="00D218D0" w:rsidRPr="00F96D42">
              <w:rPr>
                <w:rFonts w:ascii="Times New Roman" w:hAnsi="Times New Roman" w:cs="Times New Roman"/>
                <w:sz w:val="24"/>
                <w:szCs w:val="24"/>
              </w:rPr>
              <w:t xml:space="preserve"> other clinical situations to improve quality of maternal health care</w:t>
            </w:r>
          </w:p>
        </w:tc>
      </w:tr>
      <w:tr w:rsidR="00D218D0" w:rsidRPr="00F96D42" w14:paraId="7490D718" w14:textId="77777777" w:rsidTr="00335D73">
        <w:tc>
          <w:tcPr>
            <w:tcW w:w="4211" w:type="dxa"/>
            <w:vMerge/>
            <w:tcBorders>
              <w:bottom w:val="single" w:sz="12" w:space="0" w:color="auto"/>
            </w:tcBorders>
          </w:tcPr>
          <w:p w14:paraId="68EE2D0D" w14:textId="77777777" w:rsidR="00D218D0" w:rsidRPr="00F96D42" w:rsidRDefault="00D218D0" w:rsidP="00335D73">
            <w:pPr>
              <w:jc w:val="both"/>
              <w:rPr>
                <w:rFonts w:ascii="Times New Roman" w:hAnsi="Times New Roman" w:cs="Times New Roman"/>
                <w:sz w:val="24"/>
                <w:szCs w:val="24"/>
              </w:rPr>
            </w:pPr>
          </w:p>
        </w:tc>
        <w:tc>
          <w:tcPr>
            <w:tcW w:w="5244" w:type="dxa"/>
            <w:tcBorders>
              <w:bottom w:val="single" w:sz="12" w:space="0" w:color="auto"/>
            </w:tcBorders>
          </w:tcPr>
          <w:p w14:paraId="14434A94" w14:textId="281802BF" w:rsidR="00D218D0" w:rsidRPr="00F96D42" w:rsidRDefault="00CA3C5E" w:rsidP="00335D73">
            <w:pPr>
              <w:jc w:val="both"/>
              <w:rPr>
                <w:rFonts w:ascii="Times New Roman" w:hAnsi="Times New Roman" w:cs="Times New Roman"/>
                <w:sz w:val="24"/>
                <w:szCs w:val="24"/>
              </w:rPr>
            </w:pPr>
            <w:r w:rsidRPr="00F96D42">
              <w:rPr>
                <w:rFonts w:ascii="Times New Roman" w:hAnsi="Times New Roman" w:cs="Times New Roman"/>
                <w:sz w:val="24"/>
                <w:szCs w:val="24"/>
              </w:rPr>
              <w:t>Providing</w:t>
            </w:r>
            <w:r w:rsidR="00D47F96" w:rsidRPr="00F96D42">
              <w:rPr>
                <w:rFonts w:ascii="Times New Roman" w:hAnsi="Times New Roman" w:cs="Times New Roman"/>
                <w:sz w:val="24"/>
                <w:szCs w:val="24"/>
              </w:rPr>
              <w:t xml:space="preserve"> </w:t>
            </w:r>
            <w:r w:rsidR="00D218D0" w:rsidRPr="00F96D42">
              <w:rPr>
                <w:rFonts w:ascii="Times New Roman" w:hAnsi="Times New Roman" w:cs="Times New Roman"/>
                <w:sz w:val="24"/>
                <w:szCs w:val="24"/>
              </w:rPr>
              <w:t>training and orientation</w:t>
            </w:r>
            <w:r w:rsidRPr="00F96D42">
              <w:rPr>
                <w:rFonts w:ascii="Times New Roman" w:hAnsi="Times New Roman" w:cs="Times New Roman"/>
                <w:sz w:val="24"/>
                <w:szCs w:val="24"/>
              </w:rPr>
              <w:t xml:space="preserve"> to MDR and staff members</w:t>
            </w:r>
            <w:r w:rsidR="00D218D0" w:rsidRPr="00F96D42">
              <w:rPr>
                <w:rFonts w:ascii="Times New Roman" w:hAnsi="Times New Roman" w:cs="Times New Roman"/>
                <w:sz w:val="24"/>
                <w:szCs w:val="24"/>
              </w:rPr>
              <w:t xml:space="preserve"> in MDR process</w:t>
            </w:r>
          </w:p>
        </w:tc>
      </w:tr>
    </w:tbl>
    <w:p w14:paraId="43C83BA7" w14:textId="693FD799" w:rsidR="00D218D0" w:rsidRPr="00F96D42" w:rsidRDefault="00D47F96" w:rsidP="0087176C">
      <w:pPr>
        <w:pStyle w:val="Heading1"/>
      </w:pPr>
      <w:bookmarkStart w:id="69" w:name="_Toc377333859"/>
      <w:r w:rsidRPr="00F96D42">
        <w:t xml:space="preserve">Understanding </w:t>
      </w:r>
      <w:r w:rsidR="003C1BF5" w:rsidRPr="00F96D42">
        <w:t xml:space="preserve">of Maternal Death Review process by </w:t>
      </w:r>
      <w:r w:rsidR="00D218D0" w:rsidRPr="00F96D42">
        <w:t xml:space="preserve">MDR committee members, midwives in maternity and </w:t>
      </w:r>
      <w:r w:rsidRPr="00F96D42">
        <w:t>Z</w:t>
      </w:r>
      <w:r w:rsidR="00D218D0" w:rsidRPr="00F96D42">
        <w:t xml:space="preserve">one </w:t>
      </w:r>
      <w:r w:rsidRPr="00F96D42">
        <w:t>H</w:t>
      </w:r>
      <w:r w:rsidR="00D218D0" w:rsidRPr="00F96D42">
        <w:t xml:space="preserve">ealth </w:t>
      </w:r>
      <w:r w:rsidRPr="00F96D42">
        <w:t>O</w:t>
      </w:r>
      <w:r w:rsidR="000B4F50" w:rsidRPr="00F96D42">
        <w:t>f</w:t>
      </w:r>
      <w:r w:rsidR="00D218D0" w:rsidRPr="00F96D42">
        <w:t xml:space="preserve">ficers on </w:t>
      </w:r>
      <w:r w:rsidRPr="00F96D42">
        <w:t>MDR</w:t>
      </w:r>
      <w:r w:rsidR="00D218D0" w:rsidRPr="00F96D42">
        <w:t xml:space="preserve"> process</w:t>
      </w:r>
      <w:bookmarkEnd w:id="69"/>
    </w:p>
    <w:p w14:paraId="73A5617D" w14:textId="77777777" w:rsidR="00D218D0" w:rsidRPr="00F96D42" w:rsidRDefault="00D218D0" w:rsidP="00D218D0">
      <w:pPr>
        <w:jc w:val="both"/>
        <w:rPr>
          <w:rFonts w:ascii="Times New Roman" w:hAnsi="Times New Roman" w:cs="Times New Roman"/>
          <w:sz w:val="24"/>
          <w:szCs w:val="24"/>
        </w:rPr>
      </w:pPr>
    </w:p>
    <w:p w14:paraId="2A99E0DD" w14:textId="46C8948E" w:rsidR="00D218D0" w:rsidRPr="00F96D42" w:rsidRDefault="00D218D0"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Participants demonstrated understanding of maternal death review process in terms of definition of MDR and the steps that are taken once a maternal death has occurred until a re</w:t>
      </w:r>
      <w:r w:rsidR="00D30B84" w:rsidRPr="00F96D42">
        <w:rPr>
          <w:rFonts w:ascii="Times New Roman" w:hAnsi="Times New Roman" w:cs="Times New Roman"/>
          <w:sz w:val="24"/>
          <w:szCs w:val="24"/>
        </w:rPr>
        <w:t>view meeting is conducted. Two</w:t>
      </w:r>
      <w:r w:rsidRPr="00F96D42">
        <w:rPr>
          <w:rFonts w:ascii="Times New Roman" w:hAnsi="Times New Roman" w:cs="Times New Roman"/>
          <w:sz w:val="24"/>
          <w:szCs w:val="24"/>
        </w:rPr>
        <w:t xml:space="preserve"> themes emerged; comprehen</w:t>
      </w:r>
      <w:r w:rsidR="00D30B84" w:rsidRPr="00F96D42">
        <w:rPr>
          <w:rFonts w:ascii="Times New Roman" w:hAnsi="Times New Roman" w:cs="Times New Roman"/>
          <w:sz w:val="24"/>
          <w:szCs w:val="24"/>
        </w:rPr>
        <w:t xml:space="preserve">ding MDR concepts and responding to </w:t>
      </w:r>
      <w:r w:rsidRPr="00F96D42">
        <w:rPr>
          <w:rFonts w:ascii="Times New Roman" w:hAnsi="Times New Roman" w:cs="Times New Roman"/>
          <w:sz w:val="24"/>
          <w:szCs w:val="24"/>
        </w:rPr>
        <w:t>maternal death.</w:t>
      </w:r>
    </w:p>
    <w:p w14:paraId="6C5439DA" w14:textId="295F51C5" w:rsidR="00D218D0" w:rsidRPr="00F96D42" w:rsidRDefault="00D218D0" w:rsidP="00335D73">
      <w:pPr>
        <w:pStyle w:val="Heading1"/>
      </w:pPr>
      <w:bookmarkStart w:id="70" w:name="_Toc377333860"/>
      <w:r w:rsidRPr="00F96D42">
        <w:t>4.</w:t>
      </w:r>
      <w:r w:rsidR="00335D73">
        <w:t>2</w:t>
      </w:r>
      <w:r w:rsidRPr="00F96D42">
        <w:t xml:space="preserve"> </w:t>
      </w:r>
      <w:r w:rsidR="0033387B" w:rsidRPr="00F96D42">
        <w:t>Comprehending</w:t>
      </w:r>
      <w:r w:rsidR="00D47F96" w:rsidRPr="00F96D42">
        <w:t xml:space="preserve"> </w:t>
      </w:r>
      <w:r w:rsidRPr="00F96D42">
        <w:t>MDR concepts</w:t>
      </w:r>
      <w:bookmarkEnd w:id="70"/>
    </w:p>
    <w:p w14:paraId="4ECAE250" w14:textId="77777777" w:rsidR="0087176C" w:rsidRPr="00F96D42" w:rsidRDefault="0087176C" w:rsidP="0087176C"/>
    <w:p w14:paraId="1A300106" w14:textId="67456833" w:rsidR="0033387B" w:rsidRPr="00F96D42" w:rsidRDefault="00D218D0"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lastRenderedPageBreak/>
        <w:t xml:space="preserve">Findings of the study show that majority of the participants were familiar with MDR concepts. Participants were able to define MDR and MDSR. Two subthemes emerged from this theme; meeting and discussing issues around maternal death and </w:t>
      </w:r>
      <w:r w:rsidR="0033387B" w:rsidRPr="00F96D42">
        <w:rPr>
          <w:rFonts w:ascii="Times New Roman" w:hAnsi="Times New Roman" w:cs="Times New Roman"/>
          <w:sz w:val="24"/>
          <w:szCs w:val="24"/>
        </w:rPr>
        <w:t>Maternal Death Surveillance and Response substituting MDR.</w:t>
      </w:r>
    </w:p>
    <w:p w14:paraId="01DE4253" w14:textId="0CF6BDB1" w:rsidR="00D218D0" w:rsidRPr="00F96D42" w:rsidRDefault="00D218D0" w:rsidP="006938EC">
      <w:pPr>
        <w:pStyle w:val="Heading3"/>
        <w:jc w:val="both"/>
        <w:rPr>
          <w:rFonts w:cs="Times New Roman"/>
          <w:color w:val="000000" w:themeColor="text1"/>
          <w:szCs w:val="24"/>
        </w:rPr>
      </w:pPr>
      <w:bookmarkStart w:id="71" w:name="_Toc377333861"/>
      <w:r w:rsidRPr="00F96D42">
        <w:rPr>
          <w:rFonts w:cs="Times New Roman"/>
          <w:color w:val="000000" w:themeColor="text1"/>
          <w:szCs w:val="24"/>
        </w:rPr>
        <w:t>4.</w:t>
      </w:r>
      <w:r w:rsidR="00335D73">
        <w:rPr>
          <w:rFonts w:cs="Times New Roman"/>
          <w:color w:val="000000" w:themeColor="text1"/>
          <w:szCs w:val="24"/>
        </w:rPr>
        <w:t>2</w:t>
      </w:r>
      <w:r w:rsidRPr="00F96D42">
        <w:rPr>
          <w:rFonts w:cs="Times New Roman"/>
          <w:color w:val="000000" w:themeColor="text1"/>
          <w:szCs w:val="24"/>
        </w:rPr>
        <w:t>.1 Meeting and discussing issues around maternal death</w:t>
      </w:r>
      <w:bookmarkEnd w:id="71"/>
      <w:r w:rsidRPr="00F96D42">
        <w:rPr>
          <w:rFonts w:cs="Times New Roman"/>
          <w:color w:val="000000" w:themeColor="text1"/>
          <w:szCs w:val="24"/>
        </w:rPr>
        <w:t xml:space="preserve"> </w:t>
      </w:r>
    </w:p>
    <w:p w14:paraId="46A32220" w14:textId="77777777" w:rsidR="00D218D0" w:rsidRPr="00F96D42" w:rsidRDefault="00D218D0" w:rsidP="00D218D0"/>
    <w:p w14:paraId="7B60F366" w14:textId="0352C421" w:rsidR="00D218D0" w:rsidRPr="00F96D42" w:rsidRDefault="00D218D0"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Participants reported that </w:t>
      </w:r>
      <w:r w:rsidR="0033387B" w:rsidRPr="00F96D42">
        <w:rPr>
          <w:rFonts w:ascii="Times New Roman" w:hAnsi="Times New Roman" w:cs="Times New Roman"/>
          <w:sz w:val="24"/>
          <w:szCs w:val="24"/>
        </w:rPr>
        <w:t>MDR</w:t>
      </w:r>
      <w:r w:rsidRPr="00F96D42">
        <w:rPr>
          <w:rFonts w:ascii="Times New Roman" w:hAnsi="Times New Roman" w:cs="Times New Roman"/>
          <w:sz w:val="24"/>
          <w:szCs w:val="24"/>
        </w:rPr>
        <w:t xml:space="preserve"> is a process whereby the audit committee and staff members </w:t>
      </w:r>
      <w:r w:rsidR="00360E64" w:rsidRPr="00F96D42">
        <w:rPr>
          <w:rFonts w:ascii="Times New Roman" w:hAnsi="Times New Roman" w:cs="Times New Roman"/>
          <w:sz w:val="24"/>
          <w:szCs w:val="24"/>
        </w:rPr>
        <w:t xml:space="preserve">convene for two main reasons. One is </w:t>
      </w:r>
      <w:r w:rsidRPr="00F96D42">
        <w:rPr>
          <w:rFonts w:ascii="Times New Roman" w:hAnsi="Times New Roman" w:cs="Times New Roman"/>
          <w:sz w:val="24"/>
          <w:szCs w:val="24"/>
        </w:rPr>
        <w:t xml:space="preserve">to identify and discuss causes </w:t>
      </w:r>
      <w:r w:rsidR="00360E64" w:rsidRPr="00F96D42">
        <w:rPr>
          <w:rFonts w:ascii="Times New Roman" w:hAnsi="Times New Roman" w:cs="Times New Roman"/>
          <w:sz w:val="24"/>
          <w:szCs w:val="24"/>
        </w:rPr>
        <w:t>and contributing</w:t>
      </w:r>
      <w:r w:rsidR="002348C4" w:rsidRPr="00F96D42">
        <w:rPr>
          <w:rFonts w:ascii="Times New Roman" w:hAnsi="Times New Roman" w:cs="Times New Roman"/>
          <w:sz w:val="24"/>
          <w:szCs w:val="24"/>
        </w:rPr>
        <w:t xml:space="preserve"> </w:t>
      </w:r>
      <w:r w:rsidRPr="00F96D42">
        <w:rPr>
          <w:rFonts w:ascii="Times New Roman" w:hAnsi="Times New Roman" w:cs="Times New Roman"/>
          <w:sz w:val="24"/>
          <w:szCs w:val="24"/>
        </w:rPr>
        <w:t xml:space="preserve">factors to maternal death. </w:t>
      </w:r>
      <w:r w:rsidR="00360E64" w:rsidRPr="00F96D42">
        <w:rPr>
          <w:rFonts w:ascii="Times New Roman" w:hAnsi="Times New Roman" w:cs="Times New Roman"/>
          <w:sz w:val="24"/>
          <w:szCs w:val="24"/>
        </w:rPr>
        <w:t xml:space="preserve">Secondly is to </w:t>
      </w:r>
      <w:r w:rsidRPr="00F96D42">
        <w:rPr>
          <w:rFonts w:ascii="Times New Roman" w:hAnsi="Times New Roman" w:cs="Times New Roman"/>
          <w:sz w:val="24"/>
          <w:szCs w:val="24"/>
        </w:rPr>
        <w:t>find ways to prevent and reduce further maternal deaths.</w:t>
      </w:r>
      <w:r w:rsidR="00685373" w:rsidRPr="00F96D42">
        <w:rPr>
          <w:rFonts w:ascii="Times New Roman" w:hAnsi="Times New Roman" w:cs="Times New Roman"/>
          <w:sz w:val="24"/>
          <w:szCs w:val="24"/>
        </w:rPr>
        <w:t xml:space="preserve"> </w:t>
      </w:r>
      <w:r w:rsidRPr="00F96D42">
        <w:rPr>
          <w:rFonts w:ascii="Times New Roman" w:hAnsi="Times New Roman" w:cs="Times New Roman"/>
          <w:sz w:val="24"/>
          <w:szCs w:val="24"/>
        </w:rPr>
        <w:t xml:space="preserve">Most participants consistently used the terms “review and “audit” interchangeably despite the study’s focus on </w:t>
      </w:r>
      <w:r w:rsidR="00360E64" w:rsidRPr="00F96D42">
        <w:rPr>
          <w:rFonts w:ascii="Times New Roman" w:hAnsi="Times New Roman" w:cs="Times New Roman"/>
          <w:sz w:val="24"/>
          <w:szCs w:val="24"/>
        </w:rPr>
        <w:t>M</w:t>
      </w:r>
      <w:r w:rsidRPr="00F96D42">
        <w:rPr>
          <w:rFonts w:ascii="Times New Roman" w:hAnsi="Times New Roman" w:cs="Times New Roman"/>
          <w:sz w:val="24"/>
          <w:szCs w:val="24"/>
        </w:rPr>
        <w:t xml:space="preserve">aternal </w:t>
      </w:r>
      <w:r w:rsidR="00360E64" w:rsidRPr="00F96D42">
        <w:rPr>
          <w:rFonts w:ascii="Times New Roman" w:hAnsi="Times New Roman" w:cs="Times New Roman"/>
          <w:sz w:val="24"/>
          <w:szCs w:val="24"/>
        </w:rPr>
        <w:t>D</w:t>
      </w:r>
      <w:r w:rsidRPr="00F96D42">
        <w:rPr>
          <w:rFonts w:ascii="Times New Roman" w:hAnsi="Times New Roman" w:cs="Times New Roman"/>
          <w:sz w:val="24"/>
          <w:szCs w:val="24"/>
        </w:rPr>
        <w:t xml:space="preserve">eath </w:t>
      </w:r>
      <w:r w:rsidR="00360E64" w:rsidRPr="00F96D42">
        <w:rPr>
          <w:rFonts w:ascii="Times New Roman" w:hAnsi="Times New Roman" w:cs="Times New Roman"/>
          <w:sz w:val="24"/>
          <w:szCs w:val="24"/>
        </w:rPr>
        <w:t>R</w:t>
      </w:r>
      <w:r w:rsidRPr="00F96D42">
        <w:rPr>
          <w:rFonts w:ascii="Times New Roman" w:hAnsi="Times New Roman" w:cs="Times New Roman"/>
          <w:sz w:val="24"/>
          <w:szCs w:val="24"/>
        </w:rPr>
        <w:t xml:space="preserve">eview. Participants from different </w:t>
      </w:r>
      <w:r w:rsidR="00360E64" w:rsidRPr="00F96D42">
        <w:rPr>
          <w:rFonts w:ascii="Times New Roman" w:hAnsi="Times New Roman" w:cs="Times New Roman"/>
          <w:sz w:val="24"/>
          <w:szCs w:val="24"/>
        </w:rPr>
        <w:t>F</w:t>
      </w:r>
      <w:r w:rsidRPr="00F96D42">
        <w:rPr>
          <w:rFonts w:ascii="Times New Roman" w:hAnsi="Times New Roman" w:cs="Times New Roman"/>
          <w:sz w:val="24"/>
          <w:szCs w:val="24"/>
        </w:rPr>
        <w:t xml:space="preserve">ocus </w:t>
      </w:r>
      <w:r w:rsidR="00360E64" w:rsidRPr="00F96D42">
        <w:rPr>
          <w:rFonts w:ascii="Times New Roman" w:hAnsi="Times New Roman" w:cs="Times New Roman"/>
          <w:sz w:val="24"/>
          <w:szCs w:val="24"/>
        </w:rPr>
        <w:t>G</w:t>
      </w:r>
      <w:r w:rsidRPr="00F96D42">
        <w:rPr>
          <w:rFonts w:ascii="Times New Roman" w:hAnsi="Times New Roman" w:cs="Times New Roman"/>
          <w:sz w:val="24"/>
          <w:szCs w:val="24"/>
        </w:rPr>
        <w:t xml:space="preserve">roups </w:t>
      </w:r>
      <w:r w:rsidR="00D47F96" w:rsidRPr="00F96D42">
        <w:rPr>
          <w:rFonts w:ascii="Times New Roman" w:hAnsi="Times New Roman" w:cs="Times New Roman"/>
          <w:sz w:val="24"/>
          <w:szCs w:val="24"/>
        </w:rPr>
        <w:t>explained that</w:t>
      </w:r>
      <w:r w:rsidR="00D30B84" w:rsidRPr="00F96D42">
        <w:rPr>
          <w:rFonts w:ascii="Times New Roman" w:hAnsi="Times New Roman" w:cs="Times New Roman"/>
          <w:sz w:val="24"/>
          <w:szCs w:val="24"/>
        </w:rPr>
        <w:t xml:space="preserve"> Maternal Death Review</w:t>
      </w:r>
      <w:r w:rsidR="00290EB0" w:rsidRPr="00F96D42">
        <w:rPr>
          <w:rFonts w:ascii="Times New Roman" w:hAnsi="Times New Roman" w:cs="Times New Roman"/>
          <w:sz w:val="24"/>
          <w:szCs w:val="24"/>
        </w:rPr>
        <w:t xml:space="preserve"> as: </w:t>
      </w:r>
      <w:r w:rsidRPr="00F96D42">
        <w:rPr>
          <w:rFonts w:ascii="Times New Roman" w:hAnsi="Times New Roman" w:cs="Times New Roman"/>
          <w:sz w:val="24"/>
          <w:szCs w:val="24"/>
        </w:rPr>
        <w:t xml:space="preserve"> </w:t>
      </w:r>
    </w:p>
    <w:p w14:paraId="516695BA" w14:textId="77777777" w:rsidR="00D218D0" w:rsidRPr="00F96D42" w:rsidRDefault="00D218D0" w:rsidP="00D218D0">
      <w:pPr>
        <w:ind w:left="720"/>
        <w:jc w:val="both"/>
        <w:rPr>
          <w:rFonts w:ascii="Times New Roman" w:hAnsi="Times New Roman" w:cs="Times New Roman"/>
          <w:i/>
          <w:sz w:val="24"/>
          <w:szCs w:val="24"/>
        </w:rPr>
      </w:pPr>
      <w:r w:rsidRPr="00F96D42" w:rsidDel="00CC33ED">
        <w:rPr>
          <w:rFonts w:ascii="Times New Roman" w:hAnsi="Times New Roman" w:cs="Times New Roman"/>
          <w:i/>
          <w:sz w:val="24"/>
          <w:szCs w:val="24"/>
        </w:rPr>
        <w:lastRenderedPageBreak/>
        <w:t xml:space="preserve"> </w:t>
      </w:r>
      <w:r w:rsidRPr="00F96D42">
        <w:rPr>
          <w:rFonts w:ascii="Times New Roman" w:hAnsi="Times New Roman" w:cs="Times New Roman"/>
          <w:i/>
          <w:sz w:val="24"/>
          <w:szCs w:val="24"/>
        </w:rPr>
        <w:t>“… a process whereby the audit committee sits down when a maternal death has occurred to look at the causes of that maternal death, to discuss the best ways of how to prevent further maternal death and if there is need to do any action depending on the causes…” (</w:t>
      </w:r>
      <w:r w:rsidRPr="00F96D42">
        <w:rPr>
          <w:rFonts w:ascii="Times New Roman" w:hAnsi="Times New Roman" w:cs="Times New Roman"/>
          <w:sz w:val="24"/>
          <w:szCs w:val="24"/>
        </w:rPr>
        <w:t>MDRC HOSP #3)</w:t>
      </w:r>
    </w:p>
    <w:p w14:paraId="552EBCB6" w14:textId="4AEBC39E" w:rsidR="00D218D0" w:rsidRPr="00F96D42" w:rsidRDefault="00290EB0" w:rsidP="00D218D0">
      <w:pPr>
        <w:ind w:left="720"/>
        <w:jc w:val="both"/>
        <w:rPr>
          <w:rFonts w:ascii="Times New Roman" w:hAnsi="Times New Roman" w:cs="Times New Roman"/>
          <w:i/>
          <w:sz w:val="24"/>
          <w:szCs w:val="24"/>
        </w:rPr>
      </w:pPr>
      <w:r w:rsidRPr="00F96D42">
        <w:rPr>
          <w:rFonts w:ascii="Times New Roman" w:hAnsi="Times New Roman" w:cs="Times New Roman"/>
          <w:i/>
          <w:sz w:val="24"/>
          <w:szCs w:val="24"/>
        </w:rPr>
        <w:t xml:space="preserve"> </w:t>
      </w:r>
      <w:r w:rsidR="00D218D0" w:rsidRPr="00F96D42">
        <w:rPr>
          <w:rFonts w:ascii="Times New Roman" w:hAnsi="Times New Roman" w:cs="Times New Roman"/>
          <w:i/>
          <w:sz w:val="24"/>
          <w:szCs w:val="24"/>
        </w:rPr>
        <w:t xml:space="preserve">“a process whereby the committee looks at the possible causes and then possible contributing after critically analysing the situation on the causes of maternal death…” </w:t>
      </w:r>
      <w:r w:rsidR="00D218D0" w:rsidRPr="00F96D42">
        <w:rPr>
          <w:rFonts w:ascii="Times New Roman" w:hAnsi="Times New Roman" w:cs="Times New Roman"/>
          <w:sz w:val="24"/>
          <w:szCs w:val="24"/>
        </w:rPr>
        <w:t>(MDRC HOSP #1)</w:t>
      </w:r>
    </w:p>
    <w:p w14:paraId="7D0A7BB0" w14:textId="27A7A0FF" w:rsidR="00D218D0" w:rsidRPr="00F96D42" w:rsidRDefault="00D47F96" w:rsidP="0087176C">
      <w:pPr>
        <w:pStyle w:val="Heading3"/>
      </w:pPr>
      <w:bookmarkStart w:id="72" w:name="_Toc377333862"/>
      <w:r w:rsidRPr="00F96D42">
        <w:t>4.</w:t>
      </w:r>
      <w:r w:rsidR="00335D73">
        <w:t>2</w:t>
      </w:r>
      <w:r w:rsidRPr="00F96D42">
        <w:t>.2 Maternal</w:t>
      </w:r>
      <w:r w:rsidR="00D218D0" w:rsidRPr="00F96D42">
        <w:t xml:space="preserve"> Death Surveillance and </w:t>
      </w:r>
      <w:r w:rsidR="00B35FF0" w:rsidRPr="00F96D42">
        <w:t>Response substitut</w:t>
      </w:r>
      <w:r w:rsidR="002348C4" w:rsidRPr="00F96D42">
        <w:t>ing</w:t>
      </w:r>
      <w:r w:rsidRPr="00F96D42">
        <w:t xml:space="preserve"> Maternal Death Review</w:t>
      </w:r>
      <w:bookmarkEnd w:id="72"/>
      <w:r w:rsidRPr="00F96D42">
        <w:t xml:space="preserve"> </w:t>
      </w:r>
    </w:p>
    <w:p w14:paraId="16380C85" w14:textId="2285C7BF" w:rsidR="00D218D0" w:rsidRPr="00F96D42" w:rsidRDefault="00D218D0"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Findings of the study indicate that participants understood Maternal Death Review (MDR) and Maternal Death Surveillance and Response (MDSR) concepts differently. Majority of the midwives thought </w:t>
      </w:r>
      <w:r w:rsidR="00360E64" w:rsidRPr="00F96D42">
        <w:rPr>
          <w:rFonts w:ascii="Times New Roman" w:hAnsi="Times New Roman" w:cs="Times New Roman"/>
          <w:sz w:val="24"/>
          <w:szCs w:val="24"/>
        </w:rPr>
        <w:t xml:space="preserve">MDSR has </w:t>
      </w:r>
      <w:r w:rsidRPr="00F96D42">
        <w:rPr>
          <w:rFonts w:ascii="Times New Roman" w:hAnsi="Times New Roman" w:cs="Times New Roman"/>
          <w:sz w:val="24"/>
          <w:szCs w:val="24"/>
        </w:rPr>
        <w:t xml:space="preserve">replaced MDR, while </w:t>
      </w:r>
      <w:r w:rsidR="00463835" w:rsidRPr="00F96D42">
        <w:rPr>
          <w:rFonts w:ascii="Times New Roman" w:hAnsi="Times New Roman" w:cs="Times New Roman"/>
          <w:sz w:val="24"/>
          <w:szCs w:val="24"/>
        </w:rPr>
        <w:t xml:space="preserve">most of </w:t>
      </w:r>
      <w:r w:rsidR="0033387B" w:rsidRPr="00F96D42">
        <w:rPr>
          <w:rFonts w:ascii="Times New Roman" w:hAnsi="Times New Roman" w:cs="Times New Roman"/>
          <w:sz w:val="24"/>
          <w:szCs w:val="24"/>
        </w:rPr>
        <w:t>the MDR</w:t>
      </w:r>
      <w:r w:rsidRPr="00F96D42">
        <w:rPr>
          <w:rFonts w:ascii="Times New Roman" w:hAnsi="Times New Roman" w:cs="Times New Roman"/>
          <w:sz w:val="24"/>
          <w:szCs w:val="24"/>
        </w:rPr>
        <w:t xml:space="preserve"> committee members thought it is the same </w:t>
      </w:r>
      <w:r w:rsidR="00360E64" w:rsidRPr="00F96D42">
        <w:rPr>
          <w:rFonts w:ascii="Times New Roman" w:hAnsi="Times New Roman" w:cs="Times New Roman"/>
          <w:sz w:val="24"/>
          <w:szCs w:val="24"/>
        </w:rPr>
        <w:t>with</w:t>
      </w:r>
      <w:r w:rsidRPr="00F96D42">
        <w:rPr>
          <w:rFonts w:ascii="Times New Roman" w:hAnsi="Times New Roman" w:cs="Times New Roman"/>
          <w:sz w:val="24"/>
          <w:szCs w:val="24"/>
        </w:rPr>
        <w:t xml:space="preserve"> MDSR emphasizes </w:t>
      </w:r>
      <w:r w:rsidR="00360E64" w:rsidRPr="00F96D42">
        <w:rPr>
          <w:rFonts w:ascii="Times New Roman" w:hAnsi="Times New Roman" w:cs="Times New Roman"/>
          <w:sz w:val="24"/>
          <w:szCs w:val="24"/>
        </w:rPr>
        <w:t xml:space="preserve">much </w:t>
      </w:r>
      <w:r w:rsidRPr="00F96D42">
        <w:rPr>
          <w:rFonts w:ascii="Times New Roman" w:hAnsi="Times New Roman" w:cs="Times New Roman"/>
          <w:sz w:val="24"/>
          <w:szCs w:val="24"/>
        </w:rPr>
        <w:t>on ‘</w:t>
      </w:r>
      <w:r w:rsidR="00360E64" w:rsidRPr="00F96D42">
        <w:rPr>
          <w:rFonts w:ascii="Times New Roman" w:hAnsi="Times New Roman" w:cs="Times New Roman"/>
          <w:sz w:val="24"/>
          <w:szCs w:val="24"/>
        </w:rPr>
        <w:t>R</w:t>
      </w:r>
      <w:r w:rsidRPr="00F96D42">
        <w:rPr>
          <w:rFonts w:ascii="Times New Roman" w:hAnsi="Times New Roman" w:cs="Times New Roman"/>
          <w:sz w:val="24"/>
          <w:szCs w:val="24"/>
        </w:rPr>
        <w:t>espons</w:t>
      </w:r>
      <w:r w:rsidR="00685373" w:rsidRPr="00F96D42">
        <w:rPr>
          <w:rFonts w:ascii="Times New Roman" w:hAnsi="Times New Roman" w:cs="Times New Roman"/>
          <w:sz w:val="24"/>
          <w:szCs w:val="24"/>
        </w:rPr>
        <w:t>e’ and ‘</w:t>
      </w:r>
      <w:r w:rsidR="00360E64" w:rsidRPr="00F96D42">
        <w:rPr>
          <w:rFonts w:ascii="Times New Roman" w:hAnsi="Times New Roman" w:cs="Times New Roman"/>
          <w:sz w:val="24"/>
          <w:szCs w:val="24"/>
        </w:rPr>
        <w:t>S</w:t>
      </w:r>
      <w:r w:rsidR="00685373" w:rsidRPr="00F96D42">
        <w:rPr>
          <w:rFonts w:ascii="Times New Roman" w:hAnsi="Times New Roman" w:cs="Times New Roman"/>
          <w:sz w:val="24"/>
          <w:szCs w:val="24"/>
        </w:rPr>
        <w:t>urveillance’ aspects and conducting verbal autopsy.</w:t>
      </w:r>
    </w:p>
    <w:p w14:paraId="7F450E46" w14:textId="77777777" w:rsidR="00D218D0" w:rsidRPr="00F96D42" w:rsidRDefault="00D218D0" w:rsidP="00D218D0">
      <w:pPr>
        <w:ind w:left="720"/>
        <w:jc w:val="both"/>
        <w:rPr>
          <w:rFonts w:ascii="Times New Roman" w:hAnsi="Times New Roman" w:cs="Times New Roman"/>
          <w:sz w:val="24"/>
          <w:szCs w:val="24"/>
        </w:rPr>
      </w:pPr>
      <w:r w:rsidRPr="00F96D42" w:rsidDel="00C42D8A">
        <w:rPr>
          <w:rFonts w:ascii="Times New Roman" w:hAnsi="Times New Roman" w:cs="Times New Roman"/>
          <w:sz w:val="24"/>
          <w:szCs w:val="24"/>
        </w:rPr>
        <w:t xml:space="preserve"> </w:t>
      </w:r>
      <w:r w:rsidRPr="00F96D42">
        <w:rPr>
          <w:rFonts w:ascii="Times New Roman" w:hAnsi="Times New Roman" w:cs="Times New Roman"/>
          <w:i/>
          <w:sz w:val="24"/>
          <w:szCs w:val="24"/>
        </w:rPr>
        <w:t xml:space="preserve">“…initially we could say maternal death review but now it is not maternal death review as such it is now maternal death surveillance and response…” </w:t>
      </w:r>
      <w:r w:rsidRPr="00F96D42">
        <w:rPr>
          <w:rFonts w:ascii="Times New Roman" w:hAnsi="Times New Roman" w:cs="Times New Roman"/>
          <w:sz w:val="24"/>
          <w:szCs w:val="24"/>
        </w:rPr>
        <w:t>(MID HOSP #1)</w:t>
      </w:r>
    </w:p>
    <w:p w14:paraId="174189F8" w14:textId="77777777" w:rsidR="00D218D0" w:rsidRPr="00F96D42" w:rsidRDefault="00D218D0" w:rsidP="00D218D0">
      <w:pPr>
        <w:ind w:left="720"/>
        <w:rPr>
          <w:rFonts w:ascii="Times New Roman" w:hAnsi="Times New Roman" w:cs="Times New Roman"/>
          <w:i/>
          <w:sz w:val="24"/>
          <w:szCs w:val="24"/>
        </w:rPr>
      </w:pPr>
      <w:r w:rsidRPr="00F96D42">
        <w:rPr>
          <w:rFonts w:ascii="Times New Roman" w:hAnsi="Times New Roman" w:cs="Times New Roman"/>
          <w:sz w:val="24"/>
          <w:szCs w:val="24"/>
        </w:rPr>
        <w:lastRenderedPageBreak/>
        <w:t>“…</w:t>
      </w:r>
      <w:r w:rsidRPr="00F96D42">
        <w:rPr>
          <w:rFonts w:ascii="Times New Roman" w:hAnsi="Times New Roman" w:cs="Times New Roman"/>
          <w:i/>
          <w:sz w:val="24"/>
          <w:szCs w:val="24"/>
        </w:rPr>
        <w:t>maternal death surveillance and response and maternal death review are two different things…” (</w:t>
      </w:r>
      <w:r w:rsidRPr="00F96D42">
        <w:rPr>
          <w:rFonts w:ascii="Times New Roman" w:hAnsi="Times New Roman" w:cs="Times New Roman"/>
          <w:sz w:val="24"/>
          <w:szCs w:val="24"/>
        </w:rPr>
        <w:t>MID HOSP #2)</w:t>
      </w:r>
    </w:p>
    <w:p w14:paraId="40B874EA" w14:textId="19B4CC6C" w:rsidR="00D218D0" w:rsidRPr="00F96D42" w:rsidRDefault="00D218D0" w:rsidP="00D218D0">
      <w:pPr>
        <w:ind w:left="720"/>
        <w:jc w:val="both"/>
        <w:rPr>
          <w:rFonts w:ascii="Times New Roman" w:hAnsi="Times New Roman" w:cs="Times New Roman"/>
          <w:i/>
          <w:sz w:val="24"/>
          <w:szCs w:val="24"/>
        </w:rPr>
      </w:pPr>
      <w:r w:rsidRPr="00F96D42">
        <w:rPr>
          <w:rFonts w:ascii="Times New Roman" w:hAnsi="Times New Roman" w:cs="Times New Roman"/>
          <w:sz w:val="24"/>
          <w:szCs w:val="24"/>
        </w:rPr>
        <w:t xml:space="preserve"> </w:t>
      </w:r>
      <w:r w:rsidRPr="00F96D42">
        <w:rPr>
          <w:rFonts w:ascii="Times New Roman" w:hAnsi="Times New Roman" w:cs="Times New Roman"/>
          <w:i/>
          <w:sz w:val="24"/>
          <w:szCs w:val="24"/>
        </w:rPr>
        <w:t xml:space="preserve"> </w:t>
      </w:r>
      <w:r w:rsidRPr="00F96D42" w:rsidDel="00C42D8A">
        <w:rPr>
          <w:rFonts w:ascii="Times New Roman" w:hAnsi="Times New Roman" w:cs="Times New Roman"/>
          <w:i/>
          <w:sz w:val="24"/>
          <w:szCs w:val="24"/>
        </w:rPr>
        <w:t xml:space="preserve"> </w:t>
      </w:r>
      <w:r w:rsidRPr="00F96D42">
        <w:rPr>
          <w:rFonts w:ascii="Times New Roman" w:hAnsi="Times New Roman" w:cs="Times New Roman"/>
          <w:i/>
          <w:sz w:val="24"/>
          <w:szCs w:val="24"/>
        </w:rPr>
        <w:t xml:space="preserve">“…what MDSR is doing now is also what used to happened in the past the extension is they are encouraging verbal autopsies as opposed maybe to what it used to be…” </w:t>
      </w:r>
      <w:r w:rsidRPr="00F96D42">
        <w:rPr>
          <w:rFonts w:ascii="Times New Roman" w:hAnsi="Times New Roman" w:cs="Times New Roman"/>
          <w:sz w:val="24"/>
          <w:szCs w:val="24"/>
        </w:rPr>
        <w:t>(MDRC HOSP #2)</w:t>
      </w:r>
    </w:p>
    <w:p w14:paraId="7F6A1763" w14:textId="43DFB9E0" w:rsidR="00D218D0" w:rsidRPr="00F96D42" w:rsidRDefault="00685373"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On the other hand,</w:t>
      </w:r>
      <w:r w:rsidR="00D218D0" w:rsidRPr="00F96D42">
        <w:rPr>
          <w:rFonts w:ascii="Times New Roman" w:hAnsi="Times New Roman" w:cs="Times New Roman"/>
          <w:sz w:val="24"/>
          <w:szCs w:val="24"/>
        </w:rPr>
        <w:t xml:space="preserve"> the Zone Health officers who oversee </w:t>
      </w:r>
      <w:r w:rsidR="002348C4" w:rsidRPr="00F96D42">
        <w:rPr>
          <w:rFonts w:ascii="Times New Roman" w:hAnsi="Times New Roman" w:cs="Times New Roman"/>
          <w:sz w:val="24"/>
          <w:szCs w:val="24"/>
        </w:rPr>
        <w:t>M</w:t>
      </w:r>
      <w:r w:rsidR="00D218D0" w:rsidRPr="00F96D42">
        <w:rPr>
          <w:rFonts w:ascii="Times New Roman" w:hAnsi="Times New Roman" w:cs="Times New Roman"/>
          <w:sz w:val="24"/>
          <w:szCs w:val="24"/>
        </w:rPr>
        <w:t xml:space="preserve">aternal </w:t>
      </w:r>
      <w:r w:rsidR="002348C4" w:rsidRPr="00F96D42">
        <w:rPr>
          <w:rFonts w:ascii="Times New Roman" w:hAnsi="Times New Roman" w:cs="Times New Roman"/>
          <w:sz w:val="24"/>
          <w:szCs w:val="24"/>
        </w:rPr>
        <w:t>D</w:t>
      </w:r>
      <w:r w:rsidR="00D218D0" w:rsidRPr="00F96D42">
        <w:rPr>
          <w:rFonts w:ascii="Times New Roman" w:hAnsi="Times New Roman" w:cs="Times New Roman"/>
          <w:sz w:val="24"/>
          <w:szCs w:val="24"/>
        </w:rPr>
        <w:t xml:space="preserve">eath </w:t>
      </w:r>
      <w:r w:rsidR="002348C4" w:rsidRPr="00F96D42">
        <w:rPr>
          <w:rFonts w:ascii="Times New Roman" w:hAnsi="Times New Roman" w:cs="Times New Roman"/>
          <w:sz w:val="24"/>
          <w:szCs w:val="24"/>
        </w:rPr>
        <w:t>R</w:t>
      </w:r>
      <w:r w:rsidR="00D218D0" w:rsidRPr="00F96D42">
        <w:rPr>
          <w:rFonts w:ascii="Times New Roman" w:hAnsi="Times New Roman" w:cs="Times New Roman"/>
          <w:sz w:val="24"/>
          <w:szCs w:val="24"/>
        </w:rPr>
        <w:t xml:space="preserve">eview activities </w:t>
      </w:r>
      <w:r w:rsidRPr="00F96D42">
        <w:rPr>
          <w:rFonts w:ascii="Times New Roman" w:hAnsi="Times New Roman" w:cs="Times New Roman"/>
          <w:sz w:val="24"/>
          <w:szCs w:val="24"/>
        </w:rPr>
        <w:t>confirmed that</w:t>
      </w:r>
      <w:r w:rsidR="00D218D0" w:rsidRPr="00F96D42">
        <w:rPr>
          <w:rFonts w:ascii="Times New Roman" w:hAnsi="Times New Roman" w:cs="Times New Roman"/>
          <w:sz w:val="24"/>
          <w:szCs w:val="24"/>
        </w:rPr>
        <w:t xml:space="preserve"> </w:t>
      </w:r>
      <w:r w:rsidR="002348C4" w:rsidRPr="00F96D42">
        <w:rPr>
          <w:rFonts w:ascii="Times New Roman" w:hAnsi="Times New Roman" w:cs="Times New Roman"/>
          <w:sz w:val="24"/>
          <w:szCs w:val="24"/>
        </w:rPr>
        <w:t xml:space="preserve"> </w:t>
      </w:r>
      <w:r w:rsidR="00D218D0" w:rsidRPr="00F96D42">
        <w:rPr>
          <w:rFonts w:ascii="Times New Roman" w:hAnsi="Times New Roman" w:cs="Times New Roman"/>
          <w:sz w:val="24"/>
          <w:szCs w:val="24"/>
        </w:rPr>
        <w:t>MDSR</w:t>
      </w:r>
      <w:r w:rsidRPr="00F96D42">
        <w:rPr>
          <w:rFonts w:ascii="Times New Roman" w:hAnsi="Times New Roman" w:cs="Times New Roman"/>
          <w:sz w:val="24"/>
          <w:szCs w:val="24"/>
        </w:rPr>
        <w:t xml:space="preserve"> </w:t>
      </w:r>
      <w:r w:rsidR="002348C4" w:rsidRPr="00F96D42">
        <w:rPr>
          <w:rFonts w:ascii="Times New Roman" w:hAnsi="Times New Roman" w:cs="Times New Roman"/>
          <w:sz w:val="24"/>
          <w:szCs w:val="24"/>
        </w:rPr>
        <w:t xml:space="preserve">is a new approach but it has not replaced </w:t>
      </w:r>
      <w:r w:rsidRPr="00F96D42">
        <w:rPr>
          <w:rFonts w:ascii="Times New Roman" w:hAnsi="Times New Roman" w:cs="Times New Roman"/>
          <w:sz w:val="24"/>
          <w:szCs w:val="24"/>
        </w:rPr>
        <w:t>Maternal Death Review.</w:t>
      </w:r>
      <w:r w:rsidR="00D218D0" w:rsidRPr="00F96D42">
        <w:rPr>
          <w:rFonts w:ascii="Times New Roman" w:hAnsi="Times New Roman" w:cs="Times New Roman"/>
          <w:sz w:val="24"/>
          <w:szCs w:val="24"/>
        </w:rPr>
        <w:t xml:space="preserve"> </w:t>
      </w:r>
    </w:p>
    <w:p w14:paraId="24101DC3" w14:textId="78EA90ED" w:rsidR="00D218D0" w:rsidRPr="00F96D42" w:rsidRDefault="00D218D0" w:rsidP="00D218D0">
      <w:pPr>
        <w:ind w:left="720"/>
        <w:jc w:val="both"/>
        <w:rPr>
          <w:rFonts w:ascii="Times New Roman" w:hAnsi="Times New Roman" w:cs="Times New Roman"/>
          <w:i/>
          <w:sz w:val="24"/>
          <w:szCs w:val="24"/>
        </w:rPr>
      </w:pPr>
      <w:r w:rsidRPr="00F96D42">
        <w:rPr>
          <w:rFonts w:ascii="Times New Roman" w:hAnsi="Times New Roman" w:cs="Times New Roman"/>
          <w:i/>
          <w:sz w:val="24"/>
          <w:szCs w:val="24"/>
        </w:rPr>
        <w:t>“… maternal death surveillance and response is an approach that is being utilized…</w:t>
      </w:r>
      <w:r w:rsidR="002348C4" w:rsidRPr="00F96D42">
        <w:rPr>
          <w:rFonts w:ascii="Times New Roman" w:hAnsi="Times New Roman" w:cs="Times New Roman"/>
          <w:i/>
          <w:sz w:val="24"/>
          <w:szCs w:val="24"/>
        </w:rPr>
        <w:t xml:space="preserve"> and </w:t>
      </w:r>
      <w:r w:rsidRPr="00F96D42">
        <w:rPr>
          <w:rFonts w:ascii="Times New Roman" w:hAnsi="Times New Roman" w:cs="Times New Roman"/>
          <w:i/>
          <w:sz w:val="24"/>
          <w:szCs w:val="24"/>
        </w:rPr>
        <w:t xml:space="preserve">maternal death review is one of the issues within the maternal death surveillance and response…” </w:t>
      </w:r>
      <w:r w:rsidRPr="00F96D42">
        <w:rPr>
          <w:rFonts w:ascii="Times New Roman" w:hAnsi="Times New Roman" w:cs="Times New Roman"/>
          <w:sz w:val="24"/>
          <w:szCs w:val="24"/>
        </w:rPr>
        <w:t>(ZHO #1)</w:t>
      </w:r>
    </w:p>
    <w:p w14:paraId="343E00AB" w14:textId="545B4EE8" w:rsidR="00465007" w:rsidRPr="00F96D42" w:rsidRDefault="00117A1A" w:rsidP="00335D73">
      <w:pPr>
        <w:pStyle w:val="Heading1"/>
      </w:pPr>
      <w:bookmarkStart w:id="73" w:name="_Toc377333863"/>
      <w:r w:rsidRPr="00F96D42">
        <w:t>4.</w:t>
      </w:r>
      <w:r w:rsidR="00335D73">
        <w:t>3</w:t>
      </w:r>
      <w:r w:rsidRPr="00F96D42">
        <w:t xml:space="preserve"> </w:t>
      </w:r>
      <w:r w:rsidR="00465007" w:rsidRPr="00F96D42">
        <w:t>Responding to Maternal Death</w:t>
      </w:r>
      <w:bookmarkEnd w:id="73"/>
    </w:p>
    <w:p w14:paraId="50692604" w14:textId="77777777" w:rsidR="00465007" w:rsidRPr="00F96D42" w:rsidRDefault="00465007" w:rsidP="00465007">
      <w:pPr>
        <w:spacing w:after="0" w:line="480" w:lineRule="auto"/>
        <w:jc w:val="both"/>
        <w:rPr>
          <w:rFonts w:ascii="Times New Roman" w:hAnsi="Times New Roman" w:cs="Times New Roman"/>
          <w:color w:val="000000" w:themeColor="text1"/>
          <w:sz w:val="24"/>
          <w:szCs w:val="24"/>
        </w:rPr>
      </w:pPr>
    </w:p>
    <w:p w14:paraId="42D35F85" w14:textId="3DD39CB5" w:rsidR="00465007" w:rsidRPr="00F96D42" w:rsidRDefault="00465007" w:rsidP="00465007">
      <w:pPr>
        <w:spacing w:after="0" w:line="480" w:lineRule="auto"/>
        <w:jc w:val="both"/>
        <w:rPr>
          <w:rFonts w:ascii="Times New Roman" w:hAnsi="Times New Roman" w:cs="Times New Roman"/>
          <w:i/>
          <w:sz w:val="24"/>
          <w:szCs w:val="24"/>
        </w:rPr>
      </w:pPr>
      <w:r w:rsidRPr="00F96D42">
        <w:rPr>
          <w:rFonts w:ascii="Times New Roman" w:hAnsi="Times New Roman" w:cs="Times New Roman"/>
          <w:color w:val="000000" w:themeColor="text1"/>
          <w:sz w:val="24"/>
          <w:szCs w:val="24"/>
        </w:rPr>
        <w:t xml:space="preserve">Findings of the study showed that when a maternal death has occurred a set of actions are set in motion. </w:t>
      </w:r>
      <w:r w:rsidR="001F0E9A" w:rsidRPr="00F96D42">
        <w:rPr>
          <w:rFonts w:ascii="Times New Roman" w:hAnsi="Times New Roman" w:cs="Times New Roman"/>
          <w:color w:val="000000" w:themeColor="text1"/>
          <w:sz w:val="24"/>
          <w:szCs w:val="24"/>
        </w:rPr>
        <w:t>Seven</w:t>
      </w:r>
      <w:r w:rsidRPr="00F96D42">
        <w:rPr>
          <w:rFonts w:ascii="Times New Roman" w:hAnsi="Times New Roman" w:cs="Times New Roman"/>
          <w:color w:val="000000" w:themeColor="text1"/>
          <w:sz w:val="24"/>
          <w:szCs w:val="24"/>
        </w:rPr>
        <w:t xml:space="preserve"> subthemes emerged from this theme; identifying and notifying maternal death cases, filling notification form</w:t>
      </w:r>
      <w:r w:rsidR="00941602" w:rsidRPr="00F96D42">
        <w:rPr>
          <w:rFonts w:ascii="Times New Roman" w:hAnsi="Times New Roman" w:cs="Times New Roman"/>
          <w:color w:val="000000" w:themeColor="text1"/>
          <w:sz w:val="24"/>
          <w:szCs w:val="24"/>
        </w:rPr>
        <w:t xml:space="preserve">, </w:t>
      </w:r>
      <w:r w:rsidR="003A1404" w:rsidRPr="00F96D42">
        <w:rPr>
          <w:rFonts w:ascii="Times New Roman" w:hAnsi="Times New Roman" w:cs="Times New Roman"/>
          <w:color w:val="000000" w:themeColor="text1"/>
          <w:sz w:val="24"/>
          <w:szCs w:val="24"/>
        </w:rPr>
        <w:t>writing</w:t>
      </w:r>
      <w:r w:rsidR="00941602" w:rsidRPr="00F96D42">
        <w:rPr>
          <w:rFonts w:ascii="Times New Roman" w:hAnsi="Times New Roman" w:cs="Times New Roman"/>
          <w:color w:val="000000" w:themeColor="text1"/>
          <w:sz w:val="24"/>
          <w:szCs w:val="24"/>
        </w:rPr>
        <w:t xml:space="preserve"> an</w:t>
      </w:r>
      <w:r w:rsidRPr="00F96D42">
        <w:rPr>
          <w:rFonts w:ascii="Times New Roman" w:hAnsi="Times New Roman" w:cs="Times New Roman"/>
          <w:color w:val="000000" w:themeColor="text1"/>
          <w:sz w:val="24"/>
          <w:szCs w:val="24"/>
        </w:rPr>
        <w:t xml:space="preserve"> incident report, preparing for MDR session, creating a blame free </w:t>
      </w:r>
      <w:r w:rsidRPr="00F96D42">
        <w:rPr>
          <w:rFonts w:ascii="Times New Roman" w:hAnsi="Times New Roman" w:cs="Times New Roman"/>
          <w:sz w:val="24"/>
          <w:szCs w:val="24"/>
        </w:rPr>
        <w:t xml:space="preserve">environment </w:t>
      </w:r>
      <w:r w:rsidRPr="00F96D42">
        <w:rPr>
          <w:rFonts w:ascii="Times New Roman" w:hAnsi="Times New Roman" w:cs="Times New Roman"/>
          <w:sz w:val="24"/>
          <w:szCs w:val="24"/>
        </w:rPr>
        <w:lastRenderedPageBreak/>
        <w:t>for MDR session,</w:t>
      </w:r>
      <w:r w:rsidRPr="00F96D42">
        <w:rPr>
          <w:rFonts w:ascii="Times New Roman" w:hAnsi="Times New Roman" w:cs="Times New Roman"/>
          <w:color w:val="000000" w:themeColor="text1"/>
          <w:sz w:val="24"/>
          <w:szCs w:val="24"/>
        </w:rPr>
        <w:t xml:space="preserve"> </w:t>
      </w:r>
      <w:r w:rsidR="001F0E9A" w:rsidRPr="00F96D42">
        <w:rPr>
          <w:rFonts w:ascii="Times New Roman" w:hAnsi="Times New Roman" w:cs="Times New Roman"/>
          <w:color w:val="000000" w:themeColor="text1"/>
          <w:sz w:val="24"/>
          <w:szCs w:val="24"/>
        </w:rPr>
        <w:t xml:space="preserve">finding out the cause of </w:t>
      </w:r>
      <w:r w:rsidRPr="00F96D42">
        <w:rPr>
          <w:rFonts w:ascii="Times New Roman" w:hAnsi="Times New Roman" w:cs="Times New Roman"/>
          <w:color w:val="000000" w:themeColor="text1"/>
          <w:sz w:val="24"/>
          <w:szCs w:val="24"/>
        </w:rPr>
        <w:t xml:space="preserve">maternal death, </w:t>
      </w:r>
      <w:r w:rsidR="001F0E9A" w:rsidRPr="00F96D42">
        <w:rPr>
          <w:rFonts w:ascii="Times New Roman" w:hAnsi="Times New Roman" w:cs="Times New Roman"/>
          <w:color w:val="000000" w:themeColor="text1"/>
          <w:sz w:val="24"/>
          <w:szCs w:val="24"/>
        </w:rPr>
        <w:t xml:space="preserve">coming up with </w:t>
      </w:r>
      <w:r w:rsidRPr="00F96D42">
        <w:rPr>
          <w:rFonts w:ascii="Times New Roman" w:hAnsi="Times New Roman" w:cs="Times New Roman"/>
          <w:color w:val="000000" w:themeColor="text1"/>
          <w:sz w:val="24"/>
          <w:szCs w:val="24"/>
        </w:rPr>
        <w:t xml:space="preserve">MDR action plan and </w:t>
      </w:r>
      <w:r w:rsidR="001F0E9A" w:rsidRPr="00F96D42">
        <w:rPr>
          <w:rFonts w:ascii="Times New Roman" w:hAnsi="Times New Roman" w:cs="Times New Roman"/>
          <w:color w:val="000000" w:themeColor="text1"/>
          <w:sz w:val="24"/>
          <w:szCs w:val="24"/>
        </w:rPr>
        <w:t xml:space="preserve">allocating responsibilities for the implementation of the </w:t>
      </w:r>
      <w:r w:rsidRPr="00F96D42">
        <w:rPr>
          <w:rFonts w:ascii="Times New Roman" w:hAnsi="Times New Roman" w:cs="Times New Roman"/>
          <w:color w:val="000000" w:themeColor="text1"/>
          <w:sz w:val="24"/>
          <w:szCs w:val="24"/>
        </w:rPr>
        <w:t>MDR action plan.</w:t>
      </w:r>
    </w:p>
    <w:p w14:paraId="0FAFC4F5" w14:textId="637F9647" w:rsidR="00D218D0" w:rsidRPr="00F96D42" w:rsidRDefault="00465007" w:rsidP="00D218D0">
      <w:pPr>
        <w:pStyle w:val="Heading3"/>
        <w:rPr>
          <w:rFonts w:cs="Times New Roman"/>
          <w:color w:val="000000" w:themeColor="text1"/>
          <w:szCs w:val="24"/>
        </w:rPr>
      </w:pPr>
      <w:bookmarkStart w:id="74" w:name="_Toc377333864"/>
      <w:r w:rsidRPr="00F96D42">
        <w:rPr>
          <w:rFonts w:cs="Times New Roman"/>
          <w:szCs w:val="24"/>
        </w:rPr>
        <w:t>4.</w:t>
      </w:r>
      <w:r w:rsidR="00335D73">
        <w:rPr>
          <w:rFonts w:cs="Times New Roman"/>
          <w:szCs w:val="24"/>
        </w:rPr>
        <w:t>3</w:t>
      </w:r>
      <w:r w:rsidRPr="00F96D42">
        <w:rPr>
          <w:rFonts w:cs="Times New Roman"/>
          <w:szCs w:val="24"/>
        </w:rPr>
        <w:t>.1</w:t>
      </w:r>
      <w:r w:rsidRPr="00F96D42">
        <w:rPr>
          <w:rFonts w:cs="Times New Roman"/>
          <w:b w:val="0"/>
          <w:szCs w:val="24"/>
        </w:rPr>
        <w:t xml:space="preserve"> </w:t>
      </w:r>
      <w:r w:rsidRPr="00F96D42">
        <w:rPr>
          <w:rFonts w:cs="Times New Roman"/>
          <w:color w:val="000000" w:themeColor="text1"/>
          <w:szCs w:val="24"/>
        </w:rPr>
        <w:t>Identifying and notifying Maternal</w:t>
      </w:r>
      <w:r w:rsidR="00117A1A" w:rsidRPr="00F96D42">
        <w:rPr>
          <w:rFonts w:cs="Times New Roman"/>
          <w:color w:val="000000" w:themeColor="text1"/>
          <w:szCs w:val="24"/>
        </w:rPr>
        <w:t xml:space="preserve"> D</w:t>
      </w:r>
      <w:r w:rsidR="00D218D0" w:rsidRPr="00F96D42">
        <w:rPr>
          <w:rFonts w:cs="Times New Roman"/>
          <w:color w:val="000000" w:themeColor="text1"/>
          <w:szCs w:val="24"/>
        </w:rPr>
        <w:t>eath</w:t>
      </w:r>
      <w:r w:rsidRPr="00F96D42">
        <w:rPr>
          <w:rFonts w:cs="Times New Roman"/>
          <w:color w:val="000000" w:themeColor="text1"/>
          <w:szCs w:val="24"/>
        </w:rPr>
        <w:t xml:space="preserve"> cases</w:t>
      </w:r>
      <w:bookmarkEnd w:id="74"/>
    </w:p>
    <w:p w14:paraId="6523A4EC" w14:textId="77777777" w:rsidR="00D218D0" w:rsidRPr="00F96D42" w:rsidRDefault="00D218D0" w:rsidP="00D218D0">
      <w:pPr>
        <w:rPr>
          <w:rFonts w:ascii="Times New Roman" w:hAnsi="Times New Roman" w:cs="Times New Roman"/>
          <w:sz w:val="24"/>
          <w:szCs w:val="24"/>
        </w:rPr>
      </w:pPr>
    </w:p>
    <w:p w14:paraId="34F1D504" w14:textId="5AFDC935" w:rsidR="000F600A" w:rsidRPr="00F96D42" w:rsidRDefault="00D218D0"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All participants acknowledged that maternal death notification was the first step that is taken once a maternal death has occurred. </w:t>
      </w:r>
      <w:r w:rsidR="003A1404" w:rsidRPr="00F96D42">
        <w:rPr>
          <w:rFonts w:ascii="Times New Roman" w:hAnsi="Times New Roman" w:cs="Times New Roman"/>
          <w:sz w:val="24"/>
          <w:szCs w:val="24"/>
        </w:rPr>
        <w:t>N</w:t>
      </w:r>
      <w:r w:rsidRPr="00F96D42">
        <w:rPr>
          <w:rFonts w:ascii="Times New Roman" w:hAnsi="Times New Roman" w:cs="Times New Roman"/>
          <w:sz w:val="24"/>
          <w:szCs w:val="24"/>
        </w:rPr>
        <w:t>otification captures maternal deaths that occur in transit to the facilit</w:t>
      </w:r>
      <w:r w:rsidR="004C5225" w:rsidRPr="00F96D42">
        <w:rPr>
          <w:rFonts w:ascii="Times New Roman" w:hAnsi="Times New Roman" w:cs="Times New Roman"/>
          <w:sz w:val="24"/>
          <w:szCs w:val="24"/>
        </w:rPr>
        <w:t>y,</w:t>
      </w:r>
      <w:r w:rsidRPr="00F96D42">
        <w:rPr>
          <w:rFonts w:ascii="Times New Roman" w:hAnsi="Times New Roman" w:cs="Times New Roman"/>
          <w:sz w:val="24"/>
          <w:szCs w:val="24"/>
        </w:rPr>
        <w:t xml:space="preserve"> in the community</w:t>
      </w:r>
      <w:r w:rsidR="000F600A" w:rsidRPr="00F96D42">
        <w:rPr>
          <w:rFonts w:ascii="Times New Roman" w:hAnsi="Times New Roman" w:cs="Times New Roman"/>
          <w:sz w:val="24"/>
          <w:szCs w:val="24"/>
        </w:rPr>
        <w:t xml:space="preserve"> </w:t>
      </w:r>
      <w:r w:rsidR="004C5225" w:rsidRPr="00F96D42">
        <w:rPr>
          <w:rFonts w:ascii="Times New Roman" w:hAnsi="Times New Roman" w:cs="Times New Roman"/>
          <w:sz w:val="24"/>
          <w:szCs w:val="24"/>
        </w:rPr>
        <w:t xml:space="preserve">and within the hospital, </w:t>
      </w:r>
      <w:r w:rsidR="000F600A" w:rsidRPr="00F96D42">
        <w:rPr>
          <w:rFonts w:ascii="Times New Roman" w:hAnsi="Times New Roman" w:cs="Times New Roman"/>
          <w:sz w:val="24"/>
          <w:szCs w:val="24"/>
        </w:rPr>
        <w:t>by filling Notification form, MDA 1</w:t>
      </w:r>
      <w:r w:rsidRPr="00F96D42">
        <w:rPr>
          <w:rFonts w:ascii="Times New Roman" w:hAnsi="Times New Roman" w:cs="Times New Roman"/>
          <w:sz w:val="24"/>
          <w:szCs w:val="24"/>
        </w:rPr>
        <w:t xml:space="preserve">. </w:t>
      </w:r>
      <w:r w:rsidR="004C5225" w:rsidRPr="00F96D42">
        <w:rPr>
          <w:rFonts w:ascii="Times New Roman" w:hAnsi="Times New Roman" w:cs="Times New Roman"/>
          <w:sz w:val="24"/>
          <w:szCs w:val="24"/>
        </w:rPr>
        <w:t xml:space="preserve">Within the hospital maternal death occur in maternity ward and female ward where gynaecological cases are managed. </w:t>
      </w:r>
      <w:r w:rsidRPr="00F96D42">
        <w:rPr>
          <w:rFonts w:ascii="Times New Roman" w:hAnsi="Times New Roman" w:cs="Times New Roman"/>
          <w:sz w:val="24"/>
          <w:szCs w:val="24"/>
        </w:rPr>
        <w:t>Health Surveillance Assistants help to identify and report maternal deaths that occur in the community.</w:t>
      </w:r>
    </w:p>
    <w:p w14:paraId="561487D9" w14:textId="25DD8643" w:rsidR="00D218D0" w:rsidRPr="00F96D42" w:rsidRDefault="00D218D0" w:rsidP="00B011F1">
      <w:pPr>
        <w:spacing w:line="240" w:lineRule="auto"/>
        <w:ind w:left="720"/>
        <w:jc w:val="both"/>
        <w:rPr>
          <w:rFonts w:ascii="Times New Roman" w:hAnsi="Times New Roman" w:cs="Times New Roman"/>
          <w:sz w:val="24"/>
          <w:szCs w:val="24"/>
        </w:rPr>
      </w:pPr>
      <w:r w:rsidRPr="00F96D42">
        <w:rPr>
          <w:rFonts w:ascii="Times New Roman" w:hAnsi="Times New Roman" w:cs="Times New Roman"/>
          <w:i/>
          <w:sz w:val="24"/>
          <w:szCs w:val="24"/>
        </w:rPr>
        <w:t xml:space="preserve">“Whenever a pregnant woman has died in maternity or female ward … a </w:t>
      </w:r>
      <w:r w:rsidR="004C5225" w:rsidRPr="00F96D42">
        <w:rPr>
          <w:rFonts w:ascii="Times New Roman" w:hAnsi="Times New Roman" w:cs="Times New Roman"/>
          <w:i/>
          <w:sz w:val="24"/>
          <w:szCs w:val="24"/>
        </w:rPr>
        <w:t xml:space="preserve">notification </w:t>
      </w:r>
      <w:r w:rsidRPr="00F96D42">
        <w:rPr>
          <w:rFonts w:ascii="Times New Roman" w:hAnsi="Times New Roman" w:cs="Times New Roman"/>
          <w:i/>
          <w:sz w:val="24"/>
          <w:szCs w:val="24"/>
        </w:rPr>
        <w:t xml:space="preserve">form is filled” </w:t>
      </w:r>
      <w:r w:rsidRPr="00F96D42">
        <w:rPr>
          <w:rFonts w:ascii="Times New Roman" w:hAnsi="Times New Roman" w:cs="Times New Roman"/>
          <w:sz w:val="24"/>
          <w:szCs w:val="24"/>
        </w:rPr>
        <w:t>(MDRC HOSP #3)</w:t>
      </w:r>
    </w:p>
    <w:p w14:paraId="5FDAB9E1" w14:textId="77777777" w:rsidR="00D047EA" w:rsidRPr="00F96D42" w:rsidRDefault="00D047EA" w:rsidP="00D047EA">
      <w:pPr>
        <w:ind w:left="720"/>
        <w:jc w:val="both"/>
        <w:rPr>
          <w:rFonts w:ascii="Times New Roman" w:hAnsi="Times New Roman" w:cs="Times New Roman"/>
          <w:i/>
          <w:sz w:val="24"/>
          <w:szCs w:val="24"/>
        </w:rPr>
      </w:pPr>
      <w:r w:rsidRPr="00F96D42">
        <w:rPr>
          <w:rFonts w:ascii="Times New Roman" w:hAnsi="Times New Roman" w:cs="Times New Roman"/>
          <w:i/>
          <w:sz w:val="24"/>
          <w:szCs w:val="24"/>
        </w:rPr>
        <w:lastRenderedPageBreak/>
        <w:t xml:space="preserve">“Those who die of abortion complication in female ward we consider them under maternal death….” </w:t>
      </w:r>
      <w:r w:rsidRPr="00F96D42">
        <w:rPr>
          <w:rFonts w:ascii="Times New Roman" w:hAnsi="Times New Roman" w:cs="Times New Roman"/>
          <w:sz w:val="24"/>
          <w:szCs w:val="24"/>
        </w:rPr>
        <w:t>(MID HOSP #1)</w:t>
      </w:r>
    </w:p>
    <w:p w14:paraId="6CAC7AD4" w14:textId="77777777" w:rsidR="00D218D0" w:rsidRPr="00F96D42" w:rsidRDefault="00D218D0" w:rsidP="00D218D0">
      <w:pPr>
        <w:ind w:left="720"/>
        <w:jc w:val="both"/>
        <w:rPr>
          <w:rFonts w:ascii="Times New Roman" w:hAnsi="Times New Roman" w:cs="Times New Roman"/>
          <w:i/>
          <w:sz w:val="24"/>
          <w:szCs w:val="24"/>
        </w:rPr>
      </w:pPr>
      <w:r w:rsidRPr="00F96D42">
        <w:rPr>
          <w:rFonts w:ascii="Times New Roman" w:hAnsi="Times New Roman" w:cs="Times New Roman"/>
          <w:i/>
          <w:sz w:val="24"/>
          <w:szCs w:val="24"/>
        </w:rPr>
        <w:t xml:space="preserve"> “… they are also some of the deaths usually occur in transit…  we actually address them as maternal deaths …information is still gathered and reported…” </w:t>
      </w:r>
      <w:r w:rsidRPr="00F96D42">
        <w:rPr>
          <w:rFonts w:ascii="Times New Roman" w:hAnsi="Times New Roman" w:cs="Times New Roman"/>
          <w:sz w:val="24"/>
          <w:szCs w:val="24"/>
        </w:rPr>
        <w:t>(MID HOSP #2)</w:t>
      </w:r>
      <w:r w:rsidRPr="00F96D42">
        <w:rPr>
          <w:rFonts w:ascii="Times New Roman" w:hAnsi="Times New Roman" w:cs="Times New Roman"/>
          <w:i/>
          <w:sz w:val="24"/>
          <w:szCs w:val="24"/>
        </w:rPr>
        <w:t xml:space="preserve"> </w:t>
      </w:r>
    </w:p>
    <w:p w14:paraId="2FF0FF8B" w14:textId="59B63599" w:rsidR="00D218D0" w:rsidRPr="00F96D42" w:rsidRDefault="00D218D0" w:rsidP="00117A1A">
      <w:pPr>
        <w:tabs>
          <w:tab w:val="left" w:pos="1980"/>
        </w:tabs>
        <w:ind w:left="720"/>
        <w:jc w:val="both"/>
        <w:rPr>
          <w:rFonts w:ascii="Times New Roman" w:hAnsi="Times New Roman" w:cs="Times New Roman"/>
          <w:sz w:val="24"/>
          <w:szCs w:val="24"/>
        </w:rPr>
      </w:pPr>
      <w:r w:rsidRPr="00F96D42">
        <w:rPr>
          <w:rFonts w:ascii="Times New Roman" w:hAnsi="Times New Roman" w:cs="Times New Roman"/>
          <w:i/>
          <w:sz w:val="24"/>
          <w:szCs w:val="24"/>
        </w:rPr>
        <w:t xml:space="preserve">“At community level … we have structures which help us to identify maternal death... HSAs trained in community based maternal new born health … help us to report on any maternal deaths” </w:t>
      </w:r>
      <w:r w:rsidRPr="00F96D42">
        <w:rPr>
          <w:rFonts w:ascii="Times New Roman" w:hAnsi="Times New Roman" w:cs="Times New Roman"/>
          <w:sz w:val="24"/>
          <w:szCs w:val="24"/>
        </w:rPr>
        <w:t xml:space="preserve">(MID HOSP #4) </w:t>
      </w:r>
    </w:p>
    <w:p w14:paraId="4B8839F5" w14:textId="2636B031" w:rsidR="00D218D0" w:rsidRPr="00F96D42" w:rsidRDefault="00D218D0" w:rsidP="00D218D0">
      <w:pPr>
        <w:jc w:val="both"/>
        <w:rPr>
          <w:rFonts w:ascii="Times New Roman" w:hAnsi="Times New Roman" w:cs="Times New Roman"/>
          <w:sz w:val="24"/>
          <w:szCs w:val="24"/>
        </w:rPr>
      </w:pPr>
      <w:r w:rsidRPr="00F96D42">
        <w:rPr>
          <w:rFonts w:ascii="Times New Roman" w:hAnsi="Times New Roman" w:cs="Times New Roman"/>
          <w:sz w:val="24"/>
          <w:szCs w:val="24"/>
        </w:rPr>
        <w:t xml:space="preserve">However, the </w:t>
      </w:r>
      <w:r w:rsidR="00360E64" w:rsidRPr="00F96D42">
        <w:rPr>
          <w:rFonts w:ascii="Times New Roman" w:hAnsi="Times New Roman" w:cs="Times New Roman"/>
          <w:sz w:val="24"/>
          <w:szCs w:val="24"/>
        </w:rPr>
        <w:t>Z</w:t>
      </w:r>
      <w:r w:rsidRPr="00F96D42">
        <w:rPr>
          <w:rFonts w:ascii="Times New Roman" w:hAnsi="Times New Roman" w:cs="Times New Roman"/>
          <w:sz w:val="24"/>
          <w:szCs w:val="24"/>
        </w:rPr>
        <w:t xml:space="preserve">one </w:t>
      </w:r>
      <w:r w:rsidR="00360E64" w:rsidRPr="00F96D42">
        <w:rPr>
          <w:rFonts w:ascii="Times New Roman" w:hAnsi="Times New Roman" w:cs="Times New Roman"/>
          <w:sz w:val="24"/>
          <w:szCs w:val="24"/>
        </w:rPr>
        <w:t>O</w:t>
      </w:r>
      <w:r w:rsidRPr="00F96D42">
        <w:rPr>
          <w:rFonts w:ascii="Times New Roman" w:hAnsi="Times New Roman" w:cs="Times New Roman"/>
          <w:sz w:val="24"/>
          <w:szCs w:val="24"/>
        </w:rPr>
        <w:t>fficer</w:t>
      </w:r>
      <w:r w:rsidR="00360E64" w:rsidRPr="00F96D42">
        <w:rPr>
          <w:rFonts w:ascii="Times New Roman" w:hAnsi="Times New Roman" w:cs="Times New Roman"/>
          <w:sz w:val="24"/>
          <w:szCs w:val="24"/>
        </w:rPr>
        <w:t>s</w:t>
      </w:r>
      <w:r w:rsidRPr="00F96D42">
        <w:rPr>
          <w:rFonts w:ascii="Times New Roman" w:hAnsi="Times New Roman" w:cs="Times New Roman"/>
          <w:sz w:val="24"/>
          <w:szCs w:val="24"/>
        </w:rPr>
        <w:t xml:space="preserve"> </w:t>
      </w:r>
      <w:r w:rsidR="00360E64" w:rsidRPr="00F96D42">
        <w:rPr>
          <w:rFonts w:ascii="Times New Roman" w:hAnsi="Times New Roman" w:cs="Times New Roman"/>
          <w:sz w:val="24"/>
          <w:szCs w:val="24"/>
        </w:rPr>
        <w:t xml:space="preserve">reported that not all maternal death that occur in transit are </w:t>
      </w:r>
      <w:r w:rsidRPr="00F96D42">
        <w:rPr>
          <w:rFonts w:ascii="Times New Roman" w:hAnsi="Times New Roman" w:cs="Times New Roman"/>
          <w:sz w:val="24"/>
          <w:szCs w:val="24"/>
        </w:rPr>
        <w:t>no</w:t>
      </w:r>
      <w:r w:rsidR="00967F1E" w:rsidRPr="00F96D42">
        <w:rPr>
          <w:rFonts w:ascii="Times New Roman" w:hAnsi="Times New Roman" w:cs="Times New Roman"/>
          <w:sz w:val="24"/>
          <w:szCs w:val="24"/>
        </w:rPr>
        <w:t>tifie</w:t>
      </w:r>
      <w:r w:rsidRPr="00F96D42">
        <w:rPr>
          <w:rFonts w:ascii="Times New Roman" w:hAnsi="Times New Roman" w:cs="Times New Roman"/>
          <w:sz w:val="24"/>
          <w:szCs w:val="24"/>
        </w:rPr>
        <w:t>d.</w:t>
      </w:r>
    </w:p>
    <w:p w14:paraId="44244A44" w14:textId="3E331130" w:rsidR="00D218D0" w:rsidRPr="00F96D42" w:rsidRDefault="00D218D0" w:rsidP="00D218D0">
      <w:pPr>
        <w:ind w:left="720"/>
        <w:jc w:val="both"/>
        <w:rPr>
          <w:rFonts w:ascii="Times New Roman" w:hAnsi="Times New Roman" w:cs="Times New Roman"/>
          <w:sz w:val="24"/>
          <w:szCs w:val="24"/>
        </w:rPr>
      </w:pPr>
      <w:r w:rsidRPr="00F96D42" w:rsidDel="0045771D">
        <w:rPr>
          <w:rFonts w:ascii="Times New Roman" w:hAnsi="Times New Roman" w:cs="Times New Roman"/>
          <w:sz w:val="24"/>
          <w:szCs w:val="24"/>
        </w:rPr>
        <w:t xml:space="preserve"> </w:t>
      </w:r>
      <w:r w:rsidRPr="00F96D42">
        <w:rPr>
          <w:rFonts w:ascii="Times New Roman" w:hAnsi="Times New Roman" w:cs="Times New Roman"/>
          <w:i/>
          <w:sz w:val="24"/>
          <w:szCs w:val="24"/>
        </w:rPr>
        <w:t xml:space="preserve">“… they might say as district hospital we have not experienced any maternal </w:t>
      </w:r>
      <w:r w:rsidR="004C5225" w:rsidRPr="00F96D42">
        <w:rPr>
          <w:rFonts w:ascii="Times New Roman" w:hAnsi="Times New Roman" w:cs="Times New Roman"/>
          <w:i/>
          <w:sz w:val="24"/>
          <w:szCs w:val="24"/>
        </w:rPr>
        <w:t>death,</w:t>
      </w:r>
      <w:r w:rsidRPr="00F96D42">
        <w:rPr>
          <w:rFonts w:ascii="Times New Roman" w:hAnsi="Times New Roman" w:cs="Times New Roman"/>
          <w:i/>
          <w:sz w:val="24"/>
          <w:szCs w:val="24"/>
        </w:rPr>
        <w:t xml:space="preserve"> yet some mothers are dying in transit from health center to the district hospital… (ZHO #3</w:t>
      </w:r>
      <w:r w:rsidRPr="00F96D42">
        <w:rPr>
          <w:rFonts w:ascii="Times New Roman" w:hAnsi="Times New Roman" w:cs="Times New Roman"/>
          <w:sz w:val="24"/>
          <w:szCs w:val="24"/>
        </w:rPr>
        <w:t>)</w:t>
      </w:r>
    </w:p>
    <w:p w14:paraId="5C424304" w14:textId="2F7A0FCA" w:rsidR="00D218D0" w:rsidRPr="00F96D42" w:rsidRDefault="00D218D0"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Most of the participants reported that the notification form, MDA 1 is supposed to be filled by midwives who witnessed the death</w:t>
      </w:r>
      <w:r w:rsidR="00B24677" w:rsidRPr="00F96D42">
        <w:rPr>
          <w:rFonts w:ascii="Times New Roman" w:hAnsi="Times New Roman" w:cs="Times New Roman"/>
          <w:sz w:val="24"/>
          <w:szCs w:val="24"/>
        </w:rPr>
        <w:t xml:space="preserve"> though mostly is done by the Safe Motherhood Coordinator</w:t>
      </w:r>
      <w:r w:rsidRPr="00F96D42">
        <w:rPr>
          <w:rFonts w:ascii="Times New Roman" w:hAnsi="Times New Roman" w:cs="Times New Roman"/>
          <w:sz w:val="24"/>
          <w:szCs w:val="24"/>
        </w:rPr>
        <w:t>. A copy of this form is sent to the District Health Officer (DHO), zone health office and Ministry of Health within 24 hours</w:t>
      </w:r>
      <w:r w:rsidR="003A1404" w:rsidRPr="00F96D42">
        <w:rPr>
          <w:rFonts w:ascii="Times New Roman" w:hAnsi="Times New Roman" w:cs="Times New Roman"/>
          <w:sz w:val="24"/>
          <w:szCs w:val="24"/>
        </w:rPr>
        <w:t>.</w:t>
      </w:r>
      <w:r w:rsidRPr="00F96D42">
        <w:rPr>
          <w:rFonts w:ascii="Times New Roman" w:hAnsi="Times New Roman" w:cs="Times New Roman"/>
          <w:sz w:val="24"/>
          <w:szCs w:val="24"/>
        </w:rPr>
        <w:t xml:space="preserve"> </w:t>
      </w:r>
    </w:p>
    <w:p w14:paraId="481CDED0" w14:textId="22891045" w:rsidR="00D218D0" w:rsidRPr="00F96D42" w:rsidRDefault="00D218D0" w:rsidP="00D218D0">
      <w:pPr>
        <w:spacing w:line="240" w:lineRule="auto"/>
        <w:ind w:left="720"/>
        <w:jc w:val="both"/>
        <w:rPr>
          <w:rFonts w:ascii="Times New Roman" w:hAnsi="Times New Roman" w:cs="Times New Roman"/>
          <w:sz w:val="24"/>
          <w:szCs w:val="24"/>
        </w:rPr>
      </w:pPr>
      <w:r w:rsidRPr="00F96D42">
        <w:rPr>
          <w:rFonts w:ascii="Times New Roman" w:hAnsi="Times New Roman" w:cs="Times New Roman"/>
          <w:sz w:val="24"/>
          <w:szCs w:val="24"/>
        </w:rPr>
        <w:lastRenderedPageBreak/>
        <w:t xml:space="preserve"> </w:t>
      </w:r>
      <w:r w:rsidRPr="00F96D42">
        <w:rPr>
          <w:rFonts w:ascii="Times New Roman" w:hAnsi="Times New Roman" w:cs="Times New Roman"/>
          <w:i/>
          <w:sz w:val="24"/>
          <w:szCs w:val="24"/>
        </w:rPr>
        <w:t xml:space="preserve"> “… one attending to the deceased is the one to fill the MD1 form … and that form is sent to the DHO within 24 hours…” (</w:t>
      </w:r>
      <w:r w:rsidRPr="00F96D42">
        <w:rPr>
          <w:rFonts w:ascii="Times New Roman" w:hAnsi="Times New Roman" w:cs="Times New Roman"/>
          <w:sz w:val="24"/>
          <w:szCs w:val="24"/>
        </w:rPr>
        <w:t>MID HOSP #4)</w:t>
      </w:r>
    </w:p>
    <w:p w14:paraId="1FDC5078" w14:textId="77777777" w:rsidR="00B24677" w:rsidRPr="00F96D42" w:rsidRDefault="00B24677" w:rsidP="00B24677">
      <w:pPr>
        <w:ind w:left="720"/>
        <w:jc w:val="both"/>
        <w:rPr>
          <w:rFonts w:ascii="Times New Roman" w:hAnsi="Times New Roman" w:cs="Times New Roman"/>
          <w:i/>
          <w:sz w:val="24"/>
          <w:szCs w:val="24"/>
        </w:rPr>
      </w:pPr>
      <w:r w:rsidRPr="00F96D42">
        <w:rPr>
          <w:rFonts w:ascii="Times New Roman" w:hAnsi="Times New Roman" w:cs="Times New Roman"/>
          <w:i/>
          <w:sz w:val="24"/>
          <w:szCs w:val="24"/>
        </w:rPr>
        <w:t>“The one who witnessed the death is supposed to fill the form not the safe Motherhood coordinator, but mostly he fills that form…” (MID HOSP #3)</w:t>
      </w:r>
    </w:p>
    <w:p w14:paraId="169CA99B" w14:textId="0436A478" w:rsidR="00D218D0" w:rsidRPr="00F96D42" w:rsidRDefault="00B24677"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The findings showed that s</w:t>
      </w:r>
      <w:r w:rsidR="00D218D0" w:rsidRPr="00F96D42">
        <w:rPr>
          <w:rFonts w:ascii="Times New Roman" w:hAnsi="Times New Roman" w:cs="Times New Roman"/>
          <w:sz w:val="24"/>
          <w:szCs w:val="24"/>
        </w:rPr>
        <w:t xml:space="preserve">ome midwives </w:t>
      </w:r>
      <w:r w:rsidRPr="00F96D42">
        <w:rPr>
          <w:rFonts w:ascii="Times New Roman" w:hAnsi="Times New Roman" w:cs="Times New Roman"/>
          <w:sz w:val="24"/>
          <w:szCs w:val="24"/>
        </w:rPr>
        <w:t>are</w:t>
      </w:r>
      <w:r w:rsidR="004C5225" w:rsidRPr="00F96D42">
        <w:rPr>
          <w:rFonts w:ascii="Times New Roman" w:hAnsi="Times New Roman" w:cs="Times New Roman"/>
          <w:sz w:val="24"/>
          <w:szCs w:val="24"/>
        </w:rPr>
        <w:t xml:space="preserve"> </w:t>
      </w:r>
      <w:r w:rsidR="00D218D0" w:rsidRPr="00F96D42">
        <w:rPr>
          <w:rFonts w:ascii="Times New Roman" w:hAnsi="Times New Roman" w:cs="Times New Roman"/>
          <w:sz w:val="24"/>
          <w:szCs w:val="24"/>
        </w:rPr>
        <w:t>not conversant with filling the notification form and they</w:t>
      </w:r>
      <w:r w:rsidRPr="00F96D42">
        <w:rPr>
          <w:rFonts w:ascii="Times New Roman" w:hAnsi="Times New Roman" w:cs="Times New Roman"/>
          <w:sz w:val="24"/>
          <w:szCs w:val="24"/>
        </w:rPr>
        <w:t xml:space="preserve"> </w:t>
      </w:r>
      <w:r w:rsidR="0033387B" w:rsidRPr="00F96D42">
        <w:rPr>
          <w:rFonts w:ascii="Times New Roman" w:hAnsi="Times New Roman" w:cs="Times New Roman"/>
          <w:sz w:val="24"/>
          <w:szCs w:val="24"/>
        </w:rPr>
        <w:t>consult</w:t>
      </w:r>
      <w:r w:rsidRPr="00F96D42">
        <w:rPr>
          <w:rFonts w:ascii="Times New Roman" w:hAnsi="Times New Roman" w:cs="Times New Roman"/>
          <w:sz w:val="24"/>
          <w:szCs w:val="24"/>
        </w:rPr>
        <w:t xml:space="preserve"> with</w:t>
      </w:r>
      <w:r w:rsidR="0033387B" w:rsidRPr="00F96D42">
        <w:rPr>
          <w:rFonts w:ascii="Times New Roman" w:hAnsi="Times New Roman" w:cs="Times New Roman"/>
          <w:sz w:val="24"/>
          <w:szCs w:val="24"/>
        </w:rPr>
        <w:t xml:space="preserve"> those who have experience</w:t>
      </w:r>
      <w:r w:rsidRPr="00F96D42">
        <w:rPr>
          <w:rFonts w:ascii="Times New Roman" w:hAnsi="Times New Roman" w:cs="Times New Roman"/>
          <w:sz w:val="24"/>
          <w:szCs w:val="24"/>
        </w:rPr>
        <w:t xml:space="preserve"> as narrated below;</w:t>
      </w:r>
    </w:p>
    <w:p w14:paraId="4FA13E5E" w14:textId="21CA7A54" w:rsidR="00D218D0" w:rsidRPr="00F96D42" w:rsidRDefault="00B24677" w:rsidP="00D218D0">
      <w:pPr>
        <w:ind w:left="720"/>
        <w:rPr>
          <w:rFonts w:ascii="Times New Roman" w:hAnsi="Times New Roman" w:cs="Times New Roman"/>
          <w:sz w:val="24"/>
          <w:szCs w:val="24"/>
        </w:rPr>
      </w:pPr>
      <w:r w:rsidRPr="00F96D42" w:rsidDel="00B24677">
        <w:rPr>
          <w:rFonts w:ascii="Times New Roman" w:hAnsi="Times New Roman" w:cs="Times New Roman"/>
          <w:i/>
          <w:sz w:val="24"/>
          <w:szCs w:val="24"/>
        </w:rPr>
        <w:t xml:space="preserve"> </w:t>
      </w:r>
      <w:r w:rsidR="00D218D0" w:rsidRPr="00F96D42">
        <w:rPr>
          <w:rFonts w:ascii="Times New Roman" w:hAnsi="Times New Roman" w:cs="Times New Roman"/>
          <w:i/>
          <w:sz w:val="24"/>
          <w:szCs w:val="24"/>
        </w:rPr>
        <w:t xml:space="preserve">“There are always veterans… </w:t>
      </w:r>
      <w:r w:rsidRPr="00F96D42">
        <w:rPr>
          <w:rFonts w:ascii="Times New Roman" w:hAnsi="Times New Roman" w:cs="Times New Roman"/>
          <w:i/>
          <w:sz w:val="24"/>
          <w:szCs w:val="24"/>
        </w:rPr>
        <w:t xml:space="preserve">those quite familiar with each process and on such issues, </w:t>
      </w:r>
      <w:r w:rsidR="00D218D0" w:rsidRPr="00F96D42">
        <w:rPr>
          <w:rFonts w:ascii="Times New Roman" w:hAnsi="Times New Roman" w:cs="Times New Roman"/>
          <w:i/>
          <w:sz w:val="24"/>
          <w:szCs w:val="24"/>
        </w:rPr>
        <w:t xml:space="preserve">they become consultants… they will advise on what to do …” </w:t>
      </w:r>
      <w:r w:rsidR="00D218D0" w:rsidRPr="00F96D42">
        <w:rPr>
          <w:rFonts w:ascii="Times New Roman" w:hAnsi="Times New Roman" w:cs="Times New Roman"/>
          <w:sz w:val="24"/>
          <w:szCs w:val="24"/>
        </w:rPr>
        <w:t>(MID HOSP #1)</w:t>
      </w:r>
    </w:p>
    <w:p w14:paraId="77E287BE" w14:textId="266C0028" w:rsidR="00D218D0" w:rsidRPr="00F96D42" w:rsidRDefault="00D218D0"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The filled notification forms are sent</w:t>
      </w:r>
      <w:r w:rsidR="00646A2B" w:rsidRPr="00F96D42">
        <w:rPr>
          <w:rFonts w:ascii="Times New Roman" w:hAnsi="Times New Roman" w:cs="Times New Roman"/>
          <w:sz w:val="24"/>
          <w:szCs w:val="24"/>
        </w:rPr>
        <w:t xml:space="preserve"> to the Health Zone Office</w:t>
      </w:r>
      <w:r w:rsidRPr="00F96D42">
        <w:rPr>
          <w:rFonts w:ascii="Times New Roman" w:hAnsi="Times New Roman" w:cs="Times New Roman"/>
          <w:sz w:val="24"/>
          <w:szCs w:val="24"/>
        </w:rPr>
        <w:t xml:space="preserve"> by email for those who are conversant with technology. Some hospitals use fax</w:t>
      </w:r>
      <w:r w:rsidR="00967F1E" w:rsidRPr="00F96D42">
        <w:rPr>
          <w:rFonts w:ascii="Times New Roman" w:hAnsi="Times New Roman" w:cs="Times New Roman"/>
          <w:sz w:val="24"/>
          <w:szCs w:val="24"/>
        </w:rPr>
        <w:t>,</w:t>
      </w:r>
      <w:r w:rsidRPr="00F96D42">
        <w:rPr>
          <w:rFonts w:ascii="Times New Roman" w:hAnsi="Times New Roman" w:cs="Times New Roman"/>
          <w:sz w:val="24"/>
          <w:szCs w:val="24"/>
        </w:rPr>
        <w:t xml:space="preserve"> post</w:t>
      </w:r>
      <w:r w:rsidR="00967F1E" w:rsidRPr="00F96D42">
        <w:rPr>
          <w:rFonts w:ascii="Times New Roman" w:hAnsi="Times New Roman" w:cs="Times New Roman"/>
          <w:sz w:val="24"/>
          <w:szCs w:val="24"/>
        </w:rPr>
        <w:t xml:space="preserve"> office</w:t>
      </w:r>
      <w:r w:rsidRPr="00F96D42">
        <w:rPr>
          <w:rFonts w:ascii="Times New Roman" w:hAnsi="Times New Roman" w:cs="Times New Roman"/>
          <w:sz w:val="24"/>
          <w:szCs w:val="24"/>
        </w:rPr>
        <w:t xml:space="preserve"> and </w:t>
      </w:r>
      <w:r w:rsidR="00646A2B" w:rsidRPr="00F96D42">
        <w:rPr>
          <w:rFonts w:ascii="Times New Roman" w:hAnsi="Times New Roman" w:cs="Times New Roman"/>
          <w:sz w:val="24"/>
          <w:szCs w:val="24"/>
        </w:rPr>
        <w:t>hand delivery</w:t>
      </w:r>
      <w:r w:rsidRPr="00F96D42">
        <w:rPr>
          <w:rFonts w:ascii="Times New Roman" w:hAnsi="Times New Roman" w:cs="Times New Roman"/>
          <w:sz w:val="24"/>
          <w:szCs w:val="24"/>
        </w:rPr>
        <w:t xml:space="preserve">.  </w:t>
      </w:r>
    </w:p>
    <w:p w14:paraId="487E7DEE" w14:textId="77777777" w:rsidR="00D218D0" w:rsidRPr="00F96D42" w:rsidRDefault="00D218D0" w:rsidP="00D218D0">
      <w:pPr>
        <w:ind w:left="720"/>
        <w:jc w:val="both"/>
        <w:rPr>
          <w:rFonts w:ascii="Times New Roman" w:hAnsi="Times New Roman" w:cs="Times New Roman"/>
          <w:i/>
          <w:sz w:val="24"/>
          <w:szCs w:val="24"/>
        </w:rPr>
      </w:pPr>
      <w:r w:rsidRPr="00F96D42">
        <w:rPr>
          <w:rFonts w:ascii="Times New Roman" w:hAnsi="Times New Roman" w:cs="Times New Roman"/>
          <w:i/>
          <w:sz w:val="24"/>
          <w:szCs w:val="24"/>
        </w:rPr>
        <w:t xml:space="preserve">“… now there’s technology so those who are good at technology would email MD1 and MD2 and we then print and file the forms…” </w:t>
      </w:r>
      <w:r w:rsidRPr="00F96D42">
        <w:rPr>
          <w:rFonts w:ascii="Times New Roman" w:hAnsi="Times New Roman" w:cs="Times New Roman"/>
          <w:sz w:val="24"/>
          <w:szCs w:val="24"/>
        </w:rPr>
        <w:t>(ZHO #1</w:t>
      </w:r>
      <w:r w:rsidRPr="00F96D42">
        <w:rPr>
          <w:rFonts w:ascii="Times New Roman" w:hAnsi="Times New Roman" w:cs="Times New Roman"/>
          <w:i/>
          <w:sz w:val="24"/>
          <w:szCs w:val="24"/>
        </w:rPr>
        <w:t>)</w:t>
      </w:r>
    </w:p>
    <w:p w14:paraId="37B201AE" w14:textId="77777777" w:rsidR="00D218D0" w:rsidRPr="00F96D42" w:rsidRDefault="00D218D0" w:rsidP="00D218D0">
      <w:pPr>
        <w:ind w:left="720"/>
        <w:jc w:val="both"/>
        <w:rPr>
          <w:rFonts w:ascii="Times New Roman" w:hAnsi="Times New Roman" w:cs="Times New Roman"/>
          <w:sz w:val="24"/>
          <w:szCs w:val="24"/>
        </w:rPr>
      </w:pPr>
      <w:r w:rsidRPr="00F96D42">
        <w:rPr>
          <w:rFonts w:ascii="Times New Roman" w:hAnsi="Times New Roman" w:cs="Times New Roman"/>
          <w:i/>
          <w:sz w:val="24"/>
          <w:szCs w:val="24"/>
        </w:rPr>
        <w:t xml:space="preserve"> “… usually we have been sending those forms either by email or by fax to the zonal officer...” (</w:t>
      </w:r>
      <w:r w:rsidRPr="00F96D42">
        <w:rPr>
          <w:rFonts w:ascii="Times New Roman" w:hAnsi="Times New Roman" w:cs="Times New Roman"/>
          <w:sz w:val="24"/>
          <w:szCs w:val="24"/>
        </w:rPr>
        <w:t>MID HOSP #2)</w:t>
      </w:r>
    </w:p>
    <w:p w14:paraId="42F75178" w14:textId="77777777" w:rsidR="00D218D0" w:rsidRPr="00F96D42" w:rsidRDefault="00D218D0" w:rsidP="00D218D0">
      <w:pPr>
        <w:ind w:left="720"/>
        <w:jc w:val="both"/>
        <w:rPr>
          <w:rFonts w:ascii="Times New Roman" w:hAnsi="Times New Roman" w:cs="Times New Roman"/>
          <w:sz w:val="24"/>
          <w:szCs w:val="24"/>
        </w:rPr>
      </w:pPr>
      <w:r w:rsidRPr="00F96D42">
        <w:rPr>
          <w:rFonts w:ascii="Times New Roman" w:hAnsi="Times New Roman" w:cs="Times New Roman"/>
          <w:i/>
          <w:sz w:val="24"/>
          <w:szCs w:val="24"/>
        </w:rPr>
        <w:lastRenderedPageBreak/>
        <w:t xml:space="preserve">“… that report and form it’s been carried by last time it was the environmental health officer to the office of the DHO…” </w:t>
      </w:r>
      <w:r w:rsidRPr="00F96D42">
        <w:rPr>
          <w:rFonts w:ascii="Times New Roman" w:hAnsi="Times New Roman" w:cs="Times New Roman"/>
          <w:sz w:val="24"/>
          <w:szCs w:val="24"/>
        </w:rPr>
        <w:t>(MID HOSP #1)</w:t>
      </w:r>
    </w:p>
    <w:p w14:paraId="24FD3998" w14:textId="77777777" w:rsidR="00D218D0" w:rsidRPr="00F96D42" w:rsidRDefault="00D218D0" w:rsidP="00D218D0">
      <w:pPr>
        <w:spacing w:after="0" w:line="240" w:lineRule="auto"/>
        <w:jc w:val="both"/>
        <w:rPr>
          <w:rFonts w:ascii="Times New Roman" w:hAnsi="Times New Roman" w:cs="Times New Roman"/>
          <w:i/>
          <w:sz w:val="24"/>
          <w:szCs w:val="24"/>
        </w:rPr>
      </w:pPr>
    </w:p>
    <w:p w14:paraId="21973D42" w14:textId="6DFAE020" w:rsidR="00D218D0" w:rsidRPr="00F96D42" w:rsidRDefault="00D218D0"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The Zone </w:t>
      </w:r>
      <w:r w:rsidR="00967F1E" w:rsidRPr="00F96D42">
        <w:rPr>
          <w:rFonts w:ascii="Times New Roman" w:hAnsi="Times New Roman" w:cs="Times New Roman"/>
          <w:sz w:val="24"/>
          <w:szCs w:val="24"/>
        </w:rPr>
        <w:t>H</w:t>
      </w:r>
      <w:r w:rsidRPr="00F96D42">
        <w:rPr>
          <w:rFonts w:ascii="Times New Roman" w:hAnsi="Times New Roman" w:cs="Times New Roman"/>
          <w:sz w:val="24"/>
          <w:szCs w:val="24"/>
        </w:rPr>
        <w:t xml:space="preserve">ealth </w:t>
      </w:r>
      <w:r w:rsidR="00967F1E" w:rsidRPr="00F96D42">
        <w:rPr>
          <w:rFonts w:ascii="Times New Roman" w:hAnsi="Times New Roman" w:cs="Times New Roman"/>
          <w:sz w:val="24"/>
          <w:szCs w:val="24"/>
        </w:rPr>
        <w:t>O</w:t>
      </w:r>
      <w:r w:rsidRPr="00F96D42">
        <w:rPr>
          <w:rFonts w:ascii="Times New Roman" w:hAnsi="Times New Roman" w:cs="Times New Roman"/>
          <w:sz w:val="24"/>
          <w:szCs w:val="24"/>
        </w:rPr>
        <w:t xml:space="preserve">fficer disclosed that notification is </w:t>
      </w:r>
      <w:r w:rsidR="00112647" w:rsidRPr="00F96D42">
        <w:rPr>
          <w:rFonts w:ascii="Times New Roman" w:hAnsi="Times New Roman" w:cs="Times New Roman"/>
          <w:sz w:val="24"/>
          <w:szCs w:val="24"/>
        </w:rPr>
        <w:t xml:space="preserve">mostly </w:t>
      </w:r>
      <w:r w:rsidRPr="00F96D42">
        <w:rPr>
          <w:rFonts w:ascii="Times New Roman" w:hAnsi="Times New Roman" w:cs="Times New Roman"/>
          <w:sz w:val="24"/>
          <w:szCs w:val="24"/>
        </w:rPr>
        <w:t xml:space="preserve">done </w:t>
      </w:r>
      <w:r w:rsidR="000E0077" w:rsidRPr="00F96D42">
        <w:rPr>
          <w:rFonts w:ascii="Times New Roman" w:hAnsi="Times New Roman" w:cs="Times New Roman"/>
          <w:sz w:val="24"/>
          <w:szCs w:val="24"/>
        </w:rPr>
        <w:t xml:space="preserve">via </w:t>
      </w:r>
      <w:r w:rsidRPr="00F96D42">
        <w:rPr>
          <w:rFonts w:ascii="Times New Roman" w:hAnsi="Times New Roman" w:cs="Times New Roman"/>
          <w:sz w:val="24"/>
          <w:szCs w:val="24"/>
        </w:rPr>
        <w:t>phone</w:t>
      </w:r>
      <w:r w:rsidR="00112647" w:rsidRPr="00F96D42">
        <w:rPr>
          <w:rFonts w:ascii="Times New Roman" w:hAnsi="Times New Roman" w:cs="Times New Roman"/>
          <w:sz w:val="24"/>
          <w:szCs w:val="24"/>
        </w:rPr>
        <w:t>. The</w:t>
      </w:r>
      <w:r w:rsidRPr="00F96D42">
        <w:rPr>
          <w:rFonts w:ascii="Times New Roman" w:hAnsi="Times New Roman" w:cs="Times New Roman"/>
          <w:sz w:val="24"/>
          <w:szCs w:val="24"/>
        </w:rPr>
        <w:t xml:space="preserve"> MDA 1 form is supposed to </w:t>
      </w:r>
      <w:r w:rsidR="00112647" w:rsidRPr="00F96D42">
        <w:rPr>
          <w:rFonts w:ascii="Times New Roman" w:hAnsi="Times New Roman" w:cs="Times New Roman"/>
          <w:sz w:val="24"/>
          <w:szCs w:val="24"/>
        </w:rPr>
        <w:t xml:space="preserve">send later but sometimes </w:t>
      </w:r>
      <w:r w:rsidR="00646A2B" w:rsidRPr="00F96D42">
        <w:rPr>
          <w:rFonts w:ascii="Times New Roman" w:hAnsi="Times New Roman" w:cs="Times New Roman"/>
          <w:sz w:val="24"/>
          <w:szCs w:val="24"/>
        </w:rPr>
        <w:t>that does not happen</w:t>
      </w:r>
      <w:r w:rsidR="00112647" w:rsidRPr="00F96D42">
        <w:rPr>
          <w:rFonts w:ascii="Times New Roman" w:hAnsi="Times New Roman" w:cs="Times New Roman"/>
          <w:sz w:val="24"/>
          <w:szCs w:val="24"/>
        </w:rPr>
        <w:t>.</w:t>
      </w:r>
      <w:r w:rsidRPr="00F96D42">
        <w:rPr>
          <w:rFonts w:ascii="Times New Roman" w:hAnsi="Times New Roman" w:cs="Times New Roman"/>
          <w:sz w:val="24"/>
          <w:szCs w:val="24"/>
        </w:rPr>
        <w:t xml:space="preserve"> Despite this, findings of the study show that the </w:t>
      </w:r>
      <w:r w:rsidR="000E0077" w:rsidRPr="00F96D42">
        <w:rPr>
          <w:rFonts w:ascii="Times New Roman" w:hAnsi="Times New Roman" w:cs="Times New Roman"/>
          <w:sz w:val="24"/>
          <w:szCs w:val="24"/>
        </w:rPr>
        <w:t>Z</w:t>
      </w:r>
      <w:r w:rsidRPr="00F96D42">
        <w:rPr>
          <w:rFonts w:ascii="Times New Roman" w:hAnsi="Times New Roman" w:cs="Times New Roman"/>
          <w:sz w:val="24"/>
          <w:szCs w:val="24"/>
        </w:rPr>
        <w:t xml:space="preserve">one </w:t>
      </w:r>
      <w:r w:rsidR="000E0077" w:rsidRPr="00F96D42">
        <w:rPr>
          <w:rFonts w:ascii="Times New Roman" w:hAnsi="Times New Roman" w:cs="Times New Roman"/>
          <w:sz w:val="24"/>
          <w:szCs w:val="24"/>
        </w:rPr>
        <w:t>O</w:t>
      </w:r>
      <w:r w:rsidRPr="00F96D42">
        <w:rPr>
          <w:rFonts w:ascii="Times New Roman" w:hAnsi="Times New Roman" w:cs="Times New Roman"/>
          <w:sz w:val="24"/>
          <w:szCs w:val="24"/>
        </w:rPr>
        <w:t xml:space="preserve">ffice is mandated to get the death notification forms immediately or within 24 to 72 hours following a maternal death. </w:t>
      </w:r>
    </w:p>
    <w:p w14:paraId="24C896EC" w14:textId="62C72BCC" w:rsidR="000E0077" w:rsidRPr="00F96D42" w:rsidRDefault="000E0077" w:rsidP="000E0077">
      <w:pPr>
        <w:ind w:left="720"/>
        <w:jc w:val="both"/>
        <w:rPr>
          <w:rFonts w:ascii="Times New Roman" w:hAnsi="Times New Roman" w:cs="Times New Roman"/>
          <w:sz w:val="24"/>
          <w:szCs w:val="24"/>
        </w:rPr>
      </w:pPr>
      <w:r w:rsidRPr="00F96D42">
        <w:rPr>
          <w:rFonts w:ascii="Times New Roman" w:hAnsi="Times New Roman" w:cs="Times New Roman"/>
          <w:i/>
          <w:sz w:val="24"/>
          <w:szCs w:val="24"/>
        </w:rPr>
        <w:t xml:space="preserve">“Most of the time they call to notify us verbally, but they may not fill the notification form or send it ...” </w:t>
      </w:r>
      <w:r w:rsidRPr="00F96D42">
        <w:rPr>
          <w:rFonts w:ascii="Times New Roman" w:hAnsi="Times New Roman" w:cs="Times New Roman"/>
          <w:sz w:val="24"/>
          <w:szCs w:val="24"/>
        </w:rPr>
        <w:t>(ZHO #1)</w:t>
      </w:r>
    </w:p>
    <w:p w14:paraId="4215D9EE" w14:textId="77777777" w:rsidR="00D218D0" w:rsidRPr="00F96D42" w:rsidRDefault="00D218D0" w:rsidP="00D218D0">
      <w:pPr>
        <w:ind w:left="720"/>
        <w:jc w:val="both"/>
        <w:rPr>
          <w:rFonts w:ascii="Times New Roman" w:hAnsi="Times New Roman" w:cs="Times New Roman"/>
          <w:i/>
          <w:sz w:val="24"/>
          <w:szCs w:val="24"/>
        </w:rPr>
      </w:pPr>
      <w:r w:rsidRPr="00F96D42" w:rsidDel="006A1DC3">
        <w:rPr>
          <w:rFonts w:ascii="Times New Roman" w:hAnsi="Times New Roman" w:cs="Times New Roman"/>
          <w:i/>
          <w:sz w:val="24"/>
          <w:szCs w:val="24"/>
        </w:rPr>
        <w:t xml:space="preserve"> </w:t>
      </w:r>
      <w:r w:rsidRPr="00F96D42">
        <w:rPr>
          <w:rFonts w:ascii="Times New Roman" w:hAnsi="Times New Roman" w:cs="Times New Roman"/>
          <w:i/>
          <w:sz w:val="24"/>
          <w:szCs w:val="24"/>
        </w:rPr>
        <w:t xml:space="preserve">“We expect them to notify us immediately or within 24-72 hours using a maternal death notification form...” </w:t>
      </w:r>
      <w:r w:rsidRPr="00F96D42">
        <w:rPr>
          <w:rFonts w:ascii="Times New Roman" w:hAnsi="Times New Roman" w:cs="Times New Roman"/>
          <w:sz w:val="24"/>
          <w:szCs w:val="24"/>
        </w:rPr>
        <w:t>(ZHO #3)</w:t>
      </w:r>
    </w:p>
    <w:p w14:paraId="180EEEC8" w14:textId="4DCD9482" w:rsidR="00D218D0" w:rsidRPr="00F96D42" w:rsidRDefault="00D218D0" w:rsidP="00D218D0">
      <w:pPr>
        <w:spacing w:after="0" w:line="240" w:lineRule="auto"/>
        <w:jc w:val="both"/>
        <w:rPr>
          <w:rFonts w:ascii="Times New Roman" w:hAnsi="Times New Roman" w:cs="Times New Roman"/>
          <w:sz w:val="24"/>
          <w:szCs w:val="24"/>
        </w:rPr>
      </w:pPr>
    </w:p>
    <w:p w14:paraId="0FEB22CF" w14:textId="43E33AF6" w:rsidR="00D218D0" w:rsidRPr="00F96D42" w:rsidRDefault="00646A2B"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T</w:t>
      </w:r>
      <w:r w:rsidR="00D218D0" w:rsidRPr="00F96D42">
        <w:rPr>
          <w:rFonts w:ascii="Times New Roman" w:hAnsi="Times New Roman" w:cs="Times New Roman"/>
          <w:sz w:val="24"/>
          <w:szCs w:val="24"/>
        </w:rPr>
        <w:t xml:space="preserve">he Health Zone Officers noted that sometimes </w:t>
      </w:r>
      <w:r w:rsidRPr="00F96D42">
        <w:rPr>
          <w:rFonts w:ascii="Times New Roman" w:hAnsi="Times New Roman" w:cs="Times New Roman"/>
          <w:sz w:val="24"/>
          <w:szCs w:val="24"/>
        </w:rPr>
        <w:t xml:space="preserve">workload, </w:t>
      </w:r>
      <w:r w:rsidR="000E0077" w:rsidRPr="00F96D42">
        <w:rPr>
          <w:rFonts w:ascii="Times New Roman" w:hAnsi="Times New Roman" w:cs="Times New Roman"/>
          <w:sz w:val="24"/>
          <w:szCs w:val="24"/>
        </w:rPr>
        <w:t xml:space="preserve">computer illiteracy and </w:t>
      </w:r>
      <w:r w:rsidR="00D218D0" w:rsidRPr="00F96D42">
        <w:rPr>
          <w:rFonts w:ascii="Times New Roman" w:hAnsi="Times New Roman" w:cs="Times New Roman"/>
          <w:sz w:val="24"/>
          <w:szCs w:val="24"/>
        </w:rPr>
        <w:t xml:space="preserve">limited numbers of computers cause delays in making notification </w:t>
      </w:r>
    </w:p>
    <w:p w14:paraId="4AA322DC" w14:textId="77777777" w:rsidR="00D218D0" w:rsidRPr="00F96D42" w:rsidRDefault="00D218D0" w:rsidP="00D218D0">
      <w:pPr>
        <w:spacing w:line="360" w:lineRule="auto"/>
        <w:ind w:left="720"/>
        <w:jc w:val="both"/>
        <w:rPr>
          <w:rFonts w:ascii="Times New Roman" w:hAnsi="Times New Roman" w:cs="Times New Roman"/>
          <w:sz w:val="24"/>
          <w:szCs w:val="24"/>
        </w:rPr>
      </w:pPr>
      <w:r w:rsidRPr="00F96D42">
        <w:rPr>
          <w:rFonts w:ascii="Times New Roman" w:hAnsi="Times New Roman" w:cs="Times New Roman"/>
          <w:i/>
          <w:sz w:val="24"/>
          <w:szCs w:val="24"/>
        </w:rPr>
        <w:lastRenderedPageBreak/>
        <w:t>“...if the coordinator has got computer skills the notification comes within 72 hours but those that use hard copies and send them it takes more than 72 hours</w:t>
      </w:r>
      <w:r w:rsidRPr="00F96D42">
        <w:rPr>
          <w:rFonts w:ascii="Times New Roman" w:hAnsi="Times New Roman" w:cs="Times New Roman"/>
          <w:sz w:val="24"/>
          <w:szCs w:val="24"/>
        </w:rPr>
        <w:t xml:space="preserve">.” </w:t>
      </w:r>
      <w:r w:rsidRPr="00F96D42">
        <w:rPr>
          <w:rFonts w:ascii="Times New Roman" w:hAnsi="Times New Roman" w:cs="Times New Roman"/>
          <w:i/>
          <w:sz w:val="24"/>
          <w:szCs w:val="24"/>
        </w:rPr>
        <w:t>(ZHO #3)</w:t>
      </w:r>
    </w:p>
    <w:p w14:paraId="6F7D2C95" w14:textId="384AB8B3" w:rsidR="00D218D0" w:rsidRPr="00F96D42" w:rsidRDefault="00D218D0" w:rsidP="00D218D0">
      <w:pPr>
        <w:spacing w:line="360" w:lineRule="auto"/>
        <w:ind w:left="720"/>
        <w:jc w:val="both"/>
        <w:rPr>
          <w:rFonts w:ascii="Times New Roman" w:hAnsi="Times New Roman" w:cs="Times New Roman"/>
          <w:sz w:val="24"/>
          <w:szCs w:val="24"/>
        </w:rPr>
      </w:pPr>
      <w:r w:rsidRPr="00F96D42">
        <w:rPr>
          <w:rFonts w:ascii="Times New Roman" w:hAnsi="Times New Roman" w:cs="Times New Roman"/>
          <w:sz w:val="24"/>
          <w:szCs w:val="24"/>
        </w:rPr>
        <w:t>“…</w:t>
      </w:r>
      <w:r w:rsidRPr="00F96D42">
        <w:rPr>
          <w:rFonts w:ascii="Times New Roman" w:hAnsi="Times New Roman" w:cs="Times New Roman"/>
          <w:i/>
          <w:sz w:val="24"/>
          <w:szCs w:val="24"/>
        </w:rPr>
        <w:t xml:space="preserve"> sometimes it’s because they are other activities apart from the maternal death reviews like trainings, workshops and they are also expected to do nursing care so we understand…” </w:t>
      </w:r>
      <w:r w:rsidRPr="00F96D42">
        <w:rPr>
          <w:rFonts w:ascii="Times New Roman" w:hAnsi="Times New Roman" w:cs="Times New Roman"/>
          <w:sz w:val="24"/>
          <w:szCs w:val="24"/>
        </w:rPr>
        <w:t>(ZHO #1)</w:t>
      </w:r>
    </w:p>
    <w:p w14:paraId="30244817" w14:textId="2AD87F82" w:rsidR="00D218D0" w:rsidRPr="00F96D42" w:rsidRDefault="00C65B52" w:rsidP="0087176C">
      <w:pPr>
        <w:pStyle w:val="Heading3"/>
      </w:pPr>
      <w:bookmarkStart w:id="75" w:name="_Toc377333865"/>
      <w:r w:rsidRPr="00F96D42">
        <w:t>4.</w:t>
      </w:r>
      <w:r w:rsidR="00335D73">
        <w:t>3</w:t>
      </w:r>
      <w:r w:rsidRPr="00F96D42">
        <w:t>.2</w:t>
      </w:r>
      <w:r w:rsidR="00D218D0" w:rsidRPr="00F96D42">
        <w:t xml:space="preserve"> </w:t>
      </w:r>
      <w:r w:rsidR="003A1404" w:rsidRPr="00F96D42">
        <w:t>Writing</w:t>
      </w:r>
      <w:r w:rsidR="00D218D0" w:rsidRPr="00F96D42">
        <w:t xml:space="preserve"> an incident report</w:t>
      </w:r>
      <w:bookmarkEnd w:id="75"/>
    </w:p>
    <w:p w14:paraId="46B3F8AB" w14:textId="77777777" w:rsidR="0087176C" w:rsidRPr="00F96D42" w:rsidRDefault="0087176C" w:rsidP="0087176C"/>
    <w:p w14:paraId="7AEE6CD9" w14:textId="60DA1A0B" w:rsidR="00D218D0" w:rsidRPr="00F96D42" w:rsidRDefault="006A4B3F"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Midwives </w:t>
      </w:r>
      <w:r w:rsidR="00D218D0" w:rsidRPr="00F96D42">
        <w:rPr>
          <w:rFonts w:ascii="Times New Roman" w:hAnsi="Times New Roman" w:cs="Times New Roman"/>
          <w:sz w:val="24"/>
          <w:szCs w:val="24"/>
        </w:rPr>
        <w:t xml:space="preserve">reported that apart from filling the MD1 form, </w:t>
      </w:r>
      <w:r w:rsidR="00646A2B" w:rsidRPr="00F96D42">
        <w:rPr>
          <w:rFonts w:ascii="Times New Roman" w:hAnsi="Times New Roman" w:cs="Times New Roman"/>
          <w:sz w:val="24"/>
          <w:szCs w:val="24"/>
        </w:rPr>
        <w:t xml:space="preserve">they </w:t>
      </w:r>
      <w:r w:rsidR="00D218D0" w:rsidRPr="00F96D42">
        <w:rPr>
          <w:rFonts w:ascii="Times New Roman" w:hAnsi="Times New Roman" w:cs="Times New Roman"/>
          <w:sz w:val="24"/>
          <w:szCs w:val="24"/>
        </w:rPr>
        <w:t xml:space="preserve">also write an incidence report. </w:t>
      </w:r>
      <w:r w:rsidRPr="00F96D42">
        <w:rPr>
          <w:rFonts w:ascii="Times New Roman" w:hAnsi="Times New Roman" w:cs="Times New Roman"/>
          <w:sz w:val="24"/>
          <w:szCs w:val="24"/>
        </w:rPr>
        <w:t>They</w:t>
      </w:r>
      <w:r w:rsidR="00D218D0" w:rsidRPr="00F96D42">
        <w:rPr>
          <w:rFonts w:ascii="Times New Roman" w:hAnsi="Times New Roman" w:cs="Times New Roman"/>
          <w:sz w:val="24"/>
          <w:szCs w:val="24"/>
        </w:rPr>
        <w:t xml:space="preserve"> </w:t>
      </w:r>
      <w:r w:rsidR="006C4DF8" w:rsidRPr="00F96D42">
        <w:rPr>
          <w:rFonts w:ascii="Times New Roman" w:hAnsi="Times New Roman" w:cs="Times New Roman"/>
          <w:sz w:val="24"/>
          <w:szCs w:val="24"/>
        </w:rPr>
        <w:t xml:space="preserve">feel </w:t>
      </w:r>
      <w:r w:rsidRPr="00F96D42">
        <w:rPr>
          <w:rFonts w:ascii="Times New Roman" w:hAnsi="Times New Roman" w:cs="Times New Roman"/>
          <w:sz w:val="24"/>
          <w:szCs w:val="24"/>
        </w:rPr>
        <w:t>the</w:t>
      </w:r>
      <w:r w:rsidR="00D218D0" w:rsidRPr="00F96D42">
        <w:rPr>
          <w:rFonts w:ascii="Times New Roman" w:hAnsi="Times New Roman" w:cs="Times New Roman"/>
          <w:sz w:val="24"/>
          <w:szCs w:val="24"/>
        </w:rPr>
        <w:t xml:space="preserve"> report c</w:t>
      </w:r>
      <w:r w:rsidRPr="00F96D42">
        <w:rPr>
          <w:rFonts w:ascii="Times New Roman" w:hAnsi="Times New Roman" w:cs="Times New Roman"/>
          <w:sz w:val="24"/>
          <w:szCs w:val="24"/>
        </w:rPr>
        <w:t>ould</w:t>
      </w:r>
      <w:r w:rsidR="00D218D0" w:rsidRPr="00F96D42">
        <w:rPr>
          <w:rFonts w:ascii="Times New Roman" w:hAnsi="Times New Roman" w:cs="Times New Roman"/>
          <w:sz w:val="24"/>
          <w:szCs w:val="24"/>
        </w:rPr>
        <w:t xml:space="preserve"> be used </w:t>
      </w:r>
      <w:r w:rsidR="006C4DF8" w:rsidRPr="00F96D42">
        <w:rPr>
          <w:rFonts w:ascii="Times New Roman" w:hAnsi="Times New Roman" w:cs="Times New Roman"/>
          <w:sz w:val="24"/>
          <w:szCs w:val="24"/>
        </w:rPr>
        <w:t>to implicate them with the maternal death</w:t>
      </w:r>
      <w:r w:rsidRPr="00F96D42">
        <w:rPr>
          <w:rFonts w:ascii="Times New Roman" w:hAnsi="Times New Roman" w:cs="Times New Roman"/>
          <w:sz w:val="24"/>
          <w:szCs w:val="24"/>
        </w:rPr>
        <w:t>. However, the report</w:t>
      </w:r>
      <w:r w:rsidR="00D218D0" w:rsidRPr="00F96D42">
        <w:rPr>
          <w:rFonts w:ascii="Times New Roman" w:hAnsi="Times New Roman" w:cs="Times New Roman"/>
          <w:sz w:val="24"/>
          <w:szCs w:val="24"/>
        </w:rPr>
        <w:t xml:space="preserve"> aids in filling the MDA 1 form in case the one who witnessed the death is not available. Th</w:t>
      </w:r>
      <w:r w:rsidR="000E0077" w:rsidRPr="00F96D42">
        <w:rPr>
          <w:rFonts w:ascii="Times New Roman" w:hAnsi="Times New Roman" w:cs="Times New Roman"/>
          <w:sz w:val="24"/>
          <w:szCs w:val="24"/>
        </w:rPr>
        <w:t xml:space="preserve">e </w:t>
      </w:r>
      <w:r w:rsidR="00D218D0" w:rsidRPr="00F96D42">
        <w:rPr>
          <w:rFonts w:ascii="Times New Roman" w:hAnsi="Times New Roman" w:cs="Times New Roman"/>
          <w:sz w:val="24"/>
          <w:szCs w:val="24"/>
        </w:rPr>
        <w:t xml:space="preserve">report is </w:t>
      </w:r>
      <w:r w:rsidR="000E0077" w:rsidRPr="00F96D42">
        <w:rPr>
          <w:rFonts w:ascii="Times New Roman" w:hAnsi="Times New Roman" w:cs="Times New Roman"/>
          <w:sz w:val="24"/>
          <w:szCs w:val="24"/>
        </w:rPr>
        <w:t xml:space="preserve">captured in the </w:t>
      </w:r>
      <w:r w:rsidR="00D218D0" w:rsidRPr="00F96D42">
        <w:rPr>
          <w:rFonts w:ascii="Times New Roman" w:hAnsi="Times New Roman" w:cs="Times New Roman"/>
          <w:sz w:val="24"/>
          <w:szCs w:val="24"/>
        </w:rPr>
        <w:t>case note</w:t>
      </w:r>
      <w:r w:rsidR="000E0077" w:rsidRPr="00F96D42">
        <w:rPr>
          <w:rFonts w:ascii="Times New Roman" w:hAnsi="Times New Roman" w:cs="Times New Roman"/>
          <w:sz w:val="24"/>
          <w:szCs w:val="24"/>
        </w:rPr>
        <w:t xml:space="preserve"> and</w:t>
      </w:r>
      <w:r w:rsidR="00D218D0" w:rsidRPr="00F96D42">
        <w:rPr>
          <w:rFonts w:ascii="Times New Roman" w:hAnsi="Times New Roman" w:cs="Times New Roman"/>
          <w:sz w:val="24"/>
          <w:szCs w:val="24"/>
        </w:rPr>
        <w:t xml:space="preserve"> report book </w:t>
      </w:r>
      <w:r w:rsidR="000E0077" w:rsidRPr="00F96D42">
        <w:rPr>
          <w:rFonts w:ascii="Times New Roman" w:hAnsi="Times New Roman" w:cs="Times New Roman"/>
          <w:sz w:val="24"/>
          <w:szCs w:val="24"/>
        </w:rPr>
        <w:t xml:space="preserve">while </w:t>
      </w:r>
      <w:r w:rsidR="00D218D0" w:rsidRPr="00F96D42">
        <w:rPr>
          <w:rFonts w:ascii="Times New Roman" w:hAnsi="Times New Roman" w:cs="Times New Roman"/>
          <w:sz w:val="24"/>
          <w:szCs w:val="24"/>
        </w:rPr>
        <w:t xml:space="preserve">some hospitals </w:t>
      </w:r>
      <w:r w:rsidR="007134B1" w:rsidRPr="00F96D42">
        <w:rPr>
          <w:rFonts w:ascii="Times New Roman" w:hAnsi="Times New Roman" w:cs="Times New Roman"/>
          <w:sz w:val="24"/>
          <w:szCs w:val="24"/>
        </w:rPr>
        <w:t xml:space="preserve">use incident </w:t>
      </w:r>
      <w:r w:rsidR="00D218D0" w:rsidRPr="00F96D42">
        <w:rPr>
          <w:rFonts w:ascii="Times New Roman" w:hAnsi="Times New Roman" w:cs="Times New Roman"/>
          <w:sz w:val="24"/>
          <w:szCs w:val="24"/>
        </w:rPr>
        <w:t>report forms.</w:t>
      </w:r>
      <w:r w:rsidRPr="00F96D42">
        <w:rPr>
          <w:rFonts w:ascii="Times New Roman" w:hAnsi="Times New Roman" w:cs="Times New Roman"/>
          <w:sz w:val="24"/>
          <w:szCs w:val="24"/>
        </w:rPr>
        <w:t xml:space="preserve"> Midwives also claimed lack of orientation to the incidence forms until a maternal death has occurred.</w:t>
      </w:r>
    </w:p>
    <w:p w14:paraId="27D2C083" w14:textId="2A260372" w:rsidR="00D218D0" w:rsidRPr="00F96D42" w:rsidRDefault="00D218D0" w:rsidP="00D218D0">
      <w:pPr>
        <w:spacing w:after="0" w:line="240" w:lineRule="auto"/>
        <w:ind w:left="720"/>
        <w:jc w:val="both"/>
        <w:rPr>
          <w:rFonts w:ascii="Times New Roman" w:hAnsi="Times New Roman" w:cs="Times New Roman"/>
          <w:sz w:val="24"/>
          <w:szCs w:val="24"/>
        </w:rPr>
      </w:pPr>
      <w:r w:rsidRPr="00F96D42">
        <w:rPr>
          <w:rFonts w:ascii="Times New Roman" w:hAnsi="Times New Roman" w:cs="Times New Roman"/>
          <w:i/>
          <w:sz w:val="24"/>
          <w:szCs w:val="24"/>
        </w:rPr>
        <w:lastRenderedPageBreak/>
        <w:t xml:space="preserve">“We also write in the case file of that mother … you even write in the report book … what happened to the extent that that mother has reached a point of dying…” </w:t>
      </w:r>
      <w:r w:rsidRPr="00F96D42">
        <w:rPr>
          <w:rFonts w:ascii="Times New Roman" w:hAnsi="Times New Roman" w:cs="Times New Roman"/>
          <w:sz w:val="24"/>
          <w:szCs w:val="24"/>
        </w:rPr>
        <w:t>(MID HOSP #3)</w:t>
      </w:r>
    </w:p>
    <w:p w14:paraId="5B3028D8" w14:textId="77777777" w:rsidR="00D218D0" w:rsidRPr="00F96D42" w:rsidRDefault="00D218D0" w:rsidP="00D218D0">
      <w:pPr>
        <w:spacing w:after="0" w:line="240" w:lineRule="auto"/>
        <w:ind w:left="720"/>
        <w:jc w:val="both"/>
        <w:rPr>
          <w:rFonts w:ascii="Times New Roman" w:hAnsi="Times New Roman" w:cs="Times New Roman"/>
          <w:sz w:val="24"/>
          <w:szCs w:val="24"/>
        </w:rPr>
      </w:pPr>
    </w:p>
    <w:p w14:paraId="619BDCB4" w14:textId="77777777" w:rsidR="00D218D0" w:rsidRPr="00F96D42" w:rsidRDefault="00D218D0" w:rsidP="00D218D0">
      <w:pPr>
        <w:spacing w:after="0" w:line="240" w:lineRule="auto"/>
        <w:ind w:left="720"/>
        <w:jc w:val="both"/>
        <w:rPr>
          <w:rFonts w:ascii="Times New Roman" w:hAnsi="Times New Roman" w:cs="Times New Roman"/>
          <w:i/>
          <w:sz w:val="24"/>
          <w:szCs w:val="24"/>
        </w:rPr>
      </w:pPr>
      <w:r w:rsidRPr="00F96D42">
        <w:rPr>
          <w:rFonts w:ascii="Times New Roman" w:hAnsi="Times New Roman" w:cs="Times New Roman"/>
          <w:i/>
          <w:sz w:val="24"/>
          <w:szCs w:val="24"/>
        </w:rPr>
        <w:t xml:space="preserve">“…we have incidence report forms ... but the purpose of those form is not possibly to punish... the information that is there is part of the MD1 form... that can help in filling the MD1 form” </w:t>
      </w:r>
      <w:r w:rsidRPr="00F96D42">
        <w:rPr>
          <w:rFonts w:ascii="Times New Roman" w:hAnsi="Times New Roman" w:cs="Times New Roman"/>
          <w:sz w:val="24"/>
          <w:szCs w:val="24"/>
        </w:rPr>
        <w:t>(MID HOSP #2</w:t>
      </w:r>
      <w:r w:rsidRPr="00F96D42">
        <w:rPr>
          <w:rFonts w:ascii="Times New Roman" w:hAnsi="Times New Roman" w:cs="Times New Roman"/>
          <w:i/>
          <w:sz w:val="24"/>
          <w:szCs w:val="24"/>
        </w:rPr>
        <w:t>).</w:t>
      </w:r>
    </w:p>
    <w:p w14:paraId="336ED75C" w14:textId="77777777" w:rsidR="00D218D0" w:rsidRPr="00F96D42" w:rsidRDefault="00D218D0" w:rsidP="00D218D0">
      <w:pPr>
        <w:spacing w:after="0" w:line="240" w:lineRule="auto"/>
        <w:ind w:left="720"/>
        <w:jc w:val="both"/>
        <w:rPr>
          <w:rFonts w:ascii="Times New Roman" w:hAnsi="Times New Roman" w:cs="Times New Roman"/>
          <w:i/>
          <w:sz w:val="24"/>
          <w:szCs w:val="24"/>
        </w:rPr>
      </w:pPr>
    </w:p>
    <w:p w14:paraId="3E48A277" w14:textId="0F5EF207" w:rsidR="00D218D0" w:rsidRPr="00F96D42" w:rsidRDefault="00D218D0" w:rsidP="00D218D0">
      <w:pPr>
        <w:ind w:left="720"/>
        <w:jc w:val="both"/>
        <w:rPr>
          <w:rFonts w:ascii="Times New Roman" w:hAnsi="Times New Roman" w:cs="Times New Roman"/>
          <w:i/>
          <w:sz w:val="24"/>
          <w:szCs w:val="24"/>
        </w:rPr>
      </w:pPr>
      <w:r w:rsidRPr="00F96D42">
        <w:rPr>
          <w:rFonts w:ascii="Times New Roman" w:hAnsi="Times New Roman" w:cs="Times New Roman"/>
          <w:sz w:val="24"/>
          <w:szCs w:val="24"/>
        </w:rPr>
        <w:t>…</w:t>
      </w:r>
      <w:r w:rsidRPr="00F96D42">
        <w:rPr>
          <w:rFonts w:ascii="Times New Roman" w:hAnsi="Times New Roman" w:cs="Times New Roman"/>
          <w:i/>
          <w:sz w:val="24"/>
          <w:szCs w:val="24"/>
        </w:rPr>
        <w:t xml:space="preserve"> when you are working there that form has never been mentioned, we are not even oriented and when the incident has happened is when they tell you write…  (MID HOSP #2)</w:t>
      </w:r>
    </w:p>
    <w:p w14:paraId="550C7A80" w14:textId="794E2255" w:rsidR="00D218D0" w:rsidRPr="00F96D42" w:rsidRDefault="00941602" w:rsidP="00D218D0">
      <w:pPr>
        <w:pStyle w:val="Heading3"/>
        <w:rPr>
          <w:rFonts w:cs="Times New Roman"/>
          <w:szCs w:val="24"/>
        </w:rPr>
      </w:pPr>
      <w:bookmarkStart w:id="76" w:name="_Toc377333866"/>
      <w:r w:rsidRPr="00F96D42">
        <w:rPr>
          <w:rFonts w:cs="Times New Roman"/>
          <w:szCs w:val="24"/>
        </w:rPr>
        <w:t>4.</w:t>
      </w:r>
      <w:r w:rsidR="00335D73">
        <w:rPr>
          <w:rFonts w:cs="Times New Roman"/>
          <w:szCs w:val="24"/>
        </w:rPr>
        <w:t>3</w:t>
      </w:r>
      <w:r w:rsidR="00D218D0" w:rsidRPr="00F96D42">
        <w:rPr>
          <w:rFonts w:cs="Times New Roman"/>
          <w:szCs w:val="24"/>
        </w:rPr>
        <w:t>.</w:t>
      </w:r>
      <w:r w:rsidR="00C65B52" w:rsidRPr="00F96D42">
        <w:rPr>
          <w:rFonts w:cs="Times New Roman"/>
          <w:szCs w:val="24"/>
        </w:rPr>
        <w:t>3</w:t>
      </w:r>
      <w:r w:rsidR="00D218D0" w:rsidRPr="00F96D42">
        <w:rPr>
          <w:rFonts w:cs="Times New Roman"/>
          <w:szCs w:val="24"/>
        </w:rPr>
        <w:t xml:space="preserve">. Preparing for a </w:t>
      </w:r>
      <w:r w:rsidR="00D47F96" w:rsidRPr="00F96D42">
        <w:rPr>
          <w:rFonts w:cs="Times New Roman"/>
          <w:szCs w:val="24"/>
        </w:rPr>
        <w:t>MDR</w:t>
      </w:r>
      <w:r w:rsidR="00D218D0" w:rsidRPr="00F96D42">
        <w:rPr>
          <w:rFonts w:cs="Times New Roman"/>
          <w:szCs w:val="24"/>
        </w:rPr>
        <w:t xml:space="preserve"> session</w:t>
      </w:r>
      <w:bookmarkEnd w:id="76"/>
    </w:p>
    <w:p w14:paraId="5AC456BE" w14:textId="77777777" w:rsidR="00D218D0" w:rsidRPr="00F96D42" w:rsidRDefault="00D218D0" w:rsidP="00D218D0">
      <w:pPr>
        <w:rPr>
          <w:rFonts w:ascii="Times New Roman" w:hAnsi="Times New Roman" w:cs="Times New Roman"/>
          <w:sz w:val="24"/>
          <w:szCs w:val="24"/>
        </w:rPr>
      </w:pPr>
    </w:p>
    <w:p w14:paraId="3940937C" w14:textId="0D8FBF36" w:rsidR="00D218D0" w:rsidRPr="00F96D42" w:rsidRDefault="00B24677"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Findings showed that</w:t>
      </w:r>
      <w:r w:rsidR="00D218D0" w:rsidRPr="00F96D42">
        <w:rPr>
          <w:rFonts w:ascii="Times New Roman" w:hAnsi="Times New Roman" w:cs="Times New Roman"/>
          <w:sz w:val="24"/>
          <w:szCs w:val="24"/>
        </w:rPr>
        <w:t xml:space="preserve"> the Safe Motherhood Coordinator, a member of the Maternal Death Review Committee is responsible for setting date for case review. </w:t>
      </w:r>
      <w:r w:rsidR="00BE1EC8" w:rsidRPr="00F96D42">
        <w:rPr>
          <w:rFonts w:ascii="Times New Roman" w:hAnsi="Times New Roman" w:cs="Times New Roman"/>
          <w:sz w:val="24"/>
          <w:szCs w:val="24"/>
        </w:rPr>
        <w:t xml:space="preserve">The findings </w:t>
      </w:r>
      <w:r w:rsidR="0075144E" w:rsidRPr="00F96D42">
        <w:rPr>
          <w:rFonts w:ascii="Times New Roman" w:hAnsi="Times New Roman" w:cs="Times New Roman"/>
          <w:sz w:val="24"/>
          <w:szCs w:val="24"/>
        </w:rPr>
        <w:t xml:space="preserve">also </w:t>
      </w:r>
      <w:r w:rsidR="00BE1EC8" w:rsidRPr="00F96D42">
        <w:rPr>
          <w:rFonts w:ascii="Times New Roman" w:hAnsi="Times New Roman" w:cs="Times New Roman"/>
          <w:sz w:val="24"/>
          <w:szCs w:val="24"/>
        </w:rPr>
        <w:t xml:space="preserve">showed </w:t>
      </w:r>
      <w:r w:rsidR="00F73868" w:rsidRPr="00F96D42">
        <w:rPr>
          <w:rFonts w:ascii="Times New Roman" w:hAnsi="Times New Roman" w:cs="Times New Roman"/>
          <w:sz w:val="24"/>
          <w:szCs w:val="24"/>
        </w:rPr>
        <w:t>that due</w:t>
      </w:r>
      <w:r w:rsidR="00D218D0" w:rsidRPr="00F96D42">
        <w:rPr>
          <w:rFonts w:ascii="Times New Roman" w:hAnsi="Times New Roman" w:cs="Times New Roman"/>
          <w:sz w:val="24"/>
          <w:szCs w:val="24"/>
        </w:rPr>
        <w:t xml:space="preserve"> to underfunding, the reviews are done within the hospital and mostly in the afternoon to cut cost for lunch allowance. </w:t>
      </w:r>
    </w:p>
    <w:p w14:paraId="7D66DB6D" w14:textId="77777777" w:rsidR="00D218D0" w:rsidRPr="00F96D42" w:rsidRDefault="00D218D0" w:rsidP="00D218D0">
      <w:pPr>
        <w:spacing w:line="240" w:lineRule="auto"/>
        <w:ind w:left="720"/>
        <w:jc w:val="both"/>
        <w:rPr>
          <w:rFonts w:ascii="Times New Roman" w:hAnsi="Times New Roman" w:cs="Times New Roman"/>
          <w:sz w:val="24"/>
          <w:szCs w:val="24"/>
        </w:rPr>
      </w:pPr>
      <w:r w:rsidRPr="00F96D42">
        <w:rPr>
          <w:rFonts w:ascii="Times New Roman" w:hAnsi="Times New Roman" w:cs="Times New Roman"/>
          <w:i/>
          <w:sz w:val="24"/>
          <w:szCs w:val="24"/>
        </w:rPr>
        <w:t xml:space="preserve">“…after filling that form </w:t>
      </w:r>
      <w:r w:rsidRPr="00F96D42">
        <w:rPr>
          <w:rFonts w:ascii="Times New Roman" w:hAnsi="Times New Roman" w:cs="Times New Roman"/>
          <w:sz w:val="24"/>
          <w:szCs w:val="24"/>
        </w:rPr>
        <w:t>(MD1)</w:t>
      </w:r>
      <w:r w:rsidRPr="00F96D42">
        <w:rPr>
          <w:rFonts w:ascii="Times New Roman" w:hAnsi="Times New Roman" w:cs="Times New Roman"/>
          <w:i/>
          <w:sz w:val="24"/>
          <w:szCs w:val="24"/>
        </w:rPr>
        <w:t xml:space="preserve"> the safe motherhood coordinator sets the date when the audit committee is supposed to sit down and audit now in depth…” </w:t>
      </w:r>
      <w:r w:rsidRPr="00F96D42">
        <w:rPr>
          <w:rFonts w:ascii="Times New Roman" w:hAnsi="Times New Roman" w:cs="Times New Roman"/>
          <w:sz w:val="24"/>
          <w:szCs w:val="24"/>
        </w:rPr>
        <w:t>(MID HOSP #2)</w:t>
      </w:r>
    </w:p>
    <w:p w14:paraId="6DFCED90" w14:textId="1711C602" w:rsidR="00D218D0" w:rsidRPr="00F96D42" w:rsidRDefault="00D218D0" w:rsidP="00D218D0">
      <w:pPr>
        <w:spacing w:line="240" w:lineRule="auto"/>
        <w:ind w:left="720"/>
        <w:jc w:val="both"/>
        <w:rPr>
          <w:rFonts w:ascii="Times New Roman" w:hAnsi="Times New Roman" w:cs="Times New Roman"/>
          <w:i/>
          <w:sz w:val="24"/>
          <w:szCs w:val="24"/>
        </w:rPr>
      </w:pPr>
      <w:r w:rsidRPr="00F96D42">
        <w:rPr>
          <w:rFonts w:ascii="Times New Roman" w:hAnsi="Times New Roman" w:cs="Times New Roman"/>
          <w:i/>
          <w:sz w:val="24"/>
          <w:szCs w:val="24"/>
        </w:rPr>
        <w:lastRenderedPageBreak/>
        <w:t>“In the past, the audits would be done maybe outside like a lodge... but due to underfunding the audits are being done right way here</w:t>
      </w:r>
      <w:r w:rsidR="00BE1EC8" w:rsidRPr="00F96D42">
        <w:rPr>
          <w:rFonts w:ascii="Times New Roman" w:hAnsi="Times New Roman" w:cs="Times New Roman"/>
          <w:i/>
          <w:sz w:val="24"/>
          <w:szCs w:val="24"/>
        </w:rPr>
        <w:t>…</w:t>
      </w:r>
      <w:r w:rsidRPr="00F96D42">
        <w:rPr>
          <w:rFonts w:ascii="Times New Roman" w:hAnsi="Times New Roman" w:cs="Times New Roman"/>
          <w:i/>
          <w:sz w:val="24"/>
          <w:szCs w:val="24"/>
        </w:rPr>
        <w:t xml:space="preserve"> scheduled at 3pm so that everyone has taken lunch from his or her home…” (</w:t>
      </w:r>
      <w:r w:rsidRPr="00F96D42">
        <w:rPr>
          <w:rFonts w:ascii="Times New Roman" w:hAnsi="Times New Roman" w:cs="Times New Roman"/>
          <w:sz w:val="24"/>
          <w:szCs w:val="24"/>
        </w:rPr>
        <w:t>MID HOSP #3</w:t>
      </w:r>
      <w:r w:rsidRPr="00F96D42">
        <w:rPr>
          <w:rFonts w:ascii="Times New Roman" w:hAnsi="Times New Roman" w:cs="Times New Roman"/>
          <w:i/>
          <w:sz w:val="24"/>
          <w:szCs w:val="24"/>
        </w:rPr>
        <w:t>)</w:t>
      </w:r>
    </w:p>
    <w:p w14:paraId="0270F01E" w14:textId="77777777" w:rsidR="00D218D0" w:rsidRPr="00F96D42" w:rsidRDefault="00D218D0" w:rsidP="00D218D0">
      <w:pPr>
        <w:jc w:val="both"/>
        <w:rPr>
          <w:rFonts w:ascii="Times New Roman" w:hAnsi="Times New Roman" w:cs="Times New Roman"/>
          <w:sz w:val="24"/>
          <w:szCs w:val="24"/>
        </w:rPr>
      </w:pPr>
    </w:p>
    <w:p w14:paraId="3B5E813F" w14:textId="740C870E" w:rsidR="005E2E30" w:rsidRPr="00F96D42" w:rsidRDefault="00D218D0" w:rsidP="00E4633F">
      <w:pPr>
        <w:spacing w:line="480" w:lineRule="auto"/>
        <w:jc w:val="both"/>
        <w:rPr>
          <w:rFonts w:ascii="Times New Roman" w:hAnsi="Times New Roman" w:cs="Times New Roman"/>
          <w:i/>
          <w:sz w:val="24"/>
          <w:szCs w:val="24"/>
        </w:rPr>
      </w:pPr>
      <w:r w:rsidRPr="00F96D42">
        <w:rPr>
          <w:rFonts w:ascii="Times New Roman" w:hAnsi="Times New Roman" w:cs="Times New Roman"/>
          <w:sz w:val="24"/>
          <w:szCs w:val="24"/>
        </w:rPr>
        <w:t xml:space="preserve">The </w:t>
      </w:r>
      <w:r w:rsidR="0075144E" w:rsidRPr="00F96D42">
        <w:rPr>
          <w:rFonts w:ascii="Times New Roman" w:hAnsi="Times New Roman" w:cs="Times New Roman"/>
          <w:sz w:val="24"/>
          <w:szCs w:val="24"/>
        </w:rPr>
        <w:t xml:space="preserve">findings noted </w:t>
      </w:r>
      <w:r w:rsidRPr="00F96D42">
        <w:rPr>
          <w:rFonts w:ascii="Times New Roman" w:hAnsi="Times New Roman" w:cs="Times New Roman"/>
          <w:sz w:val="24"/>
          <w:szCs w:val="24"/>
        </w:rPr>
        <w:t xml:space="preserve">that Maternal Death Review committee was also referred to as audit team or MDSR team composed of personal from different departments </w:t>
      </w:r>
      <w:r w:rsidR="00BE1EC8" w:rsidRPr="00F96D42">
        <w:rPr>
          <w:rFonts w:ascii="Times New Roman" w:hAnsi="Times New Roman" w:cs="Times New Roman"/>
          <w:sz w:val="24"/>
          <w:szCs w:val="24"/>
        </w:rPr>
        <w:t xml:space="preserve">is </w:t>
      </w:r>
      <w:r w:rsidRPr="00F96D42">
        <w:rPr>
          <w:rFonts w:ascii="Times New Roman" w:hAnsi="Times New Roman" w:cs="Times New Roman"/>
          <w:sz w:val="24"/>
          <w:szCs w:val="24"/>
        </w:rPr>
        <w:t xml:space="preserve">responsible for conducting the reviews. </w:t>
      </w:r>
      <w:r w:rsidR="00BE1EC8" w:rsidRPr="00F96D42">
        <w:rPr>
          <w:rFonts w:ascii="Times New Roman" w:hAnsi="Times New Roman" w:cs="Times New Roman"/>
          <w:sz w:val="24"/>
          <w:szCs w:val="24"/>
        </w:rPr>
        <w:t xml:space="preserve">Other participants felt that the composition of their team was incomplete. </w:t>
      </w:r>
    </w:p>
    <w:p w14:paraId="59C26D20" w14:textId="72FEFDE0" w:rsidR="00D218D0" w:rsidRPr="00F96D42" w:rsidRDefault="00D218D0" w:rsidP="00B011F1">
      <w:pPr>
        <w:spacing w:line="240" w:lineRule="auto"/>
        <w:ind w:left="720"/>
        <w:jc w:val="both"/>
        <w:rPr>
          <w:rFonts w:ascii="Times New Roman" w:hAnsi="Times New Roman" w:cs="Times New Roman"/>
          <w:sz w:val="24"/>
          <w:szCs w:val="24"/>
        </w:rPr>
      </w:pPr>
      <w:r w:rsidRPr="00F96D42">
        <w:rPr>
          <w:rFonts w:ascii="Times New Roman" w:hAnsi="Times New Roman" w:cs="Times New Roman"/>
          <w:i/>
          <w:sz w:val="24"/>
          <w:szCs w:val="24"/>
        </w:rPr>
        <w:t xml:space="preserve">“There is a committee which does review so they are selected members of staff from different departments that consist a committee of maternal death reviews” </w:t>
      </w:r>
      <w:r w:rsidRPr="00F96D42">
        <w:rPr>
          <w:rFonts w:ascii="Times New Roman" w:hAnsi="Times New Roman" w:cs="Times New Roman"/>
          <w:sz w:val="24"/>
          <w:szCs w:val="24"/>
        </w:rPr>
        <w:t>(MDRC HOSP #4)</w:t>
      </w:r>
    </w:p>
    <w:p w14:paraId="687C1200" w14:textId="77777777" w:rsidR="00D218D0" w:rsidRPr="00F96D42" w:rsidRDefault="00D218D0">
      <w:pPr>
        <w:ind w:left="720"/>
        <w:jc w:val="both"/>
        <w:rPr>
          <w:rFonts w:ascii="Times New Roman" w:hAnsi="Times New Roman" w:cs="Times New Roman"/>
          <w:i/>
          <w:sz w:val="24"/>
          <w:szCs w:val="24"/>
        </w:rPr>
      </w:pPr>
      <w:r w:rsidRPr="00F96D42" w:rsidDel="00986184">
        <w:rPr>
          <w:rFonts w:ascii="Times New Roman" w:hAnsi="Times New Roman" w:cs="Times New Roman"/>
          <w:sz w:val="24"/>
          <w:szCs w:val="24"/>
        </w:rPr>
        <w:t xml:space="preserve"> </w:t>
      </w:r>
      <w:r w:rsidRPr="00F96D42">
        <w:rPr>
          <w:rFonts w:ascii="Times New Roman" w:hAnsi="Times New Roman" w:cs="Times New Roman"/>
          <w:i/>
          <w:sz w:val="24"/>
          <w:szCs w:val="24"/>
        </w:rPr>
        <w:t xml:space="preserve">“… this committee is there just because maybe of the place you are working. Someone is the in charge of maternity, … and am also working in the maternity, maybe it also requires someone from pharmacy or laboratory…” </w:t>
      </w:r>
      <w:r w:rsidRPr="00F96D42">
        <w:rPr>
          <w:rFonts w:ascii="Times New Roman" w:hAnsi="Times New Roman" w:cs="Times New Roman"/>
          <w:sz w:val="24"/>
          <w:szCs w:val="24"/>
        </w:rPr>
        <w:t>(MDRC HOSP #1)</w:t>
      </w:r>
    </w:p>
    <w:p w14:paraId="7ACB7C90" w14:textId="695256A2" w:rsidR="00D218D0" w:rsidRPr="00F96D42" w:rsidRDefault="005E2E30"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Furthermore</w:t>
      </w:r>
      <w:r w:rsidR="00D218D0" w:rsidRPr="00F96D42">
        <w:rPr>
          <w:rFonts w:ascii="Times New Roman" w:hAnsi="Times New Roman" w:cs="Times New Roman"/>
          <w:sz w:val="24"/>
          <w:szCs w:val="24"/>
        </w:rPr>
        <w:t xml:space="preserve">, apart from </w:t>
      </w:r>
      <w:r w:rsidR="0084366F" w:rsidRPr="00F96D42">
        <w:rPr>
          <w:rFonts w:ascii="Times New Roman" w:hAnsi="Times New Roman" w:cs="Times New Roman"/>
          <w:sz w:val="24"/>
          <w:szCs w:val="24"/>
        </w:rPr>
        <w:t>MDR</w:t>
      </w:r>
      <w:r w:rsidR="00D218D0" w:rsidRPr="00F96D42">
        <w:rPr>
          <w:rFonts w:ascii="Times New Roman" w:hAnsi="Times New Roman" w:cs="Times New Roman"/>
          <w:sz w:val="24"/>
          <w:szCs w:val="24"/>
        </w:rPr>
        <w:t xml:space="preserve"> committee members, other members of staff participate in the reviews. Most of these participants are midwives, though sometimes </w:t>
      </w:r>
      <w:r w:rsidR="004D58DD" w:rsidRPr="00F96D42">
        <w:rPr>
          <w:rFonts w:ascii="Times New Roman" w:hAnsi="Times New Roman" w:cs="Times New Roman"/>
          <w:sz w:val="24"/>
          <w:szCs w:val="24"/>
        </w:rPr>
        <w:t xml:space="preserve">those </w:t>
      </w:r>
      <w:r w:rsidR="00D218D0" w:rsidRPr="00F96D42">
        <w:rPr>
          <w:rFonts w:ascii="Times New Roman" w:hAnsi="Times New Roman" w:cs="Times New Roman"/>
          <w:sz w:val="24"/>
          <w:szCs w:val="24"/>
        </w:rPr>
        <w:t>working in labour ward</w:t>
      </w:r>
      <w:r w:rsidRPr="00F96D42">
        <w:rPr>
          <w:rFonts w:ascii="Times New Roman" w:hAnsi="Times New Roman" w:cs="Times New Roman"/>
          <w:sz w:val="24"/>
          <w:szCs w:val="24"/>
        </w:rPr>
        <w:t xml:space="preserve"> claim </w:t>
      </w:r>
      <w:r w:rsidR="003C10DB" w:rsidRPr="00F96D42">
        <w:rPr>
          <w:rFonts w:ascii="Times New Roman" w:hAnsi="Times New Roman" w:cs="Times New Roman"/>
          <w:sz w:val="24"/>
          <w:szCs w:val="24"/>
        </w:rPr>
        <w:t>to be left out</w:t>
      </w:r>
      <w:r w:rsidR="00D218D0" w:rsidRPr="00F96D42">
        <w:rPr>
          <w:rFonts w:ascii="Times New Roman" w:hAnsi="Times New Roman" w:cs="Times New Roman"/>
          <w:sz w:val="24"/>
          <w:szCs w:val="24"/>
        </w:rPr>
        <w:t xml:space="preserve"> when </w:t>
      </w:r>
      <w:r w:rsidRPr="00F96D42">
        <w:rPr>
          <w:rFonts w:ascii="Times New Roman" w:hAnsi="Times New Roman" w:cs="Times New Roman"/>
          <w:sz w:val="24"/>
          <w:szCs w:val="24"/>
        </w:rPr>
        <w:t xml:space="preserve">conducting </w:t>
      </w:r>
      <w:r w:rsidRPr="00F96D42">
        <w:rPr>
          <w:rFonts w:ascii="Times New Roman" w:hAnsi="Times New Roman" w:cs="Times New Roman"/>
          <w:sz w:val="24"/>
          <w:szCs w:val="24"/>
        </w:rPr>
        <w:lastRenderedPageBreak/>
        <w:t xml:space="preserve">the </w:t>
      </w:r>
      <w:r w:rsidR="00D218D0" w:rsidRPr="00F96D42">
        <w:rPr>
          <w:rFonts w:ascii="Times New Roman" w:hAnsi="Times New Roman" w:cs="Times New Roman"/>
          <w:sz w:val="24"/>
          <w:szCs w:val="24"/>
        </w:rPr>
        <w:t>reviews.</w:t>
      </w:r>
      <w:r w:rsidR="004D58DD" w:rsidRPr="00F96D42">
        <w:rPr>
          <w:rFonts w:ascii="Times New Roman" w:hAnsi="Times New Roman" w:cs="Times New Roman"/>
          <w:sz w:val="24"/>
          <w:szCs w:val="24"/>
        </w:rPr>
        <w:t xml:space="preserve"> This make them fail to know their gaps and how </w:t>
      </w:r>
      <w:r w:rsidR="00911962" w:rsidRPr="00F96D42">
        <w:rPr>
          <w:rFonts w:ascii="Times New Roman" w:hAnsi="Times New Roman" w:cs="Times New Roman"/>
          <w:sz w:val="24"/>
          <w:szCs w:val="24"/>
        </w:rPr>
        <w:t>to</w:t>
      </w:r>
      <w:r w:rsidR="004D58DD" w:rsidRPr="00F96D42">
        <w:rPr>
          <w:rFonts w:ascii="Times New Roman" w:hAnsi="Times New Roman" w:cs="Times New Roman"/>
          <w:sz w:val="24"/>
          <w:szCs w:val="24"/>
        </w:rPr>
        <w:t xml:space="preserve"> </w:t>
      </w:r>
      <w:r w:rsidR="00911962" w:rsidRPr="00F96D42">
        <w:rPr>
          <w:rFonts w:ascii="Times New Roman" w:hAnsi="Times New Roman" w:cs="Times New Roman"/>
          <w:sz w:val="24"/>
          <w:szCs w:val="24"/>
        </w:rPr>
        <w:t>improve the quality of care</w:t>
      </w:r>
      <w:r w:rsidR="004D58DD" w:rsidRPr="00F96D42">
        <w:rPr>
          <w:rFonts w:ascii="Times New Roman" w:hAnsi="Times New Roman" w:cs="Times New Roman"/>
          <w:sz w:val="24"/>
          <w:szCs w:val="24"/>
        </w:rPr>
        <w:t>.</w:t>
      </w:r>
    </w:p>
    <w:p w14:paraId="6B769619" w14:textId="4E7188D8" w:rsidR="00D218D0" w:rsidRPr="00F96D42" w:rsidRDefault="00D218D0" w:rsidP="00D218D0">
      <w:pPr>
        <w:spacing w:after="0" w:line="240" w:lineRule="auto"/>
        <w:ind w:left="720"/>
        <w:jc w:val="both"/>
        <w:rPr>
          <w:rFonts w:ascii="Times New Roman" w:hAnsi="Times New Roman" w:cs="Times New Roman"/>
          <w:i/>
          <w:sz w:val="24"/>
          <w:szCs w:val="24"/>
        </w:rPr>
      </w:pPr>
      <w:r w:rsidRPr="00F96D42">
        <w:rPr>
          <w:rFonts w:ascii="Times New Roman" w:hAnsi="Times New Roman" w:cs="Times New Roman"/>
          <w:i/>
          <w:sz w:val="24"/>
          <w:szCs w:val="24"/>
        </w:rPr>
        <w:t>“… majority of people who are involved are midwives … there is an in-charge for maternity</w:t>
      </w:r>
      <w:r w:rsidR="004D58DD" w:rsidRPr="00F96D42">
        <w:rPr>
          <w:rFonts w:ascii="Times New Roman" w:hAnsi="Times New Roman" w:cs="Times New Roman"/>
          <w:i/>
          <w:sz w:val="24"/>
          <w:szCs w:val="24"/>
        </w:rPr>
        <w:t>…</w:t>
      </w:r>
      <w:r w:rsidRPr="00F96D42">
        <w:rPr>
          <w:rFonts w:ascii="Times New Roman" w:hAnsi="Times New Roman" w:cs="Times New Roman"/>
          <w:i/>
          <w:sz w:val="24"/>
          <w:szCs w:val="24"/>
        </w:rPr>
        <w:t xml:space="preserve"> one more from the labour ward and the other one from postnatal then we have a community </w:t>
      </w:r>
      <w:r w:rsidR="004D58DD" w:rsidRPr="00F96D42">
        <w:rPr>
          <w:rFonts w:ascii="Times New Roman" w:hAnsi="Times New Roman" w:cs="Times New Roman"/>
          <w:i/>
          <w:sz w:val="24"/>
          <w:szCs w:val="24"/>
        </w:rPr>
        <w:t>nurse/</w:t>
      </w:r>
      <w:r w:rsidRPr="00F96D42">
        <w:rPr>
          <w:rFonts w:ascii="Times New Roman" w:hAnsi="Times New Roman" w:cs="Times New Roman"/>
          <w:i/>
          <w:sz w:val="24"/>
          <w:szCs w:val="24"/>
        </w:rPr>
        <w:t xml:space="preserve">midwife …” </w:t>
      </w:r>
      <w:r w:rsidRPr="00F96D42">
        <w:rPr>
          <w:rFonts w:ascii="Times New Roman" w:hAnsi="Times New Roman" w:cs="Times New Roman"/>
          <w:sz w:val="24"/>
          <w:szCs w:val="24"/>
        </w:rPr>
        <w:t>(MDRC HOSP #2)</w:t>
      </w:r>
    </w:p>
    <w:p w14:paraId="3F692B9A" w14:textId="77777777" w:rsidR="00D218D0" w:rsidRPr="00F96D42" w:rsidRDefault="00D218D0" w:rsidP="00D218D0">
      <w:pPr>
        <w:spacing w:after="0" w:line="240" w:lineRule="auto"/>
        <w:ind w:left="720"/>
        <w:jc w:val="both"/>
        <w:rPr>
          <w:rFonts w:ascii="Times New Roman" w:hAnsi="Times New Roman" w:cs="Times New Roman"/>
          <w:i/>
          <w:sz w:val="24"/>
          <w:szCs w:val="24"/>
        </w:rPr>
      </w:pPr>
    </w:p>
    <w:p w14:paraId="40BA89CA" w14:textId="4A5F5F88" w:rsidR="00D218D0" w:rsidRPr="00F96D42" w:rsidRDefault="00D218D0" w:rsidP="00D218D0">
      <w:pPr>
        <w:ind w:left="720"/>
        <w:jc w:val="both"/>
        <w:rPr>
          <w:rFonts w:ascii="Times New Roman" w:hAnsi="Times New Roman" w:cs="Times New Roman"/>
          <w:sz w:val="24"/>
          <w:szCs w:val="24"/>
        </w:rPr>
      </w:pPr>
      <w:r w:rsidRPr="00F96D42" w:rsidDel="00410E3F">
        <w:rPr>
          <w:rFonts w:ascii="Times New Roman" w:hAnsi="Times New Roman" w:cs="Times New Roman"/>
          <w:sz w:val="24"/>
          <w:szCs w:val="24"/>
        </w:rPr>
        <w:t xml:space="preserve"> </w:t>
      </w:r>
      <w:r w:rsidRPr="00F96D42">
        <w:rPr>
          <w:rFonts w:ascii="Times New Roman" w:hAnsi="Times New Roman" w:cs="Times New Roman"/>
          <w:i/>
          <w:sz w:val="24"/>
          <w:szCs w:val="24"/>
        </w:rPr>
        <w:t xml:space="preserve"> “… sometime</w:t>
      </w:r>
      <w:r w:rsidR="004D58DD" w:rsidRPr="00F96D42">
        <w:rPr>
          <w:rFonts w:ascii="Times New Roman" w:hAnsi="Times New Roman" w:cs="Times New Roman"/>
          <w:i/>
          <w:sz w:val="24"/>
          <w:szCs w:val="24"/>
        </w:rPr>
        <w:t>s</w:t>
      </w:r>
      <w:r w:rsidRPr="00F96D42">
        <w:rPr>
          <w:rFonts w:ascii="Times New Roman" w:hAnsi="Times New Roman" w:cs="Times New Roman"/>
          <w:i/>
          <w:sz w:val="24"/>
          <w:szCs w:val="24"/>
        </w:rPr>
        <w:t xml:space="preserve"> audit is done while leaving the one who was there </w:t>
      </w:r>
      <w:r w:rsidR="004D58DD" w:rsidRPr="00F96D42">
        <w:rPr>
          <w:rFonts w:ascii="Times New Roman" w:hAnsi="Times New Roman" w:cs="Times New Roman"/>
          <w:i/>
          <w:sz w:val="24"/>
          <w:szCs w:val="24"/>
        </w:rPr>
        <w:t xml:space="preserve">when </w:t>
      </w:r>
      <w:r w:rsidRPr="00F96D42">
        <w:rPr>
          <w:rFonts w:ascii="Times New Roman" w:hAnsi="Times New Roman" w:cs="Times New Roman"/>
          <w:i/>
          <w:sz w:val="24"/>
          <w:szCs w:val="24"/>
        </w:rPr>
        <w:t xml:space="preserve">the </w:t>
      </w:r>
      <w:r w:rsidR="004D58DD" w:rsidRPr="00F96D42">
        <w:rPr>
          <w:rFonts w:ascii="Times New Roman" w:hAnsi="Times New Roman" w:cs="Times New Roman"/>
          <w:i/>
          <w:sz w:val="24"/>
          <w:szCs w:val="24"/>
        </w:rPr>
        <w:t xml:space="preserve">maternal death </w:t>
      </w:r>
      <w:r w:rsidRPr="00F96D42">
        <w:rPr>
          <w:rFonts w:ascii="Times New Roman" w:hAnsi="Times New Roman" w:cs="Times New Roman"/>
          <w:i/>
          <w:sz w:val="24"/>
          <w:szCs w:val="24"/>
        </w:rPr>
        <w:t xml:space="preserve">was happening… it is really bad because the one who was on that time should know the weak areas so that they should improve… </w:t>
      </w:r>
      <w:r w:rsidRPr="00F96D42">
        <w:rPr>
          <w:rFonts w:ascii="Times New Roman" w:hAnsi="Times New Roman" w:cs="Times New Roman"/>
          <w:sz w:val="24"/>
          <w:szCs w:val="24"/>
        </w:rPr>
        <w:t>“(MID HOSP #3)</w:t>
      </w:r>
    </w:p>
    <w:p w14:paraId="4F44D1DD" w14:textId="10941642" w:rsidR="00D218D0" w:rsidRPr="00F96D42" w:rsidRDefault="00941602" w:rsidP="0087176C">
      <w:pPr>
        <w:pStyle w:val="Heading3"/>
      </w:pPr>
      <w:bookmarkStart w:id="77" w:name="_Toc377333867"/>
      <w:r w:rsidRPr="00F96D42">
        <w:t>4.</w:t>
      </w:r>
      <w:r w:rsidR="00335D73">
        <w:t>3</w:t>
      </w:r>
      <w:r w:rsidR="00D218D0" w:rsidRPr="00F96D42">
        <w:t>.</w:t>
      </w:r>
      <w:r w:rsidR="00C65B52" w:rsidRPr="00F96D42">
        <w:t>4</w:t>
      </w:r>
      <w:r w:rsidR="00D218D0" w:rsidRPr="00F96D42">
        <w:t xml:space="preserve"> Creating</w:t>
      </w:r>
      <w:r w:rsidR="007314D4" w:rsidRPr="00F96D42">
        <w:t xml:space="preserve"> a</w:t>
      </w:r>
      <w:r w:rsidR="00D218D0" w:rsidRPr="00F96D42">
        <w:t xml:space="preserve"> </w:t>
      </w:r>
      <w:r w:rsidR="007314D4" w:rsidRPr="00F96D42">
        <w:t>blame free</w:t>
      </w:r>
      <w:r w:rsidR="00D218D0" w:rsidRPr="00F96D42">
        <w:t xml:space="preserve"> environment for </w:t>
      </w:r>
      <w:r w:rsidR="000B4F50" w:rsidRPr="00F96D42">
        <w:t>MDR</w:t>
      </w:r>
      <w:r w:rsidR="00D218D0" w:rsidRPr="00F96D42">
        <w:t xml:space="preserve"> session</w:t>
      </w:r>
      <w:bookmarkEnd w:id="77"/>
    </w:p>
    <w:p w14:paraId="2074174B" w14:textId="77777777" w:rsidR="0087176C" w:rsidRPr="00F96D42" w:rsidRDefault="0087176C" w:rsidP="0087176C"/>
    <w:p w14:paraId="1E33F011" w14:textId="2D4310CD" w:rsidR="00D218D0" w:rsidRPr="00F96D42" w:rsidRDefault="00D218D0"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Participants reported that a code of conduct is read before the review</w:t>
      </w:r>
      <w:r w:rsidR="003C10DB" w:rsidRPr="00F96D42">
        <w:rPr>
          <w:rFonts w:ascii="Times New Roman" w:hAnsi="Times New Roman" w:cs="Times New Roman"/>
          <w:sz w:val="24"/>
          <w:szCs w:val="24"/>
        </w:rPr>
        <w:t>. This help</w:t>
      </w:r>
      <w:r w:rsidRPr="00F96D42">
        <w:rPr>
          <w:rFonts w:ascii="Times New Roman" w:hAnsi="Times New Roman" w:cs="Times New Roman"/>
          <w:sz w:val="24"/>
          <w:szCs w:val="24"/>
        </w:rPr>
        <w:t xml:space="preserve"> to ensure </w:t>
      </w:r>
      <w:r w:rsidR="003C10DB" w:rsidRPr="00F96D42">
        <w:rPr>
          <w:rFonts w:ascii="Times New Roman" w:hAnsi="Times New Roman" w:cs="Times New Roman"/>
          <w:sz w:val="24"/>
          <w:szCs w:val="24"/>
        </w:rPr>
        <w:t xml:space="preserve">blame free environment, confidentiality </w:t>
      </w:r>
      <w:r w:rsidRPr="00F96D42">
        <w:rPr>
          <w:rFonts w:ascii="Times New Roman" w:hAnsi="Times New Roman" w:cs="Times New Roman"/>
          <w:sz w:val="24"/>
          <w:szCs w:val="24"/>
        </w:rPr>
        <w:t xml:space="preserve">and </w:t>
      </w:r>
      <w:r w:rsidR="003C10DB" w:rsidRPr="00F96D42">
        <w:rPr>
          <w:rFonts w:ascii="Times New Roman" w:hAnsi="Times New Roman" w:cs="Times New Roman"/>
          <w:sz w:val="24"/>
          <w:szCs w:val="24"/>
        </w:rPr>
        <w:t xml:space="preserve">to allow </w:t>
      </w:r>
      <w:r w:rsidRPr="00F96D42">
        <w:rPr>
          <w:rFonts w:ascii="Times New Roman" w:hAnsi="Times New Roman" w:cs="Times New Roman"/>
          <w:sz w:val="24"/>
          <w:szCs w:val="24"/>
        </w:rPr>
        <w:t>everyone to express his or her views</w:t>
      </w:r>
      <w:r w:rsidR="003C10DB" w:rsidRPr="00F96D42">
        <w:rPr>
          <w:rFonts w:ascii="Times New Roman" w:hAnsi="Times New Roman" w:cs="Times New Roman"/>
          <w:sz w:val="24"/>
          <w:szCs w:val="24"/>
        </w:rPr>
        <w:t xml:space="preserve"> without fear.</w:t>
      </w:r>
    </w:p>
    <w:p w14:paraId="53C47709" w14:textId="6E020961" w:rsidR="00D218D0" w:rsidRPr="00F96D42" w:rsidRDefault="00D218D0" w:rsidP="00D218D0">
      <w:pPr>
        <w:ind w:left="720"/>
        <w:jc w:val="both"/>
        <w:rPr>
          <w:rFonts w:ascii="Times New Roman" w:hAnsi="Times New Roman" w:cs="Times New Roman"/>
          <w:i/>
          <w:sz w:val="24"/>
          <w:szCs w:val="24"/>
        </w:rPr>
      </w:pPr>
      <w:r w:rsidRPr="00F96D42">
        <w:rPr>
          <w:rFonts w:ascii="Times New Roman" w:hAnsi="Times New Roman" w:cs="Times New Roman"/>
          <w:i/>
          <w:sz w:val="24"/>
          <w:szCs w:val="24"/>
        </w:rPr>
        <w:t xml:space="preserve">“We have a code of conduct …when doing the review to say no blame game…it is read whenever we are starting an audit” </w:t>
      </w:r>
      <w:r w:rsidRPr="00F96D42">
        <w:rPr>
          <w:rFonts w:ascii="Times New Roman" w:hAnsi="Times New Roman" w:cs="Times New Roman"/>
          <w:sz w:val="24"/>
          <w:szCs w:val="24"/>
        </w:rPr>
        <w:t>(MID HOSP #2)</w:t>
      </w:r>
    </w:p>
    <w:p w14:paraId="331772D5" w14:textId="6F872410" w:rsidR="00D218D0" w:rsidRPr="00F96D42" w:rsidRDefault="00D218D0" w:rsidP="00D218D0">
      <w:pPr>
        <w:ind w:left="720"/>
        <w:jc w:val="both"/>
        <w:rPr>
          <w:rFonts w:ascii="Times New Roman" w:hAnsi="Times New Roman" w:cs="Times New Roman"/>
          <w:i/>
          <w:sz w:val="24"/>
          <w:szCs w:val="24"/>
        </w:rPr>
      </w:pPr>
      <w:r w:rsidRPr="00F96D42" w:rsidDel="00541F8E">
        <w:rPr>
          <w:rFonts w:ascii="Times New Roman" w:hAnsi="Times New Roman" w:cs="Times New Roman"/>
          <w:i/>
          <w:sz w:val="24"/>
          <w:szCs w:val="24"/>
        </w:rPr>
        <w:t xml:space="preserve"> </w:t>
      </w:r>
      <w:r w:rsidRPr="00F96D42">
        <w:rPr>
          <w:rFonts w:ascii="Times New Roman" w:hAnsi="Times New Roman" w:cs="Times New Roman"/>
          <w:i/>
          <w:sz w:val="24"/>
          <w:szCs w:val="24"/>
        </w:rPr>
        <w:t>“…. issues of confidentiality… are part and parcel of the audit, in fact they are part of the rules of the audi</w:t>
      </w:r>
      <w:r w:rsidR="00911962" w:rsidRPr="00F96D42">
        <w:rPr>
          <w:rFonts w:ascii="Times New Roman" w:hAnsi="Times New Roman" w:cs="Times New Roman"/>
          <w:i/>
          <w:sz w:val="24"/>
          <w:szCs w:val="24"/>
        </w:rPr>
        <w:t>t…</w:t>
      </w:r>
      <w:r w:rsidRPr="00F96D42">
        <w:rPr>
          <w:rFonts w:ascii="Times New Roman" w:hAnsi="Times New Roman" w:cs="Times New Roman"/>
          <w:i/>
          <w:sz w:val="24"/>
          <w:szCs w:val="24"/>
        </w:rPr>
        <w:t xml:space="preserve">” </w:t>
      </w:r>
      <w:r w:rsidRPr="00F96D42">
        <w:rPr>
          <w:rFonts w:ascii="Times New Roman" w:hAnsi="Times New Roman" w:cs="Times New Roman"/>
          <w:sz w:val="24"/>
          <w:szCs w:val="24"/>
        </w:rPr>
        <w:t>(MID HOSP #3)</w:t>
      </w:r>
    </w:p>
    <w:p w14:paraId="259D11B3" w14:textId="11821AD2" w:rsidR="00D218D0" w:rsidRPr="00F96D42" w:rsidRDefault="00D218D0" w:rsidP="0087176C">
      <w:pPr>
        <w:pStyle w:val="Heading3"/>
      </w:pPr>
      <w:r w:rsidRPr="00F96D42" w:rsidDel="0089765C">
        <w:rPr>
          <w:i/>
        </w:rPr>
        <w:lastRenderedPageBreak/>
        <w:t xml:space="preserve">  </w:t>
      </w:r>
      <w:bookmarkStart w:id="78" w:name="_Toc377333868"/>
      <w:r w:rsidR="00941602" w:rsidRPr="00F96D42">
        <w:t>4.</w:t>
      </w:r>
      <w:r w:rsidR="00335D73">
        <w:t>3</w:t>
      </w:r>
      <w:r w:rsidR="000B4F50" w:rsidRPr="00F96D42">
        <w:t>.</w:t>
      </w:r>
      <w:r w:rsidR="00C65B52" w:rsidRPr="00F96D42">
        <w:t>5</w:t>
      </w:r>
      <w:r w:rsidR="000B4F50" w:rsidRPr="00F96D42">
        <w:t xml:space="preserve"> </w:t>
      </w:r>
      <w:r w:rsidR="00E60C6D" w:rsidRPr="00F96D42">
        <w:t xml:space="preserve">Analysing </w:t>
      </w:r>
      <w:r w:rsidRPr="00F96D42">
        <w:t>the</w:t>
      </w:r>
      <w:r w:rsidR="00692997" w:rsidRPr="00F96D42">
        <w:t xml:space="preserve"> cause of Maternal D</w:t>
      </w:r>
      <w:r w:rsidRPr="00F96D42">
        <w:t>eath</w:t>
      </w:r>
      <w:bookmarkEnd w:id="78"/>
      <w:r w:rsidRPr="00F96D42">
        <w:t xml:space="preserve"> </w:t>
      </w:r>
    </w:p>
    <w:p w14:paraId="3A13185B" w14:textId="77777777" w:rsidR="0087176C" w:rsidRPr="00F96D42" w:rsidRDefault="0087176C" w:rsidP="0087176C"/>
    <w:p w14:paraId="63CCA168" w14:textId="26FC05CF" w:rsidR="003C10DB" w:rsidRPr="00F96D42" w:rsidRDefault="00D218D0" w:rsidP="00E4633F">
      <w:pPr>
        <w:spacing w:line="480" w:lineRule="auto"/>
        <w:jc w:val="both"/>
        <w:rPr>
          <w:rFonts w:ascii="Times New Roman" w:hAnsi="Times New Roman" w:cs="Times New Roman"/>
          <w:i/>
          <w:sz w:val="24"/>
          <w:szCs w:val="24"/>
        </w:rPr>
      </w:pPr>
      <w:r w:rsidRPr="00F96D42">
        <w:rPr>
          <w:rFonts w:ascii="Times New Roman" w:hAnsi="Times New Roman" w:cs="Times New Roman"/>
          <w:sz w:val="24"/>
          <w:szCs w:val="24"/>
        </w:rPr>
        <w:t>Findings of the study show</w:t>
      </w:r>
      <w:r w:rsidR="0084366F" w:rsidRPr="00F96D42">
        <w:rPr>
          <w:rFonts w:ascii="Times New Roman" w:hAnsi="Times New Roman" w:cs="Times New Roman"/>
          <w:sz w:val="24"/>
          <w:szCs w:val="24"/>
        </w:rPr>
        <w:t xml:space="preserve"> </w:t>
      </w:r>
      <w:r w:rsidR="00D47F96" w:rsidRPr="00F96D42">
        <w:rPr>
          <w:rFonts w:ascii="Times New Roman" w:hAnsi="Times New Roman" w:cs="Times New Roman"/>
          <w:sz w:val="24"/>
          <w:szCs w:val="24"/>
        </w:rPr>
        <w:t xml:space="preserve">that </w:t>
      </w:r>
      <w:r w:rsidR="0084366F" w:rsidRPr="00F96D42">
        <w:rPr>
          <w:rFonts w:ascii="Times New Roman" w:hAnsi="Times New Roman" w:cs="Times New Roman"/>
          <w:sz w:val="24"/>
          <w:szCs w:val="24"/>
        </w:rPr>
        <w:t>d</w:t>
      </w:r>
      <w:r w:rsidRPr="00F96D42">
        <w:rPr>
          <w:rFonts w:ascii="Times New Roman" w:hAnsi="Times New Roman" w:cs="Times New Roman"/>
          <w:sz w:val="24"/>
          <w:szCs w:val="24"/>
        </w:rPr>
        <w:t xml:space="preserve">iscussion and note taking is done to analyse care given during antenatal period up until the time of death. </w:t>
      </w:r>
      <w:r w:rsidR="003C10DB" w:rsidRPr="00F96D42">
        <w:rPr>
          <w:rFonts w:ascii="Times New Roman" w:hAnsi="Times New Roman" w:cs="Times New Roman"/>
          <w:sz w:val="24"/>
          <w:szCs w:val="24"/>
        </w:rPr>
        <w:t>The</w:t>
      </w:r>
      <w:r w:rsidRPr="00F96D42">
        <w:rPr>
          <w:rFonts w:ascii="Times New Roman" w:hAnsi="Times New Roman" w:cs="Times New Roman"/>
          <w:sz w:val="24"/>
          <w:szCs w:val="24"/>
        </w:rPr>
        <w:t xml:space="preserve"> </w:t>
      </w:r>
      <w:r w:rsidR="003C10DB" w:rsidRPr="00F96D42">
        <w:rPr>
          <w:rFonts w:ascii="Times New Roman" w:hAnsi="Times New Roman" w:cs="Times New Roman"/>
          <w:sz w:val="24"/>
          <w:szCs w:val="24"/>
        </w:rPr>
        <w:t xml:space="preserve">analysis covers </w:t>
      </w:r>
      <w:r w:rsidRPr="00F96D42">
        <w:rPr>
          <w:rFonts w:ascii="Times New Roman" w:hAnsi="Times New Roman" w:cs="Times New Roman"/>
          <w:sz w:val="24"/>
          <w:szCs w:val="24"/>
        </w:rPr>
        <w:t xml:space="preserve">strengths and gaps </w:t>
      </w:r>
      <w:r w:rsidR="00796A1E" w:rsidRPr="00F96D42">
        <w:rPr>
          <w:rFonts w:ascii="Times New Roman" w:hAnsi="Times New Roman" w:cs="Times New Roman"/>
          <w:sz w:val="24"/>
          <w:szCs w:val="24"/>
        </w:rPr>
        <w:t xml:space="preserve">of the care given, </w:t>
      </w:r>
      <w:r w:rsidRPr="00F96D42">
        <w:rPr>
          <w:rFonts w:ascii="Times New Roman" w:hAnsi="Times New Roman" w:cs="Times New Roman"/>
          <w:sz w:val="24"/>
          <w:szCs w:val="24"/>
        </w:rPr>
        <w:t xml:space="preserve">causes and contributing factors of the </w:t>
      </w:r>
      <w:r w:rsidR="00991DF1" w:rsidRPr="00F96D42">
        <w:rPr>
          <w:rFonts w:ascii="Times New Roman" w:hAnsi="Times New Roman" w:cs="Times New Roman"/>
          <w:sz w:val="24"/>
          <w:szCs w:val="24"/>
        </w:rPr>
        <w:t xml:space="preserve">maternal </w:t>
      </w:r>
      <w:r w:rsidRPr="00F96D42">
        <w:rPr>
          <w:rFonts w:ascii="Times New Roman" w:hAnsi="Times New Roman" w:cs="Times New Roman"/>
          <w:sz w:val="24"/>
          <w:szCs w:val="24"/>
        </w:rPr>
        <w:t>death</w:t>
      </w:r>
      <w:r w:rsidR="003C10DB" w:rsidRPr="00F96D42">
        <w:rPr>
          <w:rFonts w:ascii="Times New Roman" w:hAnsi="Times New Roman" w:cs="Times New Roman"/>
          <w:sz w:val="24"/>
          <w:szCs w:val="24"/>
        </w:rPr>
        <w:t>.</w:t>
      </w:r>
      <w:r w:rsidRPr="00F96D42">
        <w:rPr>
          <w:rFonts w:ascii="Times New Roman" w:hAnsi="Times New Roman" w:cs="Times New Roman"/>
          <w:sz w:val="24"/>
          <w:szCs w:val="24"/>
        </w:rPr>
        <w:t xml:space="preserve"> </w:t>
      </w:r>
    </w:p>
    <w:p w14:paraId="0483FEED" w14:textId="25B9CBD0" w:rsidR="00D218D0" w:rsidRPr="00F96D42" w:rsidRDefault="00D218D0" w:rsidP="00E4633F">
      <w:pPr>
        <w:spacing w:line="240" w:lineRule="auto"/>
        <w:ind w:left="720"/>
        <w:jc w:val="both"/>
        <w:rPr>
          <w:rFonts w:ascii="Times New Roman" w:hAnsi="Times New Roman" w:cs="Times New Roman"/>
          <w:i/>
          <w:sz w:val="24"/>
          <w:szCs w:val="24"/>
        </w:rPr>
      </w:pPr>
      <w:r w:rsidRPr="00F96D42">
        <w:rPr>
          <w:rFonts w:ascii="Times New Roman" w:hAnsi="Times New Roman" w:cs="Times New Roman"/>
          <w:i/>
          <w:sz w:val="24"/>
          <w:szCs w:val="24"/>
        </w:rPr>
        <w:t xml:space="preserve">“…to make a thorough audit we need the case-patient case file, forms and somewhere to write whatever we hear from the case note” </w:t>
      </w:r>
      <w:r w:rsidRPr="00F96D42">
        <w:rPr>
          <w:rFonts w:ascii="Times New Roman" w:hAnsi="Times New Roman" w:cs="Times New Roman"/>
          <w:sz w:val="24"/>
          <w:szCs w:val="24"/>
        </w:rPr>
        <w:t>(MID HOSP #4)</w:t>
      </w:r>
    </w:p>
    <w:p w14:paraId="56D777CE" w14:textId="45422C47" w:rsidR="00D218D0" w:rsidRPr="00F96D42" w:rsidRDefault="00D218D0" w:rsidP="00D218D0">
      <w:pPr>
        <w:ind w:left="720"/>
        <w:jc w:val="both"/>
        <w:rPr>
          <w:rFonts w:ascii="Times New Roman" w:hAnsi="Times New Roman" w:cs="Times New Roman"/>
          <w:sz w:val="24"/>
          <w:szCs w:val="24"/>
        </w:rPr>
      </w:pPr>
      <w:r w:rsidRPr="00F96D42" w:rsidDel="00E34047">
        <w:rPr>
          <w:rFonts w:ascii="Times New Roman" w:hAnsi="Times New Roman" w:cs="Times New Roman"/>
          <w:i/>
          <w:sz w:val="24"/>
          <w:szCs w:val="24"/>
        </w:rPr>
        <w:t xml:space="preserve"> </w:t>
      </w:r>
      <w:r w:rsidRPr="00F96D42">
        <w:rPr>
          <w:rFonts w:ascii="Times New Roman" w:hAnsi="Times New Roman" w:cs="Times New Roman"/>
          <w:i/>
          <w:sz w:val="24"/>
          <w:szCs w:val="24"/>
        </w:rPr>
        <w:t xml:space="preserve">“… we check the file whether … we missed managing that case … we check for factors related to the woman as well to see if there were shortfalls that have critically contributed to the death…” </w:t>
      </w:r>
      <w:r w:rsidRPr="00F96D42">
        <w:rPr>
          <w:rFonts w:ascii="Times New Roman" w:hAnsi="Times New Roman" w:cs="Times New Roman"/>
          <w:sz w:val="24"/>
          <w:szCs w:val="24"/>
        </w:rPr>
        <w:t>(MDRC HOSP #3)</w:t>
      </w:r>
    </w:p>
    <w:p w14:paraId="231BEC09" w14:textId="4D39B0FE" w:rsidR="00D218D0" w:rsidRPr="00F96D42" w:rsidRDefault="00796A1E"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Participants also </w:t>
      </w:r>
      <w:r w:rsidR="00D218D0" w:rsidRPr="00F96D42">
        <w:rPr>
          <w:rFonts w:ascii="Times New Roman" w:hAnsi="Times New Roman" w:cs="Times New Roman"/>
          <w:sz w:val="24"/>
          <w:szCs w:val="24"/>
        </w:rPr>
        <w:t xml:space="preserve">reported that while review is done on every death of a childbearing age </w:t>
      </w:r>
      <w:r w:rsidR="00D47F96" w:rsidRPr="00F96D42">
        <w:rPr>
          <w:rFonts w:ascii="Times New Roman" w:hAnsi="Times New Roman" w:cs="Times New Roman"/>
          <w:sz w:val="24"/>
          <w:szCs w:val="24"/>
        </w:rPr>
        <w:t>woman, in</w:t>
      </w:r>
      <w:r w:rsidR="00D218D0" w:rsidRPr="00F96D42">
        <w:rPr>
          <w:rFonts w:ascii="Times New Roman" w:hAnsi="Times New Roman" w:cs="Times New Roman"/>
          <w:sz w:val="24"/>
          <w:szCs w:val="24"/>
        </w:rPr>
        <w:t xml:space="preserve"> some hospitals deaths due to abortion complications are not reviewed. </w:t>
      </w:r>
    </w:p>
    <w:p w14:paraId="013AD2B7" w14:textId="77777777" w:rsidR="00D218D0" w:rsidRPr="00F96D42" w:rsidRDefault="00D218D0" w:rsidP="00D218D0">
      <w:pPr>
        <w:ind w:left="720"/>
        <w:jc w:val="both"/>
        <w:rPr>
          <w:rFonts w:ascii="Times New Roman" w:hAnsi="Times New Roman" w:cs="Times New Roman"/>
          <w:i/>
          <w:sz w:val="24"/>
          <w:szCs w:val="24"/>
        </w:rPr>
      </w:pPr>
      <w:r w:rsidRPr="00F96D42">
        <w:rPr>
          <w:rFonts w:ascii="Times New Roman" w:hAnsi="Times New Roman" w:cs="Times New Roman"/>
          <w:i/>
          <w:sz w:val="24"/>
          <w:szCs w:val="24"/>
        </w:rPr>
        <w:t xml:space="preserve">“Any death that occurs to a woman who is in childbearing age is audited unless confirmed otherwise…” </w:t>
      </w:r>
      <w:r w:rsidRPr="00F96D42">
        <w:rPr>
          <w:rFonts w:ascii="Times New Roman" w:hAnsi="Times New Roman" w:cs="Times New Roman"/>
          <w:sz w:val="24"/>
          <w:szCs w:val="24"/>
        </w:rPr>
        <w:t>(MID HOSP #3)</w:t>
      </w:r>
    </w:p>
    <w:p w14:paraId="4F4D9A50" w14:textId="768CB84D" w:rsidR="00D047EA" w:rsidRPr="00F96D42" w:rsidRDefault="00D218D0" w:rsidP="00D047EA">
      <w:pPr>
        <w:spacing w:after="0" w:line="240" w:lineRule="auto"/>
        <w:ind w:left="720"/>
        <w:jc w:val="both"/>
        <w:rPr>
          <w:rFonts w:ascii="Times New Roman" w:hAnsi="Times New Roman" w:cs="Times New Roman"/>
          <w:sz w:val="24"/>
          <w:szCs w:val="24"/>
        </w:rPr>
      </w:pPr>
      <w:r w:rsidRPr="00F96D42">
        <w:rPr>
          <w:rFonts w:ascii="Times New Roman" w:hAnsi="Times New Roman" w:cs="Times New Roman"/>
          <w:i/>
          <w:sz w:val="24"/>
          <w:szCs w:val="24"/>
        </w:rPr>
        <w:lastRenderedPageBreak/>
        <w:t xml:space="preserve">“The team mostly look at deaths in maternity but from other wards like female </w:t>
      </w:r>
      <w:r w:rsidR="00F73868" w:rsidRPr="00F96D42">
        <w:rPr>
          <w:rFonts w:ascii="Times New Roman" w:hAnsi="Times New Roman" w:cs="Times New Roman"/>
          <w:i/>
          <w:sz w:val="24"/>
          <w:szCs w:val="24"/>
        </w:rPr>
        <w:t>.</w:t>
      </w:r>
      <w:r w:rsidR="00D047EA" w:rsidRPr="00F96D42">
        <w:rPr>
          <w:rFonts w:ascii="Times New Roman" w:hAnsi="Times New Roman" w:cs="Times New Roman"/>
          <w:i/>
          <w:sz w:val="24"/>
          <w:szCs w:val="24"/>
        </w:rPr>
        <w:t xml:space="preserve">..there are maternal deaths but sometimes the review is not done on such cases, I don’t know maybe because it was an abortion...” </w:t>
      </w:r>
    </w:p>
    <w:p w14:paraId="48B267DC" w14:textId="4EAB7D23" w:rsidR="00D218D0" w:rsidRPr="00F96D42" w:rsidRDefault="00D218D0" w:rsidP="00D218D0">
      <w:pPr>
        <w:ind w:left="720"/>
        <w:jc w:val="both"/>
        <w:rPr>
          <w:rFonts w:ascii="Times New Roman" w:hAnsi="Times New Roman" w:cs="Times New Roman"/>
          <w:i/>
          <w:sz w:val="24"/>
          <w:szCs w:val="24"/>
        </w:rPr>
      </w:pPr>
      <w:r w:rsidRPr="00F96D42">
        <w:rPr>
          <w:rFonts w:ascii="Times New Roman" w:hAnsi="Times New Roman" w:cs="Times New Roman"/>
          <w:i/>
          <w:sz w:val="24"/>
          <w:szCs w:val="24"/>
        </w:rPr>
        <w:t xml:space="preserve"> </w:t>
      </w:r>
      <w:r w:rsidRPr="00F96D42">
        <w:rPr>
          <w:rFonts w:ascii="Times New Roman" w:hAnsi="Times New Roman" w:cs="Times New Roman"/>
          <w:sz w:val="24"/>
          <w:szCs w:val="24"/>
        </w:rPr>
        <w:t>(MID HOSP #1)</w:t>
      </w:r>
    </w:p>
    <w:p w14:paraId="7F47314B" w14:textId="7F06B735" w:rsidR="00D218D0" w:rsidRPr="00F96D42" w:rsidRDefault="008858A6"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P</w:t>
      </w:r>
      <w:r w:rsidR="00D218D0" w:rsidRPr="00F96D42">
        <w:rPr>
          <w:rFonts w:ascii="Times New Roman" w:hAnsi="Times New Roman" w:cs="Times New Roman"/>
          <w:sz w:val="24"/>
          <w:szCs w:val="24"/>
        </w:rPr>
        <w:t xml:space="preserve">articipants also reported that </w:t>
      </w:r>
      <w:r w:rsidR="00796A1E" w:rsidRPr="00F96D42">
        <w:rPr>
          <w:rFonts w:ascii="Times New Roman" w:hAnsi="Times New Roman" w:cs="Times New Roman"/>
          <w:sz w:val="24"/>
          <w:szCs w:val="24"/>
        </w:rPr>
        <w:t xml:space="preserve">they </w:t>
      </w:r>
      <w:r w:rsidR="00D218D0" w:rsidRPr="00F96D42">
        <w:rPr>
          <w:rFonts w:ascii="Times New Roman" w:hAnsi="Times New Roman" w:cs="Times New Roman"/>
          <w:sz w:val="24"/>
          <w:szCs w:val="24"/>
        </w:rPr>
        <w:t>conduct critical case analysis during morning report</w:t>
      </w:r>
      <w:r w:rsidR="00D47F96" w:rsidRPr="00F96D42">
        <w:rPr>
          <w:rFonts w:ascii="Times New Roman" w:hAnsi="Times New Roman" w:cs="Times New Roman"/>
          <w:sz w:val="24"/>
          <w:szCs w:val="24"/>
        </w:rPr>
        <w:t>. This</w:t>
      </w:r>
      <w:r w:rsidR="00D218D0" w:rsidRPr="00F96D42">
        <w:rPr>
          <w:rFonts w:ascii="Times New Roman" w:hAnsi="Times New Roman" w:cs="Times New Roman"/>
          <w:sz w:val="24"/>
          <w:szCs w:val="24"/>
        </w:rPr>
        <w:t xml:space="preserve"> only involve clinical staff and leaves out administrative staff of the </w:t>
      </w:r>
      <w:r w:rsidR="00D47F96" w:rsidRPr="00F96D42">
        <w:rPr>
          <w:rFonts w:ascii="Times New Roman" w:hAnsi="Times New Roman" w:cs="Times New Roman"/>
          <w:sz w:val="24"/>
          <w:szCs w:val="24"/>
        </w:rPr>
        <w:t>MDR</w:t>
      </w:r>
      <w:r w:rsidR="00D218D0" w:rsidRPr="00F96D42">
        <w:rPr>
          <w:rFonts w:ascii="Times New Roman" w:hAnsi="Times New Roman" w:cs="Times New Roman"/>
          <w:sz w:val="24"/>
          <w:szCs w:val="24"/>
        </w:rPr>
        <w:t xml:space="preserve"> committee. Sometimes during District Health Management Team supervision, the Zone Health Officers randomly analyse partographs to check on the </w:t>
      </w:r>
      <w:r w:rsidR="00D47F96" w:rsidRPr="00F96D42">
        <w:rPr>
          <w:rFonts w:ascii="Times New Roman" w:hAnsi="Times New Roman" w:cs="Times New Roman"/>
          <w:sz w:val="24"/>
          <w:szCs w:val="24"/>
        </w:rPr>
        <w:t xml:space="preserve">quality of </w:t>
      </w:r>
      <w:r w:rsidR="00D218D0" w:rsidRPr="00F96D42">
        <w:rPr>
          <w:rFonts w:ascii="Times New Roman" w:hAnsi="Times New Roman" w:cs="Times New Roman"/>
          <w:sz w:val="24"/>
          <w:szCs w:val="24"/>
        </w:rPr>
        <w:t xml:space="preserve">care that was </w:t>
      </w:r>
      <w:r w:rsidRPr="00F96D42">
        <w:rPr>
          <w:rFonts w:ascii="Times New Roman" w:hAnsi="Times New Roman" w:cs="Times New Roman"/>
          <w:sz w:val="24"/>
          <w:szCs w:val="24"/>
        </w:rPr>
        <w:t>rendered</w:t>
      </w:r>
      <w:r w:rsidR="00D218D0" w:rsidRPr="00F96D42">
        <w:rPr>
          <w:rFonts w:ascii="Times New Roman" w:hAnsi="Times New Roman" w:cs="Times New Roman"/>
          <w:sz w:val="24"/>
          <w:szCs w:val="24"/>
        </w:rPr>
        <w:t xml:space="preserve"> </w:t>
      </w:r>
      <w:r w:rsidRPr="00F96D42">
        <w:rPr>
          <w:rFonts w:ascii="Times New Roman" w:hAnsi="Times New Roman" w:cs="Times New Roman"/>
          <w:sz w:val="24"/>
          <w:szCs w:val="24"/>
        </w:rPr>
        <w:t>to the women and address gaps identified.</w:t>
      </w:r>
    </w:p>
    <w:p w14:paraId="693B15C3" w14:textId="77777777" w:rsidR="00D218D0" w:rsidRPr="00F96D42" w:rsidRDefault="00D218D0" w:rsidP="00D218D0">
      <w:pPr>
        <w:ind w:left="720"/>
        <w:jc w:val="both"/>
        <w:rPr>
          <w:rFonts w:ascii="Times New Roman" w:hAnsi="Times New Roman" w:cs="Times New Roman"/>
          <w:sz w:val="24"/>
          <w:szCs w:val="24"/>
        </w:rPr>
      </w:pPr>
      <w:r w:rsidRPr="00F96D42">
        <w:rPr>
          <w:rFonts w:ascii="Times New Roman" w:hAnsi="Times New Roman" w:cs="Times New Roman"/>
          <w:sz w:val="24"/>
          <w:szCs w:val="24"/>
        </w:rPr>
        <w:t xml:space="preserve">“…. </w:t>
      </w:r>
      <w:r w:rsidRPr="00F96D42">
        <w:rPr>
          <w:rFonts w:ascii="Times New Roman" w:hAnsi="Times New Roman" w:cs="Times New Roman"/>
          <w:i/>
          <w:sz w:val="24"/>
          <w:szCs w:val="24"/>
        </w:rPr>
        <w:t>we do not necessarily sit down as a committee, ...but trust me there is no near miss case that goes undiscussed or unlearnt from ……. during the morning report that’s where you know that there is a very critical mother in labour ward</w:t>
      </w:r>
      <w:r w:rsidRPr="00F96D42">
        <w:rPr>
          <w:rFonts w:ascii="Times New Roman" w:hAnsi="Times New Roman" w:cs="Times New Roman"/>
          <w:sz w:val="24"/>
          <w:szCs w:val="24"/>
        </w:rPr>
        <w:t>...” (MDRC HOSP #2)</w:t>
      </w:r>
    </w:p>
    <w:p w14:paraId="1ABEBC13" w14:textId="77777777" w:rsidR="00D218D0" w:rsidRPr="00F96D42" w:rsidRDefault="00D218D0" w:rsidP="00D218D0">
      <w:pPr>
        <w:spacing w:after="0" w:line="240" w:lineRule="auto"/>
        <w:ind w:left="720"/>
        <w:jc w:val="both"/>
        <w:rPr>
          <w:rFonts w:ascii="Times New Roman" w:hAnsi="Times New Roman" w:cs="Times New Roman"/>
          <w:b/>
          <w:i/>
          <w:sz w:val="24"/>
          <w:szCs w:val="24"/>
        </w:rPr>
      </w:pPr>
    </w:p>
    <w:p w14:paraId="2241DD67" w14:textId="77777777" w:rsidR="00D218D0" w:rsidRPr="00F96D42" w:rsidRDefault="00D218D0" w:rsidP="00D218D0">
      <w:pPr>
        <w:ind w:left="720"/>
        <w:jc w:val="both"/>
        <w:rPr>
          <w:rFonts w:ascii="Times New Roman" w:hAnsi="Times New Roman" w:cs="Times New Roman"/>
          <w:sz w:val="24"/>
          <w:szCs w:val="24"/>
        </w:rPr>
      </w:pPr>
      <w:r w:rsidRPr="00F96D42" w:rsidDel="00A377B3">
        <w:rPr>
          <w:rFonts w:ascii="Times New Roman" w:hAnsi="Times New Roman" w:cs="Times New Roman"/>
          <w:i/>
          <w:sz w:val="24"/>
          <w:szCs w:val="24"/>
        </w:rPr>
        <w:t xml:space="preserve"> </w:t>
      </w:r>
      <w:r w:rsidRPr="00F96D42">
        <w:rPr>
          <w:rFonts w:ascii="Times New Roman" w:hAnsi="Times New Roman" w:cs="Times New Roman"/>
          <w:i/>
          <w:sz w:val="24"/>
          <w:szCs w:val="24"/>
        </w:rPr>
        <w:t xml:space="preserve">“During DHMT supervision, they </w:t>
      </w:r>
      <w:r w:rsidRPr="00F96D42">
        <w:rPr>
          <w:rFonts w:ascii="Times New Roman" w:hAnsi="Times New Roman" w:cs="Times New Roman"/>
          <w:sz w:val="24"/>
          <w:szCs w:val="24"/>
        </w:rPr>
        <w:t>(zone health officers)</w:t>
      </w:r>
      <w:r w:rsidRPr="00F96D42">
        <w:rPr>
          <w:rFonts w:ascii="Times New Roman" w:hAnsi="Times New Roman" w:cs="Times New Roman"/>
          <w:i/>
          <w:sz w:val="24"/>
          <w:szCs w:val="24"/>
        </w:rPr>
        <w:t xml:space="preserve"> randomly sample partographs … and look at the management that was provided … whether they followed the required standards or not...” </w:t>
      </w:r>
      <w:r w:rsidRPr="00F96D42">
        <w:rPr>
          <w:rFonts w:ascii="Times New Roman" w:hAnsi="Times New Roman" w:cs="Times New Roman"/>
          <w:sz w:val="24"/>
          <w:szCs w:val="24"/>
        </w:rPr>
        <w:t>(MDRC HOSP #3)</w:t>
      </w:r>
    </w:p>
    <w:p w14:paraId="53D76A3F" w14:textId="77777777" w:rsidR="00D218D0" w:rsidRPr="00F96D42" w:rsidRDefault="00D218D0" w:rsidP="00D218D0">
      <w:pPr>
        <w:ind w:left="720"/>
        <w:jc w:val="both"/>
        <w:rPr>
          <w:rFonts w:ascii="Times New Roman" w:hAnsi="Times New Roman" w:cs="Times New Roman"/>
          <w:i/>
          <w:sz w:val="24"/>
          <w:szCs w:val="24"/>
        </w:rPr>
      </w:pPr>
    </w:p>
    <w:p w14:paraId="0A13C4B6" w14:textId="3D37BF9F" w:rsidR="00D218D0" w:rsidRPr="00F96D42" w:rsidRDefault="00941602" w:rsidP="0087176C">
      <w:pPr>
        <w:pStyle w:val="Heading3"/>
      </w:pPr>
      <w:bookmarkStart w:id="79" w:name="_Toc377333869"/>
      <w:r w:rsidRPr="00F96D42">
        <w:t>4.</w:t>
      </w:r>
      <w:r w:rsidR="00335D73">
        <w:t>3</w:t>
      </w:r>
      <w:r w:rsidR="00D218D0" w:rsidRPr="00F96D42">
        <w:t>.</w:t>
      </w:r>
      <w:r w:rsidR="00C65B52" w:rsidRPr="00F96D42">
        <w:t>6</w:t>
      </w:r>
      <w:r w:rsidR="00D218D0" w:rsidRPr="00F96D42">
        <w:t xml:space="preserve"> </w:t>
      </w:r>
      <w:r w:rsidR="00296C44" w:rsidRPr="00F96D42">
        <w:t>Coming up with</w:t>
      </w:r>
      <w:r w:rsidR="00C00A77" w:rsidRPr="00F96D42">
        <w:t xml:space="preserve"> </w:t>
      </w:r>
      <w:r w:rsidRPr="00F96D42">
        <w:t>MDR action</w:t>
      </w:r>
      <w:r w:rsidR="00D218D0" w:rsidRPr="00F96D42">
        <w:t xml:space="preserve"> plan</w:t>
      </w:r>
      <w:bookmarkEnd w:id="79"/>
    </w:p>
    <w:p w14:paraId="59A8617E" w14:textId="77777777" w:rsidR="0087176C" w:rsidRPr="00F96D42" w:rsidRDefault="0087176C" w:rsidP="0087176C"/>
    <w:p w14:paraId="26DD5A9D" w14:textId="5BE92894" w:rsidR="00D218D0" w:rsidRPr="00F96D42" w:rsidRDefault="00D218D0" w:rsidP="00D218D0">
      <w:pPr>
        <w:spacing w:after="0"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Participants reported that after the in-depth analysis, an action plan is drawn to mitigate the identified gaps to prevent further maternal deaths. They use MD 2 form which </w:t>
      </w:r>
      <w:r w:rsidR="00D47F96" w:rsidRPr="00F96D42">
        <w:rPr>
          <w:rFonts w:ascii="Times New Roman" w:hAnsi="Times New Roman" w:cs="Times New Roman"/>
          <w:sz w:val="24"/>
          <w:szCs w:val="24"/>
        </w:rPr>
        <w:t>t</w:t>
      </w:r>
      <w:r w:rsidRPr="00F96D42">
        <w:rPr>
          <w:rFonts w:ascii="Times New Roman" w:hAnsi="Times New Roman" w:cs="Times New Roman"/>
          <w:sz w:val="24"/>
          <w:szCs w:val="24"/>
        </w:rPr>
        <w:t xml:space="preserve">hey called it a “game changer “and a copy is sent to the </w:t>
      </w:r>
      <w:r w:rsidR="00ED7BE3" w:rsidRPr="00F96D42">
        <w:rPr>
          <w:rFonts w:ascii="Times New Roman" w:hAnsi="Times New Roman" w:cs="Times New Roman"/>
          <w:sz w:val="24"/>
          <w:szCs w:val="24"/>
        </w:rPr>
        <w:t>Z</w:t>
      </w:r>
      <w:r w:rsidRPr="00F96D42">
        <w:rPr>
          <w:rFonts w:ascii="Times New Roman" w:hAnsi="Times New Roman" w:cs="Times New Roman"/>
          <w:sz w:val="24"/>
          <w:szCs w:val="24"/>
        </w:rPr>
        <w:t xml:space="preserve">one </w:t>
      </w:r>
      <w:r w:rsidR="00ED7BE3" w:rsidRPr="00F96D42">
        <w:rPr>
          <w:rFonts w:ascii="Times New Roman" w:hAnsi="Times New Roman" w:cs="Times New Roman"/>
          <w:sz w:val="24"/>
          <w:szCs w:val="24"/>
        </w:rPr>
        <w:t>H</w:t>
      </w:r>
      <w:r w:rsidRPr="00F96D42">
        <w:rPr>
          <w:rFonts w:ascii="Times New Roman" w:hAnsi="Times New Roman" w:cs="Times New Roman"/>
          <w:sz w:val="24"/>
          <w:szCs w:val="24"/>
        </w:rPr>
        <w:t xml:space="preserve">ealth </w:t>
      </w:r>
      <w:r w:rsidR="00ED7BE3" w:rsidRPr="00F96D42">
        <w:rPr>
          <w:rFonts w:ascii="Times New Roman" w:hAnsi="Times New Roman" w:cs="Times New Roman"/>
          <w:sz w:val="24"/>
          <w:szCs w:val="24"/>
        </w:rPr>
        <w:t>O</w:t>
      </w:r>
      <w:r w:rsidRPr="00F96D42">
        <w:rPr>
          <w:rFonts w:ascii="Times New Roman" w:hAnsi="Times New Roman" w:cs="Times New Roman"/>
          <w:sz w:val="24"/>
          <w:szCs w:val="24"/>
        </w:rPr>
        <w:t xml:space="preserve">ffice and </w:t>
      </w:r>
      <w:r w:rsidR="00ED7BE3" w:rsidRPr="00F96D42">
        <w:rPr>
          <w:rFonts w:ascii="Times New Roman" w:hAnsi="Times New Roman" w:cs="Times New Roman"/>
          <w:sz w:val="24"/>
          <w:szCs w:val="24"/>
        </w:rPr>
        <w:t>M</w:t>
      </w:r>
      <w:r w:rsidRPr="00F96D42">
        <w:rPr>
          <w:rFonts w:ascii="Times New Roman" w:hAnsi="Times New Roman" w:cs="Times New Roman"/>
          <w:sz w:val="24"/>
          <w:szCs w:val="24"/>
        </w:rPr>
        <w:t xml:space="preserve">inistry of </w:t>
      </w:r>
      <w:r w:rsidR="00ED7BE3" w:rsidRPr="00F96D42">
        <w:rPr>
          <w:rFonts w:ascii="Times New Roman" w:hAnsi="Times New Roman" w:cs="Times New Roman"/>
          <w:sz w:val="24"/>
          <w:szCs w:val="24"/>
        </w:rPr>
        <w:t>H</w:t>
      </w:r>
      <w:r w:rsidRPr="00F96D42">
        <w:rPr>
          <w:rFonts w:ascii="Times New Roman" w:hAnsi="Times New Roman" w:cs="Times New Roman"/>
          <w:sz w:val="24"/>
          <w:szCs w:val="24"/>
        </w:rPr>
        <w:t>ealth headquarters.</w:t>
      </w:r>
    </w:p>
    <w:p w14:paraId="14EA058A" w14:textId="77777777" w:rsidR="00D218D0" w:rsidRPr="00F96D42" w:rsidRDefault="00D218D0" w:rsidP="00D218D0">
      <w:pPr>
        <w:ind w:left="720"/>
        <w:jc w:val="both"/>
        <w:rPr>
          <w:rFonts w:ascii="Times New Roman" w:hAnsi="Times New Roman" w:cs="Times New Roman"/>
          <w:i/>
          <w:sz w:val="24"/>
          <w:szCs w:val="24"/>
        </w:rPr>
      </w:pPr>
      <w:r w:rsidRPr="00F96D42">
        <w:rPr>
          <w:rFonts w:ascii="Times New Roman" w:hAnsi="Times New Roman" w:cs="Times New Roman"/>
          <w:i/>
          <w:sz w:val="24"/>
          <w:szCs w:val="24"/>
        </w:rPr>
        <w:t xml:space="preserve">“... we come up with an action plan to address the specific associated factors that were isolated so that we may avoid similar deaths…a report has to be drawn and the Ministry has to be copied.” </w:t>
      </w:r>
      <w:r w:rsidRPr="00F96D42">
        <w:rPr>
          <w:rFonts w:ascii="Times New Roman" w:hAnsi="Times New Roman" w:cs="Times New Roman"/>
          <w:sz w:val="24"/>
          <w:szCs w:val="24"/>
        </w:rPr>
        <w:t>(MDRC HOSP #2)</w:t>
      </w:r>
    </w:p>
    <w:p w14:paraId="70E34410" w14:textId="77777777" w:rsidR="00D218D0" w:rsidRPr="00F96D42" w:rsidRDefault="00D218D0" w:rsidP="00D218D0">
      <w:pPr>
        <w:spacing w:after="0" w:line="240" w:lineRule="auto"/>
        <w:ind w:left="720"/>
        <w:jc w:val="both"/>
        <w:rPr>
          <w:rFonts w:ascii="Times New Roman" w:hAnsi="Times New Roman" w:cs="Times New Roman"/>
          <w:sz w:val="24"/>
          <w:szCs w:val="24"/>
        </w:rPr>
      </w:pPr>
      <w:r w:rsidRPr="00F96D42">
        <w:rPr>
          <w:rFonts w:ascii="Times New Roman" w:hAnsi="Times New Roman" w:cs="Times New Roman"/>
          <w:i/>
          <w:sz w:val="24"/>
          <w:szCs w:val="24"/>
        </w:rPr>
        <w:t>“… the MD 2 form is the main game changer…actually there is no action plan made until this form is filled, and it has to be filled by the team “(</w:t>
      </w:r>
      <w:r w:rsidRPr="00F96D42">
        <w:rPr>
          <w:rFonts w:ascii="Times New Roman" w:hAnsi="Times New Roman" w:cs="Times New Roman"/>
          <w:sz w:val="24"/>
          <w:szCs w:val="24"/>
        </w:rPr>
        <w:t>MID HOSP #3)</w:t>
      </w:r>
    </w:p>
    <w:p w14:paraId="59B71E36" w14:textId="77777777" w:rsidR="00D218D0" w:rsidRPr="00F96D42" w:rsidRDefault="00D218D0" w:rsidP="00D218D0">
      <w:pPr>
        <w:rPr>
          <w:rFonts w:ascii="Times New Roman" w:hAnsi="Times New Roman" w:cs="Times New Roman"/>
          <w:b/>
          <w:sz w:val="24"/>
          <w:szCs w:val="24"/>
        </w:rPr>
      </w:pPr>
    </w:p>
    <w:p w14:paraId="1132F7C4" w14:textId="5EA730A4" w:rsidR="00D218D0" w:rsidRPr="00F96D42" w:rsidRDefault="00796A1E" w:rsidP="00D218D0">
      <w:pPr>
        <w:spacing w:line="480" w:lineRule="auto"/>
        <w:rPr>
          <w:rFonts w:ascii="Times New Roman" w:hAnsi="Times New Roman" w:cs="Times New Roman"/>
          <w:b/>
          <w:sz w:val="24"/>
          <w:szCs w:val="24"/>
        </w:rPr>
      </w:pPr>
      <w:r w:rsidRPr="00F96D42">
        <w:rPr>
          <w:rFonts w:ascii="Times New Roman" w:hAnsi="Times New Roman" w:cs="Times New Roman"/>
          <w:sz w:val="24"/>
          <w:szCs w:val="24"/>
        </w:rPr>
        <w:t xml:space="preserve">Findings also </w:t>
      </w:r>
      <w:r w:rsidR="002B1C08" w:rsidRPr="00F96D42">
        <w:rPr>
          <w:rFonts w:ascii="Times New Roman" w:hAnsi="Times New Roman" w:cs="Times New Roman"/>
          <w:sz w:val="24"/>
          <w:szCs w:val="24"/>
        </w:rPr>
        <w:t xml:space="preserve">showed </w:t>
      </w:r>
      <w:r w:rsidRPr="00F96D42">
        <w:rPr>
          <w:rFonts w:ascii="Times New Roman" w:hAnsi="Times New Roman" w:cs="Times New Roman"/>
          <w:sz w:val="24"/>
          <w:szCs w:val="24"/>
        </w:rPr>
        <w:t>that Z</w:t>
      </w:r>
      <w:r w:rsidR="002A667D" w:rsidRPr="00F96D42">
        <w:rPr>
          <w:rFonts w:ascii="Times New Roman" w:hAnsi="Times New Roman" w:cs="Times New Roman"/>
          <w:sz w:val="24"/>
          <w:szCs w:val="24"/>
        </w:rPr>
        <w:t>onal quarterly Maternal Death R</w:t>
      </w:r>
      <w:r w:rsidR="00D218D0" w:rsidRPr="00F96D42">
        <w:rPr>
          <w:rFonts w:ascii="Times New Roman" w:hAnsi="Times New Roman" w:cs="Times New Roman"/>
          <w:sz w:val="24"/>
          <w:szCs w:val="24"/>
        </w:rPr>
        <w:t xml:space="preserve">eview meetings </w:t>
      </w:r>
      <w:r w:rsidRPr="00F96D42">
        <w:rPr>
          <w:rFonts w:ascii="Times New Roman" w:hAnsi="Times New Roman" w:cs="Times New Roman"/>
          <w:sz w:val="24"/>
          <w:szCs w:val="24"/>
        </w:rPr>
        <w:t>are done for the all materna</w:t>
      </w:r>
      <w:r w:rsidR="00261232" w:rsidRPr="00F96D42">
        <w:rPr>
          <w:rFonts w:ascii="Times New Roman" w:hAnsi="Times New Roman" w:cs="Times New Roman"/>
          <w:sz w:val="24"/>
          <w:szCs w:val="24"/>
        </w:rPr>
        <w:t>l deaths</w:t>
      </w:r>
      <w:r w:rsidRPr="00F96D42">
        <w:rPr>
          <w:rFonts w:ascii="Times New Roman" w:hAnsi="Times New Roman" w:cs="Times New Roman"/>
          <w:sz w:val="24"/>
          <w:szCs w:val="24"/>
        </w:rPr>
        <w:t xml:space="preserve">. </w:t>
      </w:r>
      <w:r w:rsidR="00261232" w:rsidRPr="00F96D42">
        <w:rPr>
          <w:rFonts w:ascii="Times New Roman" w:hAnsi="Times New Roman" w:cs="Times New Roman"/>
          <w:sz w:val="24"/>
          <w:szCs w:val="24"/>
        </w:rPr>
        <w:t xml:space="preserve"> </w:t>
      </w:r>
      <w:r w:rsidR="00D218D0" w:rsidRPr="00F96D42">
        <w:rPr>
          <w:rFonts w:ascii="Times New Roman" w:hAnsi="Times New Roman" w:cs="Times New Roman"/>
          <w:sz w:val="24"/>
          <w:szCs w:val="24"/>
        </w:rPr>
        <w:t xml:space="preserve"> The </w:t>
      </w:r>
      <w:r w:rsidR="00C72625" w:rsidRPr="00F96D42">
        <w:rPr>
          <w:rFonts w:ascii="Times New Roman" w:hAnsi="Times New Roman" w:cs="Times New Roman"/>
          <w:sz w:val="24"/>
          <w:szCs w:val="24"/>
        </w:rPr>
        <w:t xml:space="preserve">representatives of the Maternal </w:t>
      </w:r>
      <w:r w:rsidR="00C72625" w:rsidRPr="00F96D42">
        <w:rPr>
          <w:rFonts w:ascii="Times New Roman" w:hAnsi="Times New Roman" w:cs="Times New Roman"/>
          <w:sz w:val="24"/>
          <w:szCs w:val="24"/>
        </w:rPr>
        <w:lastRenderedPageBreak/>
        <w:t xml:space="preserve">Death Review committees from the district hospitals </w:t>
      </w:r>
      <w:r w:rsidR="00D218D0" w:rsidRPr="00F96D42">
        <w:rPr>
          <w:rFonts w:ascii="Times New Roman" w:hAnsi="Times New Roman" w:cs="Times New Roman"/>
          <w:sz w:val="24"/>
          <w:szCs w:val="24"/>
        </w:rPr>
        <w:t>atte</w:t>
      </w:r>
      <w:r w:rsidR="0084366F" w:rsidRPr="00F96D42">
        <w:rPr>
          <w:rFonts w:ascii="Times New Roman" w:hAnsi="Times New Roman" w:cs="Times New Roman"/>
          <w:sz w:val="24"/>
          <w:szCs w:val="24"/>
        </w:rPr>
        <w:t>nded</w:t>
      </w:r>
      <w:r w:rsidR="00C72625" w:rsidRPr="00F96D42">
        <w:rPr>
          <w:rFonts w:ascii="Times New Roman" w:hAnsi="Times New Roman" w:cs="Times New Roman"/>
          <w:sz w:val="24"/>
          <w:szCs w:val="24"/>
        </w:rPr>
        <w:t xml:space="preserve"> these meetings. They a</w:t>
      </w:r>
      <w:r w:rsidRPr="00F96D42">
        <w:rPr>
          <w:rFonts w:ascii="Times New Roman" w:hAnsi="Times New Roman" w:cs="Times New Roman"/>
          <w:sz w:val="24"/>
          <w:szCs w:val="24"/>
        </w:rPr>
        <w:t xml:space="preserve">lso </w:t>
      </w:r>
      <w:r w:rsidR="00F73868" w:rsidRPr="00F96D42">
        <w:rPr>
          <w:rFonts w:ascii="Times New Roman" w:hAnsi="Times New Roman" w:cs="Times New Roman"/>
          <w:sz w:val="24"/>
          <w:szCs w:val="24"/>
        </w:rPr>
        <w:t>make zonal</w:t>
      </w:r>
      <w:r w:rsidRPr="00F96D42">
        <w:rPr>
          <w:rFonts w:ascii="Times New Roman" w:hAnsi="Times New Roman" w:cs="Times New Roman"/>
          <w:sz w:val="24"/>
          <w:szCs w:val="24"/>
        </w:rPr>
        <w:t xml:space="preserve"> action plan</w:t>
      </w:r>
      <w:r w:rsidR="00296B56" w:rsidRPr="00F96D42">
        <w:rPr>
          <w:rFonts w:ascii="Times New Roman" w:hAnsi="Times New Roman" w:cs="Times New Roman"/>
          <w:sz w:val="24"/>
          <w:szCs w:val="24"/>
        </w:rPr>
        <w:t xml:space="preserve"> and share best practices in Maternal Death Review.</w:t>
      </w:r>
    </w:p>
    <w:p w14:paraId="6B57D2EC" w14:textId="77777777" w:rsidR="00D218D0" w:rsidRPr="00F96D42" w:rsidRDefault="00D218D0" w:rsidP="00D218D0">
      <w:pPr>
        <w:spacing w:after="0" w:line="240" w:lineRule="auto"/>
        <w:ind w:left="720"/>
        <w:jc w:val="both"/>
        <w:rPr>
          <w:rFonts w:ascii="Times New Roman" w:hAnsi="Times New Roman" w:cs="Times New Roman"/>
          <w:i/>
          <w:sz w:val="24"/>
          <w:szCs w:val="24"/>
        </w:rPr>
      </w:pPr>
      <w:r w:rsidRPr="00F96D42">
        <w:rPr>
          <w:rFonts w:ascii="Times New Roman" w:hAnsi="Times New Roman" w:cs="Times New Roman"/>
          <w:i/>
          <w:sz w:val="24"/>
          <w:szCs w:val="24"/>
        </w:rPr>
        <w:t xml:space="preserve">“The standard for us is to meet on quarterly basis with the district teams… it’s a learning process where people can discuss and share best practices to improve in maternal death review …and at the end we come up with action points…” </w:t>
      </w:r>
      <w:r w:rsidRPr="00F96D42">
        <w:rPr>
          <w:rFonts w:ascii="Times New Roman" w:hAnsi="Times New Roman" w:cs="Times New Roman"/>
          <w:sz w:val="24"/>
          <w:szCs w:val="24"/>
        </w:rPr>
        <w:t>(ZHO #1)</w:t>
      </w:r>
    </w:p>
    <w:p w14:paraId="1CDC1E32" w14:textId="23F80998" w:rsidR="00D218D0" w:rsidRPr="00F96D42" w:rsidRDefault="00D218D0" w:rsidP="0087176C">
      <w:pPr>
        <w:pStyle w:val="Heading3"/>
      </w:pPr>
      <w:r w:rsidRPr="00F96D42">
        <w:rPr>
          <w:rFonts w:cs="Times New Roman"/>
          <w:i/>
          <w:szCs w:val="24"/>
        </w:rPr>
        <w:t xml:space="preserve"> </w:t>
      </w:r>
      <w:bookmarkStart w:id="80" w:name="_Toc377333870"/>
      <w:r w:rsidR="00F7665E" w:rsidRPr="00F96D42">
        <w:t>4.</w:t>
      </w:r>
      <w:r w:rsidR="00335D73">
        <w:t>3</w:t>
      </w:r>
      <w:r w:rsidR="00F7665E" w:rsidRPr="00F96D42">
        <w:t>.</w:t>
      </w:r>
      <w:r w:rsidR="00C65B52" w:rsidRPr="00F96D42">
        <w:t>7</w:t>
      </w:r>
      <w:r w:rsidR="00F7665E" w:rsidRPr="00F96D42">
        <w:t xml:space="preserve"> Allocating responsibilities for MDR action implementation</w:t>
      </w:r>
      <w:bookmarkEnd w:id="80"/>
      <w:r w:rsidR="00261232" w:rsidRPr="00F96D42">
        <w:t xml:space="preserve"> </w:t>
      </w:r>
    </w:p>
    <w:p w14:paraId="618E23A2" w14:textId="77777777" w:rsidR="0087176C" w:rsidRPr="00F96D42" w:rsidRDefault="0087176C" w:rsidP="00D218D0">
      <w:pPr>
        <w:rPr>
          <w:rFonts w:ascii="Times New Roman" w:hAnsi="Times New Roman" w:cs="Times New Roman"/>
          <w:b/>
          <w:sz w:val="24"/>
          <w:szCs w:val="24"/>
        </w:rPr>
      </w:pPr>
    </w:p>
    <w:p w14:paraId="0622DCD6" w14:textId="24410DC4" w:rsidR="00D218D0" w:rsidRPr="00F96D42" w:rsidRDefault="00F7665E"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T</w:t>
      </w:r>
      <w:r w:rsidR="00240A3F" w:rsidRPr="00F96D42">
        <w:rPr>
          <w:rFonts w:ascii="Times New Roman" w:hAnsi="Times New Roman" w:cs="Times New Roman"/>
          <w:sz w:val="24"/>
          <w:szCs w:val="24"/>
        </w:rPr>
        <w:t>he fi</w:t>
      </w:r>
      <w:r w:rsidR="00D218D0" w:rsidRPr="00F96D42">
        <w:rPr>
          <w:rFonts w:ascii="Times New Roman" w:hAnsi="Times New Roman" w:cs="Times New Roman"/>
          <w:sz w:val="24"/>
          <w:szCs w:val="24"/>
        </w:rPr>
        <w:t xml:space="preserve">ndings showed that </w:t>
      </w:r>
      <w:r w:rsidR="00296C44" w:rsidRPr="00F96D42">
        <w:rPr>
          <w:rFonts w:ascii="Times New Roman" w:hAnsi="Times New Roman" w:cs="Times New Roman"/>
          <w:sz w:val="24"/>
          <w:szCs w:val="24"/>
        </w:rPr>
        <w:t xml:space="preserve">implementation of the action plan is </w:t>
      </w:r>
      <w:r w:rsidR="00D218D0" w:rsidRPr="00F96D42">
        <w:rPr>
          <w:rFonts w:ascii="Times New Roman" w:hAnsi="Times New Roman" w:cs="Times New Roman"/>
          <w:sz w:val="24"/>
          <w:szCs w:val="24"/>
        </w:rPr>
        <w:t xml:space="preserve">done at different levels and </w:t>
      </w:r>
      <w:r w:rsidR="00296B56" w:rsidRPr="00F96D42">
        <w:rPr>
          <w:rFonts w:ascii="Times New Roman" w:hAnsi="Times New Roman" w:cs="Times New Roman"/>
          <w:sz w:val="24"/>
          <w:szCs w:val="24"/>
        </w:rPr>
        <w:t xml:space="preserve">by </w:t>
      </w:r>
      <w:r w:rsidR="00D218D0" w:rsidRPr="00F96D42">
        <w:rPr>
          <w:rFonts w:ascii="Times New Roman" w:hAnsi="Times New Roman" w:cs="Times New Roman"/>
          <w:sz w:val="24"/>
          <w:szCs w:val="24"/>
        </w:rPr>
        <w:t xml:space="preserve">different stakeholders. This depends on the identified cause and contributing factors of maternal death during a review. Some participants likened maternal death to a cholera outbreak </w:t>
      </w:r>
      <w:r w:rsidR="00296B56" w:rsidRPr="00F96D42">
        <w:rPr>
          <w:rFonts w:ascii="Times New Roman" w:hAnsi="Times New Roman" w:cs="Times New Roman"/>
          <w:sz w:val="24"/>
          <w:szCs w:val="24"/>
        </w:rPr>
        <w:t>and that all</w:t>
      </w:r>
      <w:r w:rsidR="00D218D0" w:rsidRPr="00F96D42">
        <w:rPr>
          <w:rFonts w:ascii="Times New Roman" w:hAnsi="Times New Roman" w:cs="Times New Roman"/>
          <w:sz w:val="24"/>
          <w:szCs w:val="24"/>
        </w:rPr>
        <w:t xml:space="preserve"> concerned stakeholders </w:t>
      </w:r>
      <w:r w:rsidR="002B1C08" w:rsidRPr="00F96D42">
        <w:rPr>
          <w:rFonts w:ascii="Times New Roman" w:hAnsi="Times New Roman" w:cs="Times New Roman"/>
          <w:sz w:val="24"/>
          <w:szCs w:val="24"/>
        </w:rPr>
        <w:t xml:space="preserve">should be </w:t>
      </w:r>
      <w:r w:rsidR="00D218D0" w:rsidRPr="00F96D42">
        <w:rPr>
          <w:rFonts w:ascii="Times New Roman" w:hAnsi="Times New Roman" w:cs="Times New Roman"/>
          <w:sz w:val="24"/>
          <w:szCs w:val="24"/>
        </w:rPr>
        <w:t xml:space="preserve">involved to </w:t>
      </w:r>
      <w:r w:rsidR="002B1C08" w:rsidRPr="00F96D42">
        <w:rPr>
          <w:rFonts w:ascii="Times New Roman" w:hAnsi="Times New Roman" w:cs="Times New Roman"/>
          <w:sz w:val="24"/>
          <w:szCs w:val="24"/>
        </w:rPr>
        <w:t xml:space="preserve">play their </w:t>
      </w:r>
      <w:r w:rsidR="00C72625" w:rsidRPr="00F96D42">
        <w:rPr>
          <w:rFonts w:ascii="Times New Roman" w:hAnsi="Times New Roman" w:cs="Times New Roman"/>
          <w:sz w:val="24"/>
          <w:szCs w:val="24"/>
        </w:rPr>
        <w:t>roles</w:t>
      </w:r>
      <w:r w:rsidR="00D218D0" w:rsidRPr="00F96D42">
        <w:rPr>
          <w:rFonts w:ascii="Times New Roman" w:hAnsi="Times New Roman" w:cs="Times New Roman"/>
          <w:sz w:val="24"/>
          <w:szCs w:val="24"/>
        </w:rPr>
        <w:t>.</w:t>
      </w:r>
      <w:r w:rsidR="00C964EF" w:rsidRPr="00F96D42">
        <w:rPr>
          <w:rFonts w:ascii="Times New Roman" w:hAnsi="Times New Roman" w:cs="Times New Roman"/>
          <w:sz w:val="24"/>
          <w:szCs w:val="24"/>
        </w:rPr>
        <w:t xml:space="preserve"> </w:t>
      </w:r>
      <w:r w:rsidR="00296B56" w:rsidRPr="00F96D42">
        <w:rPr>
          <w:rFonts w:ascii="Times New Roman" w:hAnsi="Times New Roman" w:cs="Times New Roman"/>
          <w:sz w:val="24"/>
          <w:szCs w:val="24"/>
        </w:rPr>
        <w:t>M</w:t>
      </w:r>
      <w:r w:rsidR="00D218D0" w:rsidRPr="00F96D42">
        <w:rPr>
          <w:rFonts w:ascii="Times New Roman" w:hAnsi="Times New Roman" w:cs="Times New Roman"/>
          <w:sz w:val="24"/>
          <w:szCs w:val="24"/>
        </w:rPr>
        <w:t xml:space="preserve">ost of the action points are </w:t>
      </w:r>
      <w:r w:rsidR="00C72625" w:rsidRPr="00F96D42">
        <w:rPr>
          <w:rFonts w:ascii="Times New Roman" w:hAnsi="Times New Roman" w:cs="Times New Roman"/>
          <w:sz w:val="24"/>
          <w:szCs w:val="24"/>
        </w:rPr>
        <w:t>addressed</w:t>
      </w:r>
      <w:r w:rsidR="00D218D0" w:rsidRPr="00F96D42">
        <w:rPr>
          <w:rFonts w:ascii="Times New Roman" w:hAnsi="Times New Roman" w:cs="Times New Roman"/>
          <w:sz w:val="24"/>
          <w:szCs w:val="24"/>
        </w:rPr>
        <w:t xml:space="preserve"> at district level for instance health worker related factors. </w:t>
      </w:r>
    </w:p>
    <w:p w14:paraId="027EA7C8" w14:textId="77777777" w:rsidR="00D218D0" w:rsidRPr="00F96D42" w:rsidRDefault="00D218D0" w:rsidP="00D218D0">
      <w:pPr>
        <w:ind w:left="720"/>
        <w:jc w:val="both"/>
        <w:rPr>
          <w:rFonts w:ascii="Times New Roman" w:hAnsi="Times New Roman" w:cs="Times New Roman"/>
          <w:sz w:val="24"/>
          <w:szCs w:val="24"/>
        </w:rPr>
      </w:pPr>
      <w:r w:rsidRPr="00F96D42">
        <w:rPr>
          <w:rFonts w:ascii="Times New Roman" w:hAnsi="Times New Roman" w:cs="Times New Roman"/>
          <w:i/>
          <w:sz w:val="24"/>
          <w:szCs w:val="24"/>
        </w:rPr>
        <w:lastRenderedPageBreak/>
        <w:t>“… this time the maternal death is just like an outbreak ... so, people from different levels have to take their responsibility… we are talking of the facility, the zone, the ministry as well is involved …</w:t>
      </w:r>
      <w:r w:rsidRPr="00F96D42">
        <w:rPr>
          <w:rFonts w:ascii="Times New Roman" w:hAnsi="Times New Roman" w:cs="Times New Roman"/>
          <w:sz w:val="24"/>
          <w:szCs w:val="24"/>
        </w:rPr>
        <w:t>.” (MDRC HOSP #2)</w:t>
      </w:r>
    </w:p>
    <w:p w14:paraId="4FF7534F" w14:textId="6EB9D09F" w:rsidR="00D218D0" w:rsidRPr="00F96D42" w:rsidRDefault="00D218D0" w:rsidP="00D218D0">
      <w:pPr>
        <w:ind w:left="720"/>
        <w:jc w:val="both"/>
        <w:rPr>
          <w:rFonts w:ascii="Times New Roman" w:hAnsi="Times New Roman" w:cs="Times New Roman"/>
          <w:i/>
          <w:sz w:val="24"/>
          <w:szCs w:val="24"/>
        </w:rPr>
      </w:pPr>
      <w:r w:rsidRPr="00F96D42">
        <w:rPr>
          <w:rFonts w:ascii="Times New Roman" w:hAnsi="Times New Roman" w:cs="Times New Roman"/>
          <w:i/>
          <w:sz w:val="24"/>
          <w:szCs w:val="24"/>
        </w:rPr>
        <w:t xml:space="preserve"> “... the causes are allocated to different levels… at times it could be the poor management of the patient at the health center level but at times it could be due to poor referral </w:t>
      </w:r>
      <w:r w:rsidR="00C72625" w:rsidRPr="00F96D42">
        <w:rPr>
          <w:rFonts w:ascii="Times New Roman" w:hAnsi="Times New Roman" w:cs="Times New Roman"/>
          <w:i/>
          <w:sz w:val="24"/>
          <w:szCs w:val="24"/>
        </w:rPr>
        <w:t>system,</w:t>
      </w:r>
      <w:r w:rsidRPr="00F96D42">
        <w:rPr>
          <w:rFonts w:ascii="Times New Roman" w:hAnsi="Times New Roman" w:cs="Times New Roman"/>
          <w:i/>
          <w:sz w:val="24"/>
          <w:szCs w:val="24"/>
        </w:rPr>
        <w:t xml:space="preserve"> so it means even the action point would be different levels…” </w:t>
      </w:r>
      <w:r w:rsidRPr="00F96D42">
        <w:rPr>
          <w:rFonts w:ascii="Times New Roman" w:hAnsi="Times New Roman" w:cs="Times New Roman"/>
          <w:sz w:val="24"/>
          <w:szCs w:val="24"/>
        </w:rPr>
        <w:t>(MDRC HOSP #4)</w:t>
      </w:r>
    </w:p>
    <w:p w14:paraId="5E43EB9F" w14:textId="77777777" w:rsidR="00D218D0" w:rsidRPr="00F96D42" w:rsidRDefault="00D218D0" w:rsidP="00D218D0">
      <w:pPr>
        <w:ind w:left="720"/>
        <w:jc w:val="both"/>
        <w:rPr>
          <w:rFonts w:ascii="Times New Roman" w:hAnsi="Times New Roman" w:cs="Times New Roman"/>
          <w:i/>
          <w:sz w:val="24"/>
          <w:szCs w:val="24"/>
        </w:rPr>
      </w:pPr>
      <w:r w:rsidRPr="00F96D42">
        <w:rPr>
          <w:rFonts w:ascii="Times New Roman" w:hAnsi="Times New Roman" w:cs="Times New Roman"/>
          <w:i/>
          <w:sz w:val="24"/>
          <w:szCs w:val="24"/>
        </w:rPr>
        <w:t xml:space="preserve">“…Three quarters of the action points they can be managed at the district level…. the most occurring issues in the maternal death are health worker factors like poor assessment … so the DNO and the administration at the hospital should be able to sort that one …” </w:t>
      </w:r>
      <w:r w:rsidRPr="00F96D42">
        <w:rPr>
          <w:rFonts w:ascii="Times New Roman" w:hAnsi="Times New Roman" w:cs="Times New Roman"/>
          <w:sz w:val="24"/>
          <w:szCs w:val="24"/>
        </w:rPr>
        <w:t>(ZHO #1)</w:t>
      </w:r>
    </w:p>
    <w:p w14:paraId="6EB30F25" w14:textId="0904D363" w:rsidR="00D218D0" w:rsidRPr="00F96D42" w:rsidRDefault="00D218D0"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Participants reported that the action points that cannot be dealt with at the district </w:t>
      </w:r>
      <w:r w:rsidR="00C72625" w:rsidRPr="00F96D42">
        <w:rPr>
          <w:rFonts w:ascii="Times New Roman" w:hAnsi="Times New Roman" w:cs="Times New Roman"/>
          <w:sz w:val="24"/>
          <w:szCs w:val="24"/>
        </w:rPr>
        <w:t xml:space="preserve">hospital </w:t>
      </w:r>
      <w:r w:rsidRPr="00F96D42">
        <w:rPr>
          <w:rFonts w:ascii="Times New Roman" w:hAnsi="Times New Roman" w:cs="Times New Roman"/>
          <w:sz w:val="24"/>
          <w:szCs w:val="24"/>
        </w:rPr>
        <w:t xml:space="preserve">are referred to the </w:t>
      </w:r>
      <w:r w:rsidR="00D36B5E" w:rsidRPr="00F96D42">
        <w:rPr>
          <w:rFonts w:ascii="Times New Roman" w:hAnsi="Times New Roman" w:cs="Times New Roman"/>
          <w:sz w:val="24"/>
          <w:szCs w:val="24"/>
        </w:rPr>
        <w:t>Z</w:t>
      </w:r>
      <w:r w:rsidRPr="00F96D42">
        <w:rPr>
          <w:rFonts w:ascii="Times New Roman" w:hAnsi="Times New Roman" w:cs="Times New Roman"/>
          <w:sz w:val="24"/>
          <w:szCs w:val="24"/>
        </w:rPr>
        <w:t xml:space="preserve">one. The </w:t>
      </w:r>
      <w:r w:rsidR="00ED7BE3" w:rsidRPr="00F96D42">
        <w:rPr>
          <w:rFonts w:ascii="Times New Roman" w:hAnsi="Times New Roman" w:cs="Times New Roman"/>
          <w:sz w:val="24"/>
          <w:szCs w:val="24"/>
        </w:rPr>
        <w:t>Z</w:t>
      </w:r>
      <w:r w:rsidRPr="00F96D42">
        <w:rPr>
          <w:rFonts w:ascii="Times New Roman" w:hAnsi="Times New Roman" w:cs="Times New Roman"/>
          <w:sz w:val="24"/>
          <w:szCs w:val="24"/>
        </w:rPr>
        <w:t xml:space="preserve">one </w:t>
      </w:r>
      <w:r w:rsidR="00ED7BE3" w:rsidRPr="00F96D42">
        <w:rPr>
          <w:rFonts w:ascii="Times New Roman" w:hAnsi="Times New Roman" w:cs="Times New Roman"/>
          <w:sz w:val="24"/>
          <w:szCs w:val="24"/>
        </w:rPr>
        <w:t>H</w:t>
      </w:r>
      <w:r w:rsidRPr="00F96D42">
        <w:rPr>
          <w:rFonts w:ascii="Times New Roman" w:hAnsi="Times New Roman" w:cs="Times New Roman"/>
          <w:sz w:val="24"/>
          <w:szCs w:val="24"/>
        </w:rPr>
        <w:t xml:space="preserve">ealth </w:t>
      </w:r>
      <w:r w:rsidR="00ED7BE3" w:rsidRPr="00F96D42">
        <w:rPr>
          <w:rFonts w:ascii="Times New Roman" w:hAnsi="Times New Roman" w:cs="Times New Roman"/>
          <w:sz w:val="24"/>
          <w:szCs w:val="24"/>
        </w:rPr>
        <w:t>O</w:t>
      </w:r>
      <w:r w:rsidRPr="00F96D42">
        <w:rPr>
          <w:rFonts w:ascii="Times New Roman" w:hAnsi="Times New Roman" w:cs="Times New Roman"/>
          <w:sz w:val="24"/>
          <w:szCs w:val="24"/>
        </w:rPr>
        <w:t>fficers lobby and link the district</w:t>
      </w:r>
      <w:r w:rsidR="00D36B5E" w:rsidRPr="00F96D42">
        <w:rPr>
          <w:rFonts w:ascii="Times New Roman" w:hAnsi="Times New Roman" w:cs="Times New Roman"/>
          <w:sz w:val="24"/>
          <w:szCs w:val="24"/>
        </w:rPr>
        <w:t xml:space="preserve"> hospitals</w:t>
      </w:r>
      <w:r w:rsidRPr="00F96D42">
        <w:rPr>
          <w:rFonts w:ascii="Times New Roman" w:hAnsi="Times New Roman" w:cs="Times New Roman"/>
          <w:sz w:val="24"/>
          <w:szCs w:val="24"/>
        </w:rPr>
        <w:t xml:space="preserve"> with the ministry for action points they cannot handle. </w:t>
      </w:r>
      <w:r w:rsidR="00D36B5E" w:rsidRPr="00F96D42">
        <w:rPr>
          <w:rFonts w:ascii="Times New Roman" w:hAnsi="Times New Roman" w:cs="Times New Roman"/>
          <w:sz w:val="24"/>
          <w:szCs w:val="24"/>
        </w:rPr>
        <w:t>Such i</w:t>
      </w:r>
      <w:r w:rsidRPr="00F96D42">
        <w:rPr>
          <w:rFonts w:ascii="Times New Roman" w:hAnsi="Times New Roman" w:cs="Times New Roman"/>
          <w:sz w:val="24"/>
          <w:szCs w:val="24"/>
        </w:rPr>
        <w:t xml:space="preserve">ssues include shortage of staff, procuring a vehicle and infrastructure development. </w:t>
      </w:r>
    </w:p>
    <w:p w14:paraId="7EF73411" w14:textId="0423E391" w:rsidR="00D218D0" w:rsidRPr="00F96D42" w:rsidRDefault="00C72625" w:rsidP="00D218D0">
      <w:pPr>
        <w:ind w:left="720"/>
        <w:jc w:val="both"/>
        <w:rPr>
          <w:rFonts w:ascii="Times New Roman" w:hAnsi="Times New Roman" w:cs="Times New Roman"/>
          <w:i/>
          <w:sz w:val="24"/>
          <w:szCs w:val="24"/>
        </w:rPr>
      </w:pPr>
      <w:r w:rsidRPr="00F96D42" w:rsidDel="00C72625">
        <w:rPr>
          <w:rFonts w:ascii="Times New Roman" w:hAnsi="Times New Roman" w:cs="Times New Roman"/>
          <w:i/>
          <w:sz w:val="24"/>
          <w:szCs w:val="24"/>
        </w:rPr>
        <w:t xml:space="preserve"> </w:t>
      </w:r>
      <w:r w:rsidR="00D218D0" w:rsidRPr="00F96D42">
        <w:rPr>
          <w:rFonts w:ascii="Times New Roman" w:hAnsi="Times New Roman" w:cs="Times New Roman"/>
          <w:i/>
          <w:sz w:val="24"/>
          <w:szCs w:val="24"/>
        </w:rPr>
        <w:t>“</w:t>
      </w:r>
      <w:r w:rsidRPr="00F96D42">
        <w:rPr>
          <w:rFonts w:ascii="Times New Roman" w:hAnsi="Times New Roman" w:cs="Times New Roman"/>
          <w:i/>
          <w:sz w:val="24"/>
          <w:szCs w:val="24"/>
        </w:rPr>
        <w:t>…</w:t>
      </w:r>
      <w:r w:rsidR="00D218D0" w:rsidRPr="00F96D42">
        <w:rPr>
          <w:rFonts w:ascii="Times New Roman" w:hAnsi="Times New Roman" w:cs="Times New Roman"/>
          <w:i/>
          <w:sz w:val="24"/>
          <w:szCs w:val="24"/>
        </w:rPr>
        <w:t xml:space="preserve"> there are long term issues for </w:t>
      </w:r>
      <w:r w:rsidRPr="00F96D42">
        <w:rPr>
          <w:rFonts w:ascii="Times New Roman" w:hAnsi="Times New Roman" w:cs="Times New Roman"/>
          <w:i/>
          <w:sz w:val="24"/>
          <w:szCs w:val="24"/>
        </w:rPr>
        <w:t xml:space="preserve">example, shortage of staff, </w:t>
      </w:r>
      <w:r w:rsidR="00D218D0" w:rsidRPr="00F96D42">
        <w:rPr>
          <w:rFonts w:ascii="Times New Roman" w:hAnsi="Times New Roman" w:cs="Times New Roman"/>
          <w:i/>
          <w:sz w:val="24"/>
          <w:szCs w:val="24"/>
        </w:rPr>
        <w:t>providing an ambulance</w:t>
      </w:r>
      <w:r w:rsidRPr="00F96D42">
        <w:rPr>
          <w:rFonts w:ascii="Times New Roman" w:hAnsi="Times New Roman" w:cs="Times New Roman"/>
          <w:i/>
          <w:sz w:val="24"/>
          <w:szCs w:val="24"/>
        </w:rPr>
        <w:t>…</w:t>
      </w:r>
      <w:r w:rsidR="00D218D0" w:rsidRPr="00F96D42">
        <w:rPr>
          <w:rFonts w:ascii="Times New Roman" w:hAnsi="Times New Roman" w:cs="Times New Roman"/>
          <w:i/>
          <w:sz w:val="24"/>
          <w:szCs w:val="24"/>
        </w:rPr>
        <w:t xml:space="preserve"> even to work on the structure</w:t>
      </w:r>
      <w:r w:rsidRPr="00F96D42">
        <w:rPr>
          <w:rFonts w:ascii="Times New Roman" w:hAnsi="Times New Roman" w:cs="Times New Roman"/>
          <w:i/>
          <w:sz w:val="24"/>
          <w:szCs w:val="24"/>
        </w:rPr>
        <w:t xml:space="preserve"> </w:t>
      </w:r>
      <w:r w:rsidR="00D218D0" w:rsidRPr="00F96D42">
        <w:rPr>
          <w:rFonts w:ascii="Times New Roman" w:hAnsi="Times New Roman" w:cs="Times New Roman"/>
          <w:i/>
          <w:sz w:val="24"/>
          <w:szCs w:val="24"/>
        </w:rPr>
        <w:t xml:space="preserve">...you really need to have </w:t>
      </w:r>
      <w:r w:rsidR="00D218D0" w:rsidRPr="00F96D42">
        <w:rPr>
          <w:rFonts w:ascii="Times New Roman" w:hAnsi="Times New Roman" w:cs="Times New Roman"/>
          <w:i/>
          <w:sz w:val="24"/>
          <w:szCs w:val="24"/>
        </w:rPr>
        <w:lastRenderedPageBreak/>
        <w:t xml:space="preserve">a good capital investment since the districts alone cannot do </w:t>
      </w:r>
      <w:r w:rsidRPr="00F96D42">
        <w:rPr>
          <w:rFonts w:ascii="Times New Roman" w:hAnsi="Times New Roman" w:cs="Times New Roman"/>
          <w:i/>
          <w:sz w:val="24"/>
          <w:szCs w:val="24"/>
        </w:rPr>
        <w:t>it,</w:t>
      </w:r>
      <w:r w:rsidR="00D218D0" w:rsidRPr="00F96D42">
        <w:rPr>
          <w:rFonts w:ascii="Times New Roman" w:hAnsi="Times New Roman" w:cs="Times New Roman"/>
          <w:i/>
          <w:sz w:val="24"/>
          <w:szCs w:val="24"/>
        </w:rPr>
        <w:t xml:space="preserve"> so we lobby with the ministry…” </w:t>
      </w:r>
      <w:r w:rsidR="00D218D0" w:rsidRPr="00F96D42">
        <w:rPr>
          <w:rFonts w:ascii="Times New Roman" w:hAnsi="Times New Roman" w:cs="Times New Roman"/>
          <w:sz w:val="24"/>
          <w:szCs w:val="24"/>
        </w:rPr>
        <w:t>(ZHO #2)</w:t>
      </w:r>
    </w:p>
    <w:p w14:paraId="6C957180" w14:textId="77777777" w:rsidR="00D218D0" w:rsidRPr="00F96D42" w:rsidRDefault="00D218D0" w:rsidP="00D218D0">
      <w:pPr>
        <w:ind w:left="720"/>
        <w:jc w:val="both"/>
        <w:rPr>
          <w:rFonts w:ascii="Times New Roman" w:hAnsi="Times New Roman" w:cs="Times New Roman"/>
          <w:sz w:val="24"/>
          <w:szCs w:val="24"/>
        </w:rPr>
      </w:pPr>
      <w:r w:rsidRPr="00F96D42">
        <w:rPr>
          <w:rFonts w:ascii="Times New Roman" w:hAnsi="Times New Roman" w:cs="Times New Roman"/>
          <w:i/>
          <w:sz w:val="24"/>
          <w:szCs w:val="24"/>
        </w:rPr>
        <w:t xml:space="preserve"> </w:t>
      </w:r>
    </w:p>
    <w:p w14:paraId="3C30291F" w14:textId="5534AA29" w:rsidR="00D218D0" w:rsidRPr="001F31BB" w:rsidRDefault="00D218D0" w:rsidP="001F31BB">
      <w:pPr>
        <w:rPr>
          <w:rFonts w:ascii="Times New Roman" w:hAnsi="Times New Roman" w:cs="Times New Roman"/>
          <w:b/>
          <w:sz w:val="24"/>
          <w:szCs w:val="24"/>
        </w:rPr>
      </w:pPr>
      <w:r w:rsidRPr="001F31BB">
        <w:rPr>
          <w:rFonts w:ascii="Times New Roman" w:hAnsi="Times New Roman" w:cs="Times New Roman"/>
          <w:b/>
          <w:sz w:val="24"/>
          <w:szCs w:val="24"/>
        </w:rPr>
        <w:t xml:space="preserve">Perception of </w:t>
      </w:r>
      <w:r w:rsidR="00ED7BE3" w:rsidRPr="001F31BB">
        <w:rPr>
          <w:rFonts w:ascii="Times New Roman" w:hAnsi="Times New Roman" w:cs="Times New Roman"/>
          <w:b/>
          <w:sz w:val="24"/>
          <w:szCs w:val="24"/>
        </w:rPr>
        <w:t>MDR</w:t>
      </w:r>
      <w:r w:rsidRPr="001F31BB">
        <w:rPr>
          <w:rFonts w:ascii="Times New Roman" w:hAnsi="Times New Roman" w:cs="Times New Roman"/>
          <w:b/>
          <w:sz w:val="24"/>
          <w:szCs w:val="24"/>
        </w:rPr>
        <w:t xml:space="preserve"> committee members, midwives</w:t>
      </w:r>
      <w:r w:rsidR="00ED7BE3" w:rsidRPr="001F31BB">
        <w:rPr>
          <w:rFonts w:ascii="Times New Roman" w:hAnsi="Times New Roman" w:cs="Times New Roman"/>
          <w:b/>
          <w:sz w:val="24"/>
          <w:szCs w:val="24"/>
        </w:rPr>
        <w:t xml:space="preserve"> working in maternity</w:t>
      </w:r>
      <w:r w:rsidRPr="001F31BB">
        <w:rPr>
          <w:rFonts w:ascii="Times New Roman" w:hAnsi="Times New Roman" w:cs="Times New Roman"/>
          <w:b/>
          <w:sz w:val="24"/>
          <w:szCs w:val="24"/>
        </w:rPr>
        <w:t xml:space="preserve"> and Zone Health Officers on </w:t>
      </w:r>
      <w:r w:rsidR="00ED7BE3" w:rsidRPr="001F31BB">
        <w:rPr>
          <w:rFonts w:ascii="Times New Roman" w:hAnsi="Times New Roman" w:cs="Times New Roman"/>
          <w:b/>
          <w:sz w:val="24"/>
          <w:szCs w:val="24"/>
        </w:rPr>
        <w:t>MDR</w:t>
      </w:r>
      <w:r w:rsidRPr="001F31BB">
        <w:rPr>
          <w:rFonts w:ascii="Times New Roman" w:hAnsi="Times New Roman" w:cs="Times New Roman"/>
          <w:b/>
          <w:sz w:val="24"/>
          <w:szCs w:val="24"/>
        </w:rPr>
        <w:t xml:space="preserve"> process.</w:t>
      </w:r>
    </w:p>
    <w:p w14:paraId="1EA65A36" w14:textId="77777777" w:rsidR="00D218D0" w:rsidRPr="00F96D42" w:rsidRDefault="00D218D0" w:rsidP="00D218D0">
      <w:pPr>
        <w:rPr>
          <w:rFonts w:ascii="Times New Roman" w:hAnsi="Times New Roman" w:cs="Times New Roman"/>
          <w:sz w:val="24"/>
          <w:szCs w:val="24"/>
        </w:rPr>
      </w:pPr>
    </w:p>
    <w:p w14:paraId="6EDF9C30" w14:textId="5DCEBC26" w:rsidR="00D218D0" w:rsidRPr="00F96D42" w:rsidRDefault="00D218D0"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 </w:t>
      </w:r>
      <w:r w:rsidR="00083245" w:rsidRPr="00F96D42">
        <w:rPr>
          <w:rFonts w:ascii="Times New Roman" w:hAnsi="Times New Roman" w:cs="Times New Roman"/>
          <w:sz w:val="24"/>
          <w:szCs w:val="24"/>
        </w:rPr>
        <w:t xml:space="preserve">Participants </w:t>
      </w:r>
      <w:r w:rsidR="005B5E49" w:rsidRPr="00F96D42">
        <w:rPr>
          <w:rFonts w:ascii="Times New Roman" w:hAnsi="Times New Roman" w:cs="Times New Roman"/>
          <w:sz w:val="24"/>
          <w:szCs w:val="24"/>
        </w:rPr>
        <w:t xml:space="preserve">perceived </w:t>
      </w:r>
      <w:r w:rsidRPr="00F96D42">
        <w:rPr>
          <w:rFonts w:ascii="Times New Roman" w:hAnsi="Times New Roman" w:cs="Times New Roman"/>
          <w:sz w:val="24"/>
          <w:szCs w:val="24"/>
        </w:rPr>
        <w:t>that MDR had many benefits. Two themes emerged</w:t>
      </w:r>
      <w:r w:rsidR="00083245" w:rsidRPr="00F96D42">
        <w:rPr>
          <w:rFonts w:ascii="Times New Roman" w:hAnsi="Times New Roman" w:cs="Times New Roman"/>
          <w:sz w:val="24"/>
          <w:szCs w:val="24"/>
        </w:rPr>
        <w:t xml:space="preserve">; </w:t>
      </w:r>
      <w:r w:rsidRPr="00F96D42">
        <w:rPr>
          <w:rFonts w:ascii="Times New Roman" w:hAnsi="Times New Roman" w:cs="Times New Roman"/>
          <w:sz w:val="24"/>
          <w:szCs w:val="24"/>
        </w:rPr>
        <w:t xml:space="preserve">improves quality of care and closes knowledge and skill gaps. Fault finding was theme that </w:t>
      </w:r>
      <w:r w:rsidR="00ED7BE3" w:rsidRPr="00F96D42">
        <w:rPr>
          <w:rFonts w:ascii="Times New Roman" w:hAnsi="Times New Roman" w:cs="Times New Roman"/>
          <w:sz w:val="24"/>
          <w:szCs w:val="24"/>
        </w:rPr>
        <w:t>emerged as</w:t>
      </w:r>
      <w:r w:rsidR="00083245" w:rsidRPr="00F96D42">
        <w:rPr>
          <w:rFonts w:ascii="Times New Roman" w:hAnsi="Times New Roman" w:cs="Times New Roman"/>
          <w:sz w:val="24"/>
          <w:szCs w:val="24"/>
        </w:rPr>
        <w:t xml:space="preserve"> a perceived barrier for effective</w:t>
      </w:r>
      <w:r w:rsidRPr="00F96D42">
        <w:rPr>
          <w:rFonts w:ascii="Times New Roman" w:hAnsi="Times New Roman" w:cs="Times New Roman"/>
          <w:sz w:val="24"/>
          <w:szCs w:val="24"/>
        </w:rPr>
        <w:t xml:space="preserve"> </w:t>
      </w:r>
      <w:r w:rsidR="00ED7BE3" w:rsidRPr="00F96D42">
        <w:rPr>
          <w:rFonts w:ascii="Times New Roman" w:hAnsi="Times New Roman" w:cs="Times New Roman"/>
          <w:sz w:val="24"/>
          <w:szCs w:val="24"/>
        </w:rPr>
        <w:t>MDRs</w:t>
      </w:r>
      <w:r w:rsidRPr="00F96D42">
        <w:rPr>
          <w:rFonts w:ascii="Times New Roman" w:hAnsi="Times New Roman" w:cs="Times New Roman"/>
          <w:sz w:val="24"/>
          <w:szCs w:val="24"/>
        </w:rPr>
        <w:t xml:space="preserve">.  </w:t>
      </w:r>
    </w:p>
    <w:p w14:paraId="1377BDB9" w14:textId="4E880177" w:rsidR="00D218D0" w:rsidRPr="00F96D42" w:rsidRDefault="00D218D0" w:rsidP="00335D73">
      <w:pPr>
        <w:pStyle w:val="Heading1"/>
      </w:pPr>
      <w:bookmarkStart w:id="81" w:name="_Toc377333871"/>
      <w:r w:rsidRPr="00F96D42">
        <w:t>4.</w:t>
      </w:r>
      <w:r w:rsidR="00335D73">
        <w:t>4</w:t>
      </w:r>
      <w:r w:rsidRPr="00F96D42">
        <w:t xml:space="preserve"> Improves quality of care</w:t>
      </w:r>
      <w:bookmarkEnd w:id="81"/>
      <w:r w:rsidRPr="00F96D42">
        <w:t xml:space="preserve"> </w:t>
      </w:r>
    </w:p>
    <w:p w14:paraId="73B6256A" w14:textId="77777777" w:rsidR="00D218D0" w:rsidRPr="00F96D42" w:rsidRDefault="00D218D0" w:rsidP="00D218D0">
      <w:pPr>
        <w:rPr>
          <w:rFonts w:ascii="Times New Roman" w:hAnsi="Times New Roman" w:cs="Times New Roman"/>
          <w:sz w:val="24"/>
          <w:szCs w:val="24"/>
        </w:rPr>
      </w:pPr>
    </w:p>
    <w:p w14:paraId="2DC65117" w14:textId="6FDDF436" w:rsidR="00D218D0" w:rsidRPr="00F96D42" w:rsidRDefault="00D218D0"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Majority of the participants viewed </w:t>
      </w:r>
      <w:r w:rsidR="00D36B5E" w:rsidRPr="00F96D42">
        <w:rPr>
          <w:rFonts w:ascii="Times New Roman" w:hAnsi="Times New Roman" w:cs="Times New Roman"/>
          <w:sz w:val="24"/>
          <w:szCs w:val="24"/>
        </w:rPr>
        <w:t>M</w:t>
      </w:r>
      <w:r w:rsidRPr="00F96D42">
        <w:rPr>
          <w:rFonts w:ascii="Times New Roman" w:hAnsi="Times New Roman" w:cs="Times New Roman"/>
          <w:sz w:val="24"/>
          <w:szCs w:val="24"/>
        </w:rPr>
        <w:t xml:space="preserve">aternal </w:t>
      </w:r>
      <w:r w:rsidR="00D36B5E" w:rsidRPr="00F96D42">
        <w:rPr>
          <w:rFonts w:ascii="Times New Roman" w:hAnsi="Times New Roman" w:cs="Times New Roman"/>
          <w:sz w:val="24"/>
          <w:szCs w:val="24"/>
        </w:rPr>
        <w:t>D</w:t>
      </w:r>
      <w:r w:rsidRPr="00F96D42">
        <w:rPr>
          <w:rFonts w:ascii="Times New Roman" w:hAnsi="Times New Roman" w:cs="Times New Roman"/>
          <w:sz w:val="24"/>
          <w:szCs w:val="24"/>
        </w:rPr>
        <w:t xml:space="preserve">eath </w:t>
      </w:r>
      <w:r w:rsidR="00D36B5E" w:rsidRPr="00F96D42">
        <w:rPr>
          <w:rFonts w:ascii="Times New Roman" w:hAnsi="Times New Roman" w:cs="Times New Roman"/>
          <w:sz w:val="24"/>
          <w:szCs w:val="24"/>
        </w:rPr>
        <w:t>R</w:t>
      </w:r>
      <w:r w:rsidRPr="00F96D42">
        <w:rPr>
          <w:rFonts w:ascii="Times New Roman" w:hAnsi="Times New Roman" w:cs="Times New Roman"/>
          <w:sz w:val="24"/>
          <w:szCs w:val="24"/>
        </w:rPr>
        <w:t xml:space="preserve">eviews as a driving force </w:t>
      </w:r>
      <w:r w:rsidR="00A25CB4" w:rsidRPr="00F96D42">
        <w:rPr>
          <w:rFonts w:ascii="Times New Roman" w:hAnsi="Times New Roman" w:cs="Times New Roman"/>
          <w:sz w:val="24"/>
          <w:szCs w:val="24"/>
        </w:rPr>
        <w:t xml:space="preserve">behind </w:t>
      </w:r>
      <w:r w:rsidRPr="00F96D42">
        <w:rPr>
          <w:rFonts w:ascii="Times New Roman" w:hAnsi="Times New Roman" w:cs="Times New Roman"/>
          <w:sz w:val="24"/>
          <w:szCs w:val="24"/>
        </w:rPr>
        <w:t xml:space="preserve">improving quality of </w:t>
      </w:r>
      <w:r w:rsidR="00E61A57" w:rsidRPr="00F96D42">
        <w:rPr>
          <w:rFonts w:ascii="Times New Roman" w:hAnsi="Times New Roman" w:cs="Times New Roman"/>
          <w:sz w:val="24"/>
          <w:szCs w:val="24"/>
        </w:rPr>
        <w:t xml:space="preserve">maternal health </w:t>
      </w:r>
      <w:r w:rsidRPr="00F96D42">
        <w:rPr>
          <w:rFonts w:ascii="Times New Roman" w:hAnsi="Times New Roman" w:cs="Times New Roman"/>
          <w:sz w:val="24"/>
          <w:szCs w:val="24"/>
        </w:rPr>
        <w:t>care. Two subthemes emerged; improve</w:t>
      </w:r>
      <w:r w:rsidR="00042E55" w:rsidRPr="00F96D42">
        <w:rPr>
          <w:rFonts w:ascii="Times New Roman" w:hAnsi="Times New Roman" w:cs="Times New Roman"/>
          <w:sz w:val="24"/>
          <w:szCs w:val="24"/>
        </w:rPr>
        <w:t>s</w:t>
      </w:r>
      <w:r w:rsidRPr="00F96D42">
        <w:rPr>
          <w:rFonts w:ascii="Times New Roman" w:hAnsi="Times New Roman" w:cs="Times New Roman"/>
          <w:sz w:val="24"/>
          <w:szCs w:val="24"/>
        </w:rPr>
        <w:t xml:space="preserve"> service delivery</w:t>
      </w:r>
      <w:r w:rsidR="007A4CF3" w:rsidRPr="00F96D42">
        <w:rPr>
          <w:rFonts w:ascii="Times New Roman" w:hAnsi="Times New Roman" w:cs="Times New Roman"/>
          <w:sz w:val="24"/>
          <w:szCs w:val="24"/>
        </w:rPr>
        <w:t xml:space="preserve"> and utilization</w:t>
      </w:r>
      <w:r w:rsidRPr="00F96D42">
        <w:rPr>
          <w:rFonts w:ascii="Times New Roman" w:hAnsi="Times New Roman" w:cs="Times New Roman"/>
          <w:sz w:val="24"/>
          <w:szCs w:val="24"/>
        </w:rPr>
        <w:t xml:space="preserve"> and </w:t>
      </w:r>
      <w:r w:rsidR="007A4CF3" w:rsidRPr="00F96D42">
        <w:rPr>
          <w:rFonts w:ascii="Times New Roman" w:hAnsi="Times New Roman" w:cs="Times New Roman"/>
          <w:sz w:val="24"/>
          <w:szCs w:val="24"/>
        </w:rPr>
        <w:t xml:space="preserve">promotes team building and </w:t>
      </w:r>
      <w:r w:rsidRPr="00F96D42">
        <w:rPr>
          <w:rFonts w:ascii="Times New Roman" w:hAnsi="Times New Roman" w:cs="Times New Roman"/>
          <w:sz w:val="24"/>
          <w:szCs w:val="24"/>
        </w:rPr>
        <w:t>work.</w:t>
      </w:r>
    </w:p>
    <w:p w14:paraId="2C21A351" w14:textId="544499BE" w:rsidR="00D218D0" w:rsidRPr="00F96D42" w:rsidRDefault="00D218D0" w:rsidP="0087176C">
      <w:pPr>
        <w:pStyle w:val="Heading3"/>
      </w:pPr>
      <w:bookmarkStart w:id="82" w:name="_Toc377333872"/>
      <w:r w:rsidRPr="00F96D42">
        <w:lastRenderedPageBreak/>
        <w:t>4.</w:t>
      </w:r>
      <w:r w:rsidR="00335D73">
        <w:t>4</w:t>
      </w:r>
      <w:r w:rsidRPr="00F96D42">
        <w:t>.1 Improves service delivery</w:t>
      </w:r>
      <w:r w:rsidR="007A4CF3" w:rsidRPr="00F96D42">
        <w:t xml:space="preserve"> and utilization</w:t>
      </w:r>
      <w:bookmarkEnd w:id="82"/>
    </w:p>
    <w:p w14:paraId="2F9E8445" w14:textId="77777777" w:rsidR="0087176C" w:rsidRPr="00F96D42" w:rsidRDefault="0087176C" w:rsidP="0087176C"/>
    <w:p w14:paraId="21832A9A" w14:textId="77777777" w:rsidR="00D218D0" w:rsidRPr="00F96D42" w:rsidRDefault="00D218D0"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 Participants highlighted that reviews have improved service delivery in terms of patient care, resource mobilization and transport system. They also reported improved utilization of services like antenatal care, family planning and male involvement. </w:t>
      </w:r>
    </w:p>
    <w:p w14:paraId="4006170F" w14:textId="77777777" w:rsidR="00D218D0" w:rsidRPr="00F96D42" w:rsidRDefault="00D218D0" w:rsidP="00D218D0">
      <w:pPr>
        <w:ind w:left="720"/>
        <w:jc w:val="both"/>
        <w:rPr>
          <w:rFonts w:ascii="Times New Roman" w:hAnsi="Times New Roman" w:cs="Times New Roman"/>
          <w:sz w:val="24"/>
          <w:szCs w:val="24"/>
        </w:rPr>
      </w:pPr>
      <w:r w:rsidRPr="00F96D42">
        <w:rPr>
          <w:rFonts w:ascii="Times New Roman" w:hAnsi="Times New Roman" w:cs="Times New Roman"/>
          <w:i/>
          <w:sz w:val="24"/>
          <w:szCs w:val="24"/>
        </w:rPr>
        <w:t>“…within the process, you find out whether the cause of death was lack of certain resources … the committee will recommend to the DHO to procure and …. that’s good for service provision”</w:t>
      </w:r>
      <w:r w:rsidRPr="00F96D42">
        <w:rPr>
          <w:rFonts w:ascii="Times New Roman" w:hAnsi="Times New Roman" w:cs="Times New Roman"/>
          <w:sz w:val="24"/>
          <w:szCs w:val="24"/>
        </w:rPr>
        <w:t xml:space="preserve"> (MDRC HOSP #3)</w:t>
      </w:r>
    </w:p>
    <w:p w14:paraId="44AF6E5E" w14:textId="30EEA0D9" w:rsidR="00D218D0" w:rsidRPr="00F96D42" w:rsidRDefault="00D218D0" w:rsidP="00D218D0">
      <w:pPr>
        <w:ind w:left="720"/>
        <w:jc w:val="both"/>
        <w:rPr>
          <w:rFonts w:ascii="Times New Roman" w:hAnsi="Times New Roman" w:cs="Times New Roman"/>
          <w:i/>
          <w:sz w:val="24"/>
          <w:szCs w:val="24"/>
        </w:rPr>
      </w:pPr>
      <w:r w:rsidRPr="00F96D42">
        <w:rPr>
          <w:rFonts w:ascii="Times New Roman" w:hAnsi="Times New Roman" w:cs="Times New Roman"/>
          <w:i/>
          <w:sz w:val="24"/>
          <w:szCs w:val="24"/>
        </w:rPr>
        <w:t xml:space="preserve">“…some systems have improved out of that... an example of transport system… through auditing process, we were able to identify that this was the problem ... you work on it to see that there are some changes … they are able to pick patients in time...” </w:t>
      </w:r>
      <w:r w:rsidRPr="00F96D42">
        <w:rPr>
          <w:rFonts w:ascii="Times New Roman" w:hAnsi="Times New Roman" w:cs="Times New Roman"/>
          <w:sz w:val="24"/>
          <w:szCs w:val="24"/>
        </w:rPr>
        <w:t>(MDRC HOSP #4</w:t>
      </w:r>
      <w:r w:rsidRPr="00F96D42">
        <w:rPr>
          <w:rFonts w:ascii="Times New Roman" w:hAnsi="Times New Roman" w:cs="Times New Roman"/>
          <w:i/>
          <w:sz w:val="24"/>
          <w:szCs w:val="24"/>
        </w:rPr>
        <w:t>)</w:t>
      </w:r>
    </w:p>
    <w:p w14:paraId="1929F6C6" w14:textId="77777777" w:rsidR="00D218D0" w:rsidRPr="00F96D42" w:rsidRDefault="00D218D0" w:rsidP="00D218D0">
      <w:pPr>
        <w:spacing w:line="240" w:lineRule="auto"/>
        <w:ind w:left="720"/>
        <w:jc w:val="both"/>
        <w:rPr>
          <w:rFonts w:ascii="Times New Roman" w:hAnsi="Times New Roman" w:cs="Times New Roman"/>
          <w:i/>
          <w:sz w:val="24"/>
          <w:szCs w:val="24"/>
        </w:rPr>
      </w:pPr>
      <w:r w:rsidRPr="00F96D42">
        <w:rPr>
          <w:rFonts w:ascii="Times New Roman" w:hAnsi="Times New Roman" w:cs="Times New Roman"/>
          <w:sz w:val="24"/>
          <w:szCs w:val="24"/>
        </w:rPr>
        <w:t xml:space="preserve"> </w:t>
      </w:r>
      <w:r w:rsidRPr="00F96D42">
        <w:rPr>
          <w:rFonts w:ascii="Times New Roman" w:hAnsi="Times New Roman" w:cs="Times New Roman"/>
          <w:i/>
          <w:sz w:val="24"/>
          <w:szCs w:val="24"/>
        </w:rPr>
        <w:t xml:space="preserve">“… we have seen some of the indicators improving for example women attending ANC, male involvement, we have seen a reduction in home deliveries … family planning uptake is also going high … it’s one of the positive roots of MDSR” </w:t>
      </w:r>
      <w:r w:rsidRPr="00F96D42">
        <w:rPr>
          <w:rFonts w:ascii="Times New Roman" w:hAnsi="Times New Roman" w:cs="Times New Roman"/>
          <w:sz w:val="24"/>
          <w:szCs w:val="24"/>
        </w:rPr>
        <w:t>(MID HOSP #2)</w:t>
      </w:r>
    </w:p>
    <w:p w14:paraId="79ECCF9C" w14:textId="1AB932D7" w:rsidR="00D218D0" w:rsidRPr="00F96D42" w:rsidRDefault="00083245"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The </w:t>
      </w:r>
      <w:r w:rsidR="00C72625" w:rsidRPr="00F96D42">
        <w:rPr>
          <w:rFonts w:ascii="Times New Roman" w:hAnsi="Times New Roman" w:cs="Times New Roman"/>
          <w:sz w:val="24"/>
          <w:szCs w:val="24"/>
        </w:rPr>
        <w:t>findings also showed</w:t>
      </w:r>
      <w:r w:rsidR="00D218D0" w:rsidRPr="00F96D42">
        <w:rPr>
          <w:rFonts w:ascii="Times New Roman" w:hAnsi="Times New Roman" w:cs="Times New Roman"/>
          <w:sz w:val="24"/>
          <w:szCs w:val="24"/>
        </w:rPr>
        <w:t xml:space="preserve"> that </w:t>
      </w:r>
      <w:r w:rsidR="00A25CB4" w:rsidRPr="00F96D42">
        <w:rPr>
          <w:rFonts w:ascii="Times New Roman" w:hAnsi="Times New Roman" w:cs="Times New Roman"/>
          <w:sz w:val="24"/>
          <w:szCs w:val="24"/>
        </w:rPr>
        <w:t xml:space="preserve">the reviews have helped to </w:t>
      </w:r>
      <w:r w:rsidR="00D218D0" w:rsidRPr="00F96D42">
        <w:rPr>
          <w:rFonts w:ascii="Times New Roman" w:hAnsi="Times New Roman" w:cs="Times New Roman"/>
          <w:sz w:val="24"/>
          <w:szCs w:val="24"/>
        </w:rPr>
        <w:t xml:space="preserve">improve quality of </w:t>
      </w:r>
      <w:r w:rsidR="007A4CF3" w:rsidRPr="00F96D42">
        <w:rPr>
          <w:rFonts w:ascii="Times New Roman" w:hAnsi="Times New Roman" w:cs="Times New Roman"/>
          <w:sz w:val="24"/>
          <w:szCs w:val="24"/>
        </w:rPr>
        <w:t xml:space="preserve">care </w:t>
      </w:r>
      <w:r w:rsidR="00A25CB4" w:rsidRPr="00F96D42">
        <w:rPr>
          <w:rFonts w:ascii="Times New Roman" w:hAnsi="Times New Roman" w:cs="Times New Roman"/>
          <w:sz w:val="24"/>
          <w:szCs w:val="24"/>
        </w:rPr>
        <w:t xml:space="preserve">hence </w:t>
      </w:r>
      <w:r w:rsidR="00F73868" w:rsidRPr="00F96D42">
        <w:rPr>
          <w:rFonts w:ascii="Times New Roman" w:hAnsi="Times New Roman" w:cs="Times New Roman"/>
          <w:sz w:val="24"/>
          <w:szCs w:val="24"/>
        </w:rPr>
        <w:t>preventing further</w:t>
      </w:r>
      <w:r w:rsidR="00D218D0" w:rsidRPr="00F96D42">
        <w:rPr>
          <w:rFonts w:ascii="Times New Roman" w:hAnsi="Times New Roman" w:cs="Times New Roman"/>
          <w:sz w:val="24"/>
          <w:szCs w:val="24"/>
        </w:rPr>
        <w:t xml:space="preserve"> </w:t>
      </w:r>
      <w:r w:rsidR="00A25CB4" w:rsidRPr="00F96D42">
        <w:rPr>
          <w:rFonts w:ascii="Times New Roman" w:hAnsi="Times New Roman" w:cs="Times New Roman"/>
          <w:sz w:val="24"/>
          <w:szCs w:val="24"/>
        </w:rPr>
        <w:t xml:space="preserve">maternal </w:t>
      </w:r>
      <w:r w:rsidR="00D218D0" w:rsidRPr="00F96D42">
        <w:rPr>
          <w:rFonts w:ascii="Times New Roman" w:hAnsi="Times New Roman" w:cs="Times New Roman"/>
          <w:sz w:val="24"/>
          <w:szCs w:val="24"/>
        </w:rPr>
        <w:t>deaths</w:t>
      </w:r>
      <w:r w:rsidR="00A25CB4" w:rsidRPr="00F96D42">
        <w:rPr>
          <w:rFonts w:ascii="Times New Roman" w:hAnsi="Times New Roman" w:cs="Times New Roman"/>
          <w:sz w:val="24"/>
          <w:szCs w:val="24"/>
        </w:rPr>
        <w:t>.</w:t>
      </w:r>
    </w:p>
    <w:p w14:paraId="0CE59108" w14:textId="72E140F5" w:rsidR="00D218D0" w:rsidRPr="00F96D42" w:rsidRDefault="00D36B5E" w:rsidP="00D218D0">
      <w:pPr>
        <w:ind w:left="720"/>
        <w:jc w:val="both"/>
        <w:rPr>
          <w:rFonts w:ascii="Times New Roman" w:hAnsi="Times New Roman" w:cs="Times New Roman"/>
          <w:i/>
          <w:sz w:val="24"/>
          <w:szCs w:val="24"/>
        </w:rPr>
      </w:pPr>
      <w:r w:rsidRPr="00F96D42" w:rsidDel="00386E38">
        <w:rPr>
          <w:rFonts w:ascii="Times New Roman" w:hAnsi="Times New Roman" w:cs="Times New Roman"/>
          <w:i/>
          <w:sz w:val="24"/>
          <w:szCs w:val="24"/>
        </w:rPr>
        <w:lastRenderedPageBreak/>
        <w:t xml:space="preserve"> </w:t>
      </w:r>
      <w:r w:rsidRPr="00F96D42">
        <w:rPr>
          <w:rFonts w:ascii="Times New Roman" w:hAnsi="Times New Roman" w:cs="Times New Roman"/>
          <w:i/>
          <w:sz w:val="24"/>
          <w:szCs w:val="24"/>
        </w:rPr>
        <w:t xml:space="preserve"> </w:t>
      </w:r>
      <w:r w:rsidR="00D218D0" w:rsidRPr="00F96D42">
        <w:rPr>
          <w:rFonts w:ascii="Times New Roman" w:hAnsi="Times New Roman" w:cs="Times New Roman"/>
          <w:i/>
          <w:sz w:val="24"/>
          <w:szCs w:val="24"/>
        </w:rPr>
        <w:t xml:space="preserve">“… overall the review has improved some of the factors that have contributed to maternal deaths in our district and the care that we are giving to the mothers…” </w:t>
      </w:r>
      <w:r w:rsidR="00D218D0" w:rsidRPr="00F96D42">
        <w:rPr>
          <w:rFonts w:ascii="Times New Roman" w:hAnsi="Times New Roman" w:cs="Times New Roman"/>
          <w:sz w:val="24"/>
          <w:szCs w:val="24"/>
        </w:rPr>
        <w:t>(MID HOSP #2)</w:t>
      </w:r>
    </w:p>
    <w:p w14:paraId="44C2A129" w14:textId="14BA3218" w:rsidR="00D218D0" w:rsidRPr="00F96D42" w:rsidRDefault="00D218D0" w:rsidP="00D218D0">
      <w:pPr>
        <w:pStyle w:val="Heading3"/>
        <w:rPr>
          <w:rFonts w:cs="Times New Roman"/>
          <w:color w:val="000000" w:themeColor="text1"/>
          <w:szCs w:val="24"/>
        </w:rPr>
      </w:pPr>
      <w:bookmarkStart w:id="83" w:name="_Toc377333873"/>
      <w:r w:rsidRPr="00F96D42">
        <w:rPr>
          <w:rFonts w:cs="Times New Roman"/>
          <w:color w:val="000000" w:themeColor="text1"/>
          <w:szCs w:val="24"/>
        </w:rPr>
        <w:t>4.</w:t>
      </w:r>
      <w:r w:rsidR="00335D73">
        <w:rPr>
          <w:rFonts w:cs="Times New Roman"/>
          <w:color w:val="000000" w:themeColor="text1"/>
          <w:szCs w:val="24"/>
        </w:rPr>
        <w:t>4</w:t>
      </w:r>
      <w:r w:rsidRPr="00F96D42">
        <w:rPr>
          <w:rFonts w:cs="Times New Roman"/>
          <w:color w:val="000000" w:themeColor="text1"/>
          <w:szCs w:val="24"/>
        </w:rPr>
        <w:t>.2 Promotes team building and work</w:t>
      </w:r>
      <w:bookmarkEnd w:id="83"/>
      <w:r w:rsidRPr="00F96D42">
        <w:rPr>
          <w:rFonts w:cs="Times New Roman"/>
          <w:color w:val="000000" w:themeColor="text1"/>
          <w:szCs w:val="24"/>
        </w:rPr>
        <w:t xml:space="preserve"> </w:t>
      </w:r>
    </w:p>
    <w:p w14:paraId="79AD80C0" w14:textId="77777777" w:rsidR="00D218D0" w:rsidRPr="00F96D42" w:rsidRDefault="00D218D0" w:rsidP="00254679">
      <w:pPr>
        <w:spacing w:after="0"/>
        <w:rPr>
          <w:rFonts w:ascii="Times New Roman" w:hAnsi="Times New Roman" w:cs="Times New Roman"/>
          <w:sz w:val="24"/>
          <w:szCs w:val="24"/>
        </w:rPr>
      </w:pPr>
    </w:p>
    <w:p w14:paraId="1031444F" w14:textId="1D0A5052" w:rsidR="00D218D0" w:rsidRPr="00F96D42" w:rsidRDefault="00D218D0" w:rsidP="00254679">
      <w:pPr>
        <w:spacing w:after="0"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Participants reported that when a maternal death </w:t>
      </w:r>
      <w:r w:rsidR="00C72625" w:rsidRPr="00F96D42">
        <w:rPr>
          <w:rFonts w:ascii="Times New Roman" w:hAnsi="Times New Roman" w:cs="Times New Roman"/>
          <w:sz w:val="24"/>
          <w:szCs w:val="24"/>
        </w:rPr>
        <w:t>affects everyone</w:t>
      </w:r>
      <w:r w:rsidR="00E13415" w:rsidRPr="00F96D42">
        <w:rPr>
          <w:rFonts w:ascii="Times New Roman" w:hAnsi="Times New Roman" w:cs="Times New Roman"/>
          <w:sz w:val="24"/>
          <w:szCs w:val="24"/>
        </w:rPr>
        <w:t xml:space="preserve">. </w:t>
      </w:r>
      <w:r w:rsidRPr="00F96D42">
        <w:rPr>
          <w:rFonts w:ascii="Times New Roman" w:hAnsi="Times New Roman" w:cs="Times New Roman"/>
          <w:sz w:val="24"/>
          <w:szCs w:val="24"/>
        </w:rPr>
        <w:t xml:space="preserve"> Through </w:t>
      </w:r>
      <w:r w:rsidR="00CA67D8" w:rsidRPr="00F96D42">
        <w:rPr>
          <w:rFonts w:ascii="Times New Roman" w:hAnsi="Times New Roman" w:cs="Times New Roman"/>
          <w:sz w:val="24"/>
          <w:szCs w:val="24"/>
        </w:rPr>
        <w:t>MDRs</w:t>
      </w:r>
      <w:r w:rsidRPr="00F96D42">
        <w:rPr>
          <w:rFonts w:ascii="Times New Roman" w:hAnsi="Times New Roman" w:cs="Times New Roman"/>
          <w:sz w:val="24"/>
          <w:szCs w:val="24"/>
        </w:rPr>
        <w:t xml:space="preserve"> </w:t>
      </w:r>
      <w:r w:rsidR="00F54AA7" w:rsidRPr="00F96D42">
        <w:rPr>
          <w:rFonts w:ascii="Times New Roman" w:hAnsi="Times New Roman" w:cs="Times New Roman"/>
          <w:sz w:val="24"/>
          <w:szCs w:val="24"/>
        </w:rPr>
        <w:t>synchronized</w:t>
      </w:r>
      <w:r w:rsidRPr="00F96D42">
        <w:rPr>
          <w:rFonts w:ascii="Times New Roman" w:hAnsi="Times New Roman" w:cs="Times New Roman"/>
          <w:sz w:val="24"/>
          <w:szCs w:val="24"/>
        </w:rPr>
        <w:t xml:space="preserve"> efforts are </w:t>
      </w:r>
      <w:r w:rsidR="00F54AA7" w:rsidRPr="00F96D42">
        <w:rPr>
          <w:rFonts w:ascii="Times New Roman" w:hAnsi="Times New Roman" w:cs="Times New Roman"/>
          <w:sz w:val="24"/>
          <w:szCs w:val="24"/>
        </w:rPr>
        <w:t xml:space="preserve">taken </w:t>
      </w:r>
      <w:r w:rsidRPr="00F96D42">
        <w:rPr>
          <w:rFonts w:ascii="Times New Roman" w:hAnsi="Times New Roman" w:cs="Times New Roman"/>
          <w:sz w:val="24"/>
          <w:szCs w:val="24"/>
        </w:rPr>
        <w:t xml:space="preserve">to prevent further deaths. </w:t>
      </w:r>
      <w:r w:rsidR="00083245" w:rsidRPr="00F96D42">
        <w:rPr>
          <w:rFonts w:ascii="Times New Roman" w:hAnsi="Times New Roman" w:cs="Times New Roman"/>
          <w:sz w:val="24"/>
          <w:szCs w:val="24"/>
        </w:rPr>
        <w:t>Participants also noted that</w:t>
      </w:r>
      <w:r w:rsidRPr="00F96D42">
        <w:rPr>
          <w:rFonts w:ascii="Times New Roman" w:hAnsi="Times New Roman" w:cs="Times New Roman"/>
          <w:sz w:val="24"/>
          <w:szCs w:val="24"/>
        </w:rPr>
        <w:t xml:space="preserve"> </w:t>
      </w:r>
      <w:r w:rsidR="008A65C4" w:rsidRPr="00F96D42">
        <w:rPr>
          <w:rFonts w:ascii="Times New Roman" w:hAnsi="Times New Roman" w:cs="Times New Roman"/>
          <w:sz w:val="24"/>
          <w:szCs w:val="24"/>
        </w:rPr>
        <w:t>MDRs</w:t>
      </w:r>
      <w:r w:rsidRPr="00F96D42">
        <w:rPr>
          <w:rFonts w:ascii="Times New Roman" w:hAnsi="Times New Roman" w:cs="Times New Roman"/>
          <w:sz w:val="24"/>
          <w:szCs w:val="24"/>
        </w:rPr>
        <w:t xml:space="preserve"> br</w:t>
      </w:r>
      <w:r w:rsidR="00083245" w:rsidRPr="00F96D42">
        <w:rPr>
          <w:rFonts w:ascii="Times New Roman" w:hAnsi="Times New Roman" w:cs="Times New Roman"/>
          <w:sz w:val="24"/>
          <w:szCs w:val="24"/>
        </w:rPr>
        <w:t>ing</w:t>
      </w:r>
      <w:r w:rsidRPr="00F96D42">
        <w:rPr>
          <w:rFonts w:ascii="Times New Roman" w:hAnsi="Times New Roman" w:cs="Times New Roman"/>
          <w:sz w:val="24"/>
          <w:szCs w:val="24"/>
        </w:rPr>
        <w:t xml:space="preserve"> about </w:t>
      </w:r>
      <w:r w:rsidR="005A186B" w:rsidRPr="00F96D42">
        <w:rPr>
          <w:rFonts w:ascii="Times New Roman" w:hAnsi="Times New Roman" w:cs="Times New Roman"/>
          <w:sz w:val="24"/>
          <w:szCs w:val="24"/>
        </w:rPr>
        <w:t>hard-working</w:t>
      </w:r>
      <w:r w:rsidR="00B76B3C" w:rsidRPr="00F96D42">
        <w:rPr>
          <w:rFonts w:ascii="Times New Roman" w:hAnsi="Times New Roman" w:cs="Times New Roman"/>
          <w:sz w:val="24"/>
          <w:szCs w:val="24"/>
        </w:rPr>
        <w:t xml:space="preserve"> spirit</w:t>
      </w:r>
      <w:r w:rsidR="00083245" w:rsidRPr="00F96D42">
        <w:rPr>
          <w:rFonts w:ascii="Times New Roman" w:hAnsi="Times New Roman" w:cs="Times New Roman"/>
          <w:sz w:val="24"/>
          <w:szCs w:val="24"/>
        </w:rPr>
        <w:t xml:space="preserve"> and helps</w:t>
      </w:r>
      <w:r w:rsidRPr="00F96D42">
        <w:rPr>
          <w:rFonts w:ascii="Times New Roman" w:hAnsi="Times New Roman" w:cs="Times New Roman"/>
          <w:sz w:val="24"/>
          <w:szCs w:val="24"/>
        </w:rPr>
        <w:t xml:space="preserve"> to eliminate the blaming a</w:t>
      </w:r>
      <w:r w:rsidR="00083245" w:rsidRPr="00F96D42">
        <w:rPr>
          <w:rFonts w:ascii="Times New Roman" w:hAnsi="Times New Roman" w:cs="Times New Roman"/>
          <w:sz w:val="24"/>
          <w:szCs w:val="24"/>
        </w:rPr>
        <w:t>spect that some members attach</w:t>
      </w:r>
      <w:r w:rsidRPr="00F96D42">
        <w:rPr>
          <w:rFonts w:ascii="Times New Roman" w:hAnsi="Times New Roman" w:cs="Times New Roman"/>
          <w:sz w:val="24"/>
          <w:szCs w:val="24"/>
        </w:rPr>
        <w:t xml:space="preserve"> to </w:t>
      </w:r>
      <w:r w:rsidR="005A186B" w:rsidRPr="00F96D42">
        <w:rPr>
          <w:rFonts w:ascii="Times New Roman" w:hAnsi="Times New Roman" w:cs="Times New Roman"/>
          <w:sz w:val="24"/>
          <w:szCs w:val="24"/>
        </w:rPr>
        <w:t>MDRs</w:t>
      </w:r>
      <w:r w:rsidRPr="00F96D42">
        <w:rPr>
          <w:rFonts w:ascii="Times New Roman" w:hAnsi="Times New Roman" w:cs="Times New Roman"/>
          <w:sz w:val="24"/>
          <w:szCs w:val="24"/>
        </w:rPr>
        <w:t xml:space="preserve">. </w:t>
      </w:r>
    </w:p>
    <w:p w14:paraId="4D16363B" w14:textId="2FB81848" w:rsidR="00D218D0" w:rsidRPr="00F96D42" w:rsidRDefault="00D218D0" w:rsidP="00D218D0">
      <w:pPr>
        <w:ind w:left="720"/>
        <w:jc w:val="both"/>
        <w:rPr>
          <w:rFonts w:ascii="Times New Roman" w:hAnsi="Times New Roman" w:cs="Times New Roman"/>
          <w:i/>
          <w:sz w:val="24"/>
          <w:szCs w:val="24"/>
        </w:rPr>
      </w:pPr>
      <w:r w:rsidRPr="00F96D42">
        <w:rPr>
          <w:rFonts w:ascii="Times New Roman" w:hAnsi="Times New Roman" w:cs="Times New Roman"/>
          <w:i/>
          <w:sz w:val="24"/>
          <w:szCs w:val="24"/>
        </w:rPr>
        <w:t xml:space="preserve">“…the approach …is team building, it tries to bring together all the efforts and see the responsibility </w:t>
      </w:r>
      <w:r w:rsidR="00F54AA7" w:rsidRPr="00F96D42">
        <w:rPr>
          <w:rFonts w:ascii="Times New Roman" w:hAnsi="Times New Roman" w:cs="Times New Roman"/>
          <w:i/>
          <w:sz w:val="24"/>
          <w:szCs w:val="24"/>
        </w:rPr>
        <w:t>each</w:t>
      </w:r>
      <w:r w:rsidRPr="00F96D42">
        <w:rPr>
          <w:rFonts w:ascii="Times New Roman" w:hAnsi="Times New Roman" w:cs="Times New Roman"/>
          <w:i/>
          <w:sz w:val="24"/>
          <w:szCs w:val="24"/>
        </w:rPr>
        <w:t xml:space="preserve"> officer has towards eliminating maternal deaths…”  </w:t>
      </w:r>
      <w:r w:rsidRPr="00F96D42">
        <w:rPr>
          <w:rFonts w:ascii="Times New Roman" w:hAnsi="Times New Roman" w:cs="Times New Roman"/>
          <w:sz w:val="24"/>
          <w:szCs w:val="24"/>
        </w:rPr>
        <w:t>(MID HOSP #1</w:t>
      </w:r>
      <w:r w:rsidRPr="00F96D42">
        <w:rPr>
          <w:rFonts w:ascii="Times New Roman" w:hAnsi="Times New Roman" w:cs="Times New Roman"/>
          <w:i/>
          <w:sz w:val="24"/>
          <w:szCs w:val="24"/>
        </w:rPr>
        <w:t>)</w:t>
      </w:r>
    </w:p>
    <w:p w14:paraId="682B63BA" w14:textId="3B4CF931" w:rsidR="00D218D0" w:rsidRPr="00F96D42" w:rsidRDefault="00D218D0" w:rsidP="00D218D0">
      <w:pPr>
        <w:ind w:left="720"/>
        <w:jc w:val="both"/>
        <w:rPr>
          <w:rFonts w:ascii="Times New Roman" w:hAnsi="Times New Roman" w:cs="Times New Roman"/>
          <w:sz w:val="24"/>
          <w:szCs w:val="24"/>
        </w:rPr>
      </w:pPr>
      <w:r w:rsidRPr="00F96D42">
        <w:rPr>
          <w:rFonts w:ascii="Times New Roman" w:hAnsi="Times New Roman" w:cs="Times New Roman"/>
          <w:i/>
          <w:sz w:val="24"/>
          <w:szCs w:val="24"/>
        </w:rPr>
        <w:t xml:space="preserve"> “…all areas are involved like the transport, the administrator so they also understand and know what </w:t>
      </w:r>
      <w:r w:rsidR="00F54AA7" w:rsidRPr="00F96D42">
        <w:rPr>
          <w:rFonts w:ascii="Times New Roman" w:hAnsi="Times New Roman" w:cs="Times New Roman"/>
          <w:i/>
          <w:sz w:val="24"/>
          <w:szCs w:val="24"/>
        </w:rPr>
        <w:t>the cause was</w:t>
      </w:r>
      <w:r w:rsidRPr="00F96D42">
        <w:rPr>
          <w:rFonts w:ascii="Times New Roman" w:hAnsi="Times New Roman" w:cs="Times New Roman"/>
          <w:i/>
          <w:sz w:val="24"/>
          <w:szCs w:val="24"/>
        </w:rPr>
        <w:t xml:space="preserve"> … previously it was just said the nurse in maternity has done </w:t>
      </w:r>
      <w:r w:rsidR="00F54AA7" w:rsidRPr="00F96D42">
        <w:rPr>
          <w:rFonts w:ascii="Times New Roman" w:hAnsi="Times New Roman" w:cs="Times New Roman"/>
          <w:i/>
          <w:sz w:val="24"/>
          <w:szCs w:val="24"/>
        </w:rPr>
        <w:t>that,</w:t>
      </w:r>
      <w:r w:rsidRPr="00F96D42">
        <w:rPr>
          <w:rFonts w:ascii="Times New Roman" w:hAnsi="Times New Roman" w:cs="Times New Roman"/>
          <w:i/>
          <w:sz w:val="24"/>
          <w:szCs w:val="24"/>
        </w:rPr>
        <w:t xml:space="preserve"> yet it was transport or maybe it was other issue.” </w:t>
      </w:r>
      <w:r w:rsidRPr="00F96D42">
        <w:rPr>
          <w:rFonts w:ascii="Times New Roman" w:hAnsi="Times New Roman" w:cs="Times New Roman"/>
          <w:sz w:val="24"/>
          <w:szCs w:val="24"/>
        </w:rPr>
        <w:t>(MID HOSP #2)</w:t>
      </w:r>
    </w:p>
    <w:p w14:paraId="639DBECB" w14:textId="1300ABBD" w:rsidR="00D218D0" w:rsidRPr="00F96D42" w:rsidRDefault="00D218D0"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The participants also reported of </w:t>
      </w:r>
      <w:r w:rsidR="00E13415" w:rsidRPr="00F96D42">
        <w:rPr>
          <w:rFonts w:ascii="Times New Roman" w:hAnsi="Times New Roman" w:cs="Times New Roman"/>
          <w:sz w:val="24"/>
          <w:szCs w:val="24"/>
        </w:rPr>
        <w:t xml:space="preserve">cooperation </w:t>
      </w:r>
      <w:r w:rsidRPr="00F96D42">
        <w:rPr>
          <w:rFonts w:ascii="Times New Roman" w:hAnsi="Times New Roman" w:cs="Times New Roman"/>
          <w:sz w:val="24"/>
          <w:szCs w:val="24"/>
        </w:rPr>
        <w:t>between the hospital and the community</w:t>
      </w:r>
      <w:r w:rsidR="00E13415" w:rsidRPr="00F96D42">
        <w:rPr>
          <w:rFonts w:ascii="Times New Roman" w:hAnsi="Times New Roman" w:cs="Times New Roman"/>
          <w:sz w:val="24"/>
          <w:szCs w:val="24"/>
        </w:rPr>
        <w:t xml:space="preserve"> in preventing further maternal deaths.</w:t>
      </w:r>
      <w:r w:rsidRPr="00F96D42">
        <w:rPr>
          <w:rFonts w:ascii="Times New Roman" w:hAnsi="Times New Roman" w:cs="Times New Roman"/>
          <w:sz w:val="24"/>
          <w:szCs w:val="24"/>
        </w:rPr>
        <w:t xml:space="preserve"> </w:t>
      </w:r>
    </w:p>
    <w:p w14:paraId="5807FF52" w14:textId="608B6CD1" w:rsidR="00D218D0" w:rsidRPr="00F96D42" w:rsidRDefault="00D218D0" w:rsidP="00D218D0">
      <w:pPr>
        <w:ind w:left="720"/>
        <w:jc w:val="both"/>
        <w:rPr>
          <w:rFonts w:ascii="Times New Roman" w:hAnsi="Times New Roman" w:cs="Times New Roman"/>
          <w:sz w:val="24"/>
          <w:szCs w:val="24"/>
        </w:rPr>
      </w:pPr>
      <w:r w:rsidRPr="00F96D42">
        <w:rPr>
          <w:rFonts w:ascii="Times New Roman" w:hAnsi="Times New Roman" w:cs="Times New Roman"/>
          <w:i/>
          <w:sz w:val="24"/>
          <w:szCs w:val="24"/>
        </w:rPr>
        <w:lastRenderedPageBreak/>
        <w:t xml:space="preserve">“they are certain things that are contributed by the community like delays and poor perception ... the chiefs have formulated by laws that assist to reinforce that every woman should deliver at the hospital </w:t>
      </w:r>
      <w:r w:rsidR="00F54AA7" w:rsidRPr="00F96D42">
        <w:rPr>
          <w:rFonts w:ascii="Times New Roman" w:hAnsi="Times New Roman" w:cs="Times New Roman"/>
          <w:i/>
          <w:sz w:val="24"/>
          <w:szCs w:val="24"/>
        </w:rPr>
        <w:t>and</w:t>
      </w:r>
      <w:r w:rsidRPr="00F96D42">
        <w:rPr>
          <w:rFonts w:ascii="Times New Roman" w:hAnsi="Times New Roman" w:cs="Times New Roman"/>
          <w:i/>
          <w:sz w:val="24"/>
          <w:szCs w:val="24"/>
        </w:rPr>
        <w:t xml:space="preserve"> encouraging male involvement …” (</w:t>
      </w:r>
      <w:r w:rsidRPr="00F96D42">
        <w:rPr>
          <w:rFonts w:ascii="Times New Roman" w:hAnsi="Times New Roman" w:cs="Times New Roman"/>
          <w:sz w:val="24"/>
          <w:szCs w:val="24"/>
        </w:rPr>
        <w:t>ZHO #3)</w:t>
      </w:r>
    </w:p>
    <w:p w14:paraId="784D1A44" w14:textId="66A26AFD" w:rsidR="00D218D0" w:rsidRPr="00F96D42" w:rsidRDefault="00D218D0" w:rsidP="00335D73">
      <w:pPr>
        <w:pStyle w:val="Heading1"/>
      </w:pPr>
      <w:bookmarkStart w:id="84" w:name="_Toc377333874"/>
      <w:r w:rsidRPr="00F96D42">
        <w:t>4.</w:t>
      </w:r>
      <w:r w:rsidRPr="00F96D42" w:rsidDel="006314F9">
        <w:t xml:space="preserve"> </w:t>
      </w:r>
      <w:r w:rsidR="00335D73">
        <w:t>5</w:t>
      </w:r>
      <w:r w:rsidRPr="00F96D42">
        <w:t xml:space="preserve"> Closes knowledge and skill gaps</w:t>
      </w:r>
      <w:bookmarkEnd w:id="84"/>
      <w:r w:rsidRPr="00F96D42">
        <w:t xml:space="preserve"> </w:t>
      </w:r>
    </w:p>
    <w:p w14:paraId="40F59040" w14:textId="77777777" w:rsidR="00D218D0" w:rsidRPr="00F96D42" w:rsidRDefault="00D218D0" w:rsidP="00D218D0">
      <w:pPr>
        <w:rPr>
          <w:rFonts w:ascii="Times New Roman" w:hAnsi="Times New Roman" w:cs="Times New Roman"/>
          <w:b/>
          <w:sz w:val="24"/>
          <w:szCs w:val="24"/>
        </w:rPr>
      </w:pPr>
    </w:p>
    <w:p w14:paraId="5561E145" w14:textId="1F87E5F4" w:rsidR="00A4736C" w:rsidRPr="00F96D42" w:rsidRDefault="00D218D0"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Participants perceived MDR as a</w:t>
      </w:r>
      <w:r w:rsidR="005430E2" w:rsidRPr="00F96D42">
        <w:rPr>
          <w:rFonts w:ascii="Times New Roman" w:hAnsi="Times New Roman" w:cs="Times New Roman"/>
          <w:sz w:val="24"/>
          <w:szCs w:val="24"/>
        </w:rPr>
        <w:t>n</w:t>
      </w:r>
      <w:r w:rsidRPr="00F96D42">
        <w:rPr>
          <w:rFonts w:ascii="Times New Roman" w:hAnsi="Times New Roman" w:cs="Times New Roman"/>
          <w:sz w:val="24"/>
          <w:szCs w:val="24"/>
        </w:rPr>
        <w:t xml:space="preserve"> </w:t>
      </w:r>
      <w:r w:rsidR="005430E2" w:rsidRPr="00F96D42">
        <w:rPr>
          <w:rFonts w:ascii="Times New Roman" w:hAnsi="Times New Roman" w:cs="Times New Roman"/>
          <w:sz w:val="24"/>
          <w:szCs w:val="24"/>
        </w:rPr>
        <w:t xml:space="preserve">avenue </w:t>
      </w:r>
      <w:r w:rsidR="00555098" w:rsidRPr="00F96D42">
        <w:rPr>
          <w:rFonts w:ascii="Times New Roman" w:hAnsi="Times New Roman" w:cs="Times New Roman"/>
          <w:sz w:val="24"/>
          <w:szCs w:val="24"/>
        </w:rPr>
        <w:t xml:space="preserve">that has </w:t>
      </w:r>
      <w:r w:rsidR="005430E2" w:rsidRPr="00F96D42">
        <w:rPr>
          <w:rFonts w:ascii="Times New Roman" w:hAnsi="Times New Roman" w:cs="Times New Roman"/>
          <w:sz w:val="24"/>
          <w:szCs w:val="24"/>
        </w:rPr>
        <w:t>facilitated</w:t>
      </w:r>
      <w:r w:rsidR="00555098" w:rsidRPr="00F96D42">
        <w:rPr>
          <w:rFonts w:ascii="Times New Roman" w:hAnsi="Times New Roman" w:cs="Times New Roman"/>
          <w:sz w:val="24"/>
          <w:szCs w:val="24"/>
        </w:rPr>
        <w:t xml:space="preserve"> </w:t>
      </w:r>
      <w:r w:rsidRPr="00F96D42">
        <w:rPr>
          <w:rFonts w:ascii="Times New Roman" w:hAnsi="Times New Roman" w:cs="Times New Roman"/>
          <w:sz w:val="24"/>
          <w:szCs w:val="24"/>
        </w:rPr>
        <w:t>identif</w:t>
      </w:r>
      <w:r w:rsidR="005430E2" w:rsidRPr="00F96D42">
        <w:rPr>
          <w:rFonts w:ascii="Times New Roman" w:hAnsi="Times New Roman" w:cs="Times New Roman"/>
          <w:sz w:val="24"/>
          <w:szCs w:val="24"/>
        </w:rPr>
        <w:t>ication</w:t>
      </w:r>
      <w:r w:rsidRPr="00F96D42">
        <w:rPr>
          <w:rFonts w:ascii="Times New Roman" w:hAnsi="Times New Roman" w:cs="Times New Roman"/>
          <w:sz w:val="24"/>
          <w:szCs w:val="24"/>
        </w:rPr>
        <w:t xml:space="preserve"> and mitigat</w:t>
      </w:r>
      <w:r w:rsidR="005430E2" w:rsidRPr="00F96D42">
        <w:rPr>
          <w:rFonts w:ascii="Times New Roman" w:hAnsi="Times New Roman" w:cs="Times New Roman"/>
          <w:sz w:val="24"/>
          <w:szCs w:val="24"/>
        </w:rPr>
        <w:t>ion of</w:t>
      </w:r>
      <w:r w:rsidRPr="00F96D42">
        <w:rPr>
          <w:rFonts w:ascii="Times New Roman" w:hAnsi="Times New Roman" w:cs="Times New Roman"/>
          <w:sz w:val="24"/>
          <w:szCs w:val="24"/>
        </w:rPr>
        <w:t xml:space="preserve"> knowledge and skill gaps</w:t>
      </w:r>
      <w:r w:rsidR="0019581F" w:rsidRPr="00F96D42">
        <w:rPr>
          <w:rFonts w:ascii="Times New Roman" w:hAnsi="Times New Roman" w:cs="Times New Roman"/>
          <w:sz w:val="24"/>
          <w:szCs w:val="24"/>
        </w:rPr>
        <w:t xml:space="preserve"> among</w:t>
      </w:r>
      <w:r w:rsidR="006A2CCC" w:rsidRPr="00F96D42">
        <w:rPr>
          <w:rFonts w:ascii="Times New Roman" w:hAnsi="Times New Roman" w:cs="Times New Roman"/>
          <w:sz w:val="24"/>
          <w:szCs w:val="24"/>
        </w:rPr>
        <w:t xml:space="preserve"> </w:t>
      </w:r>
      <w:r w:rsidR="004B2C98" w:rsidRPr="00F96D42">
        <w:rPr>
          <w:rFonts w:ascii="Times New Roman" w:hAnsi="Times New Roman" w:cs="Times New Roman"/>
          <w:sz w:val="24"/>
          <w:szCs w:val="24"/>
        </w:rPr>
        <w:t>staff members</w:t>
      </w:r>
      <w:r w:rsidR="00083245" w:rsidRPr="00F96D42">
        <w:rPr>
          <w:rFonts w:ascii="Times New Roman" w:hAnsi="Times New Roman" w:cs="Times New Roman"/>
          <w:sz w:val="24"/>
          <w:szCs w:val="24"/>
        </w:rPr>
        <w:t xml:space="preserve">. </w:t>
      </w:r>
      <w:r w:rsidR="00E00B8B" w:rsidRPr="00F96D42">
        <w:rPr>
          <w:rFonts w:ascii="Times New Roman" w:hAnsi="Times New Roman" w:cs="Times New Roman"/>
          <w:sz w:val="24"/>
          <w:szCs w:val="24"/>
        </w:rPr>
        <w:t xml:space="preserve">Stimulates </w:t>
      </w:r>
      <w:r w:rsidR="007A4CF3" w:rsidRPr="00F96D42">
        <w:rPr>
          <w:rFonts w:ascii="Times New Roman" w:hAnsi="Times New Roman" w:cs="Times New Roman"/>
          <w:sz w:val="24"/>
          <w:szCs w:val="24"/>
        </w:rPr>
        <w:t>learning opportunit</w:t>
      </w:r>
      <w:r w:rsidR="00E00B8B" w:rsidRPr="00F96D42">
        <w:rPr>
          <w:rFonts w:ascii="Times New Roman" w:hAnsi="Times New Roman" w:cs="Times New Roman"/>
          <w:sz w:val="24"/>
          <w:szCs w:val="24"/>
        </w:rPr>
        <w:t>ies emerged as a subtheme</w:t>
      </w:r>
      <w:r w:rsidR="007A4CF3" w:rsidRPr="00F96D42">
        <w:rPr>
          <w:rFonts w:ascii="Times New Roman" w:hAnsi="Times New Roman" w:cs="Times New Roman"/>
          <w:sz w:val="24"/>
          <w:szCs w:val="24"/>
        </w:rPr>
        <w:t>.</w:t>
      </w:r>
    </w:p>
    <w:p w14:paraId="5B2D97EA" w14:textId="60FBD93C" w:rsidR="00AF79B1" w:rsidRPr="00F96D42" w:rsidRDefault="00D218D0" w:rsidP="00AF79B1">
      <w:pPr>
        <w:pStyle w:val="Heading3"/>
      </w:pPr>
      <w:bookmarkStart w:id="85" w:name="_Toc377333875"/>
      <w:r w:rsidRPr="00F96D42">
        <w:t>4.</w:t>
      </w:r>
      <w:r w:rsidR="00335D73">
        <w:t>5</w:t>
      </w:r>
      <w:r w:rsidRPr="00F96D42">
        <w:t xml:space="preserve">.1 </w:t>
      </w:r>
      <w:r w:rsidR="007A4CF3" w:rsidRPr="00F96D42">
        <w:t xml:space="preserve">Stimulates </w:t>
      </w:r>
      <w:r w:rsidR="00284749" w:rsidRPr="00F96D42">
        <w:t>learning opportunities</w:t>
      </w:r>
      <w:bookmarkEnd w:id="85"/>
    </w:p>
    <w:p w14:paraId="34425A62" w14:textId="22B6D59C" w:rsidR="007A4CF3" w:rsidRPr="00F96D42" w:rsidRDefault="007A4CF3" w:rsidP="00AF79B1">
      <w:pPr>
        <w:spacing w:line="480" w:lineRule="auto"/>
        <w:rPr>
          <w:rFonts w:ascii="Times New Roman" w:hAnsi="Times New Roman" w:cs="Times New Roman"/>
          <w:sz w:val="24"/>
          <w:szCs w:val="24"/>
        </w:rPr>
      </w:pPr>
      <w:r w:rsidRPr="00F96D42">
        <w:rPr>
          <w:rFonts w:ascii="Times New Roman" w:hAnsi="Times New Roman" w:cs="Times New Roman"/>
          <w:sz w:val="24"/>
          <w:szCs w:val="24"/>
        </w:rPr>
        <w:t xml:space="preserve">Participants reported that </w:t>
      </w:r>
      <w:r w:rsidR="005B5E49" w:rsidRPr="00F96D42">
        <w:rPr>
          <w:rFonts w:ascii="Times New Roman" w:hAnsi="Times New Roman" w:cs="Times New Roman"/>
          <w:sz w:val="24"/>
          <w:szCs w:val="24"/>
        </w:rPr>
        <w:t>M</w:t>
      </w:r>
      <w:r w:rsidRPr="00F96D42">
        <w:rPr>
          <w:rFonts w:ascii="Times New Roman" w:hAnsi="Times New Roman" w:cs="Times New Roman"/>
          <w:sz w:val="24"/>
          <w:szCs w:val="24"/>
        </w:rPr>
        <w:t xml:space="preserve">aternal </w:t>
      </w:r>
      <w:r w:rsidR="005B5E49" w:rsidRPr="00F96D42">
        <w:rPr>
          <w:rFonts w:ascii="Times New Roman" w:hAnsi="Times New Roman" w:cs="Times New Roman"/>
          <w:sz w:val="24"/>
          <w:szCs w:val="24"/>
        </w:rPr>
        <w:t>D</w:t>
      </w:r>
      <w:r w:rsidRPr="00F96D42">
        <w:rPr>
          <w:rFonts w:ascii="Times New Roman" w:hAnsi="Times New Roman" w:cs="Times New Roman"/>
          <w:sz w:val="24"/>
          <w:szCs w:val="24"/>
        </w:rPr>
        <w:t xml:space="preserve">eath </w:t>
      </w:r>
      <w:r w:rsidR="005B5E49" w:rsidRPr="00F96D42">
        <w:rPr>
          <w:rFonts w:ascii="Times New Roman" w:hAnsi="Times New Roman" w:cs="Times New Roman"/>
          <w:sz w:val="24"/>
          <w:szCs w:val="24"/>
        </w:rPr>
        <w:t>R</w:t>
      </w:r>
      <w:r w:rsidRPr="00F96D42">
        <w:rPr>
          <w:rFonts w:ascii="Times New Roman" w:hAnsi="Times New Roman" w:cs="Times New Roman"/>
          <w:sz w:val="24"/>
          <w:szCs w:val="24"/>
        </w:rPr>
        <w:t xml:space="preserve">eviews gave them chance to learn more. They noted that those who participate in MDR are exposed to new information </w:t>
      </w:r>
      <w:r w:rsidR="00F54AA7" w:rsidRPr="00F96D42">
        <w:rPr>
          <w:rFonts w:ascii="Times New Roman" w:hAnsi="Times New Roman" w:cs="Times New Roman"/>
          <w:sz w:val="24"/>
          <w:szCs w:val="24"/>
        </w:rPr>
        <w:t xml:space="preserve">like case management </w:t>
      </w:r>
      <w:r w:rsidRPr="00F96D42">
        <w:rPr>
          <w:rFonts w:ascii="Times New Roman" w:hAnsi="Times New Roman" w:cs="Times New Roman"/>
          <w:sz w:val="24"/>
          <w:szCs w:val="24"/>
        </w:rPr>
        <w:t xml:space="preserve">and it also promote reflective </w:t>
      </w:r>
      <w:r w:rsidR="00EF7E74" w:rsidRPr="00F96D42">
        <w:rPr>
          <w:rFonts w:ascii="Times New Roman" w:hAnsi="Times New Roman" w:cs="Times New Roman"/>
          <w:sz w:val="24"/>
          <w:szCs w:val="24"/>
        </w:rPr>
        <w:t>practice</w:t>
      </w:r>
      <w:r w:rsidRPr="00F96D42">
        <w:rPr>
          <w:rFonts w:ascii="Times New Roman" w:hAnsi="Times New Roman" w:cs="Times New Roman"/>
          <w:sz w:val="24"/>
          <w:szCs w:val="24"/>
        </w:rPr>
        <w:t>.</w:t>
      </w:r>
    </w:p>
    <w:p w14:paraId="70923F8F" w14:textId="3F92844C" w:rsidR="007A4CF3" w:rsidRPr="00F96D42" w:rsidRDefault="007A4CF3" w:rsidP="007A4CF3">
      <w:pPr>
        <w:ind w:left="720"/>
        <w:jc w:val="both"/>
        <w:rPr>
          <w:rFonts w:ascii="Times New Roman" w:hAnsi="Times New Roman" w:cs="Times New Roman"/>
          <w:sz w:val="24"/>
          <w:szCs w:val="24"/>
        </w:rPr>
      </w:pPr>
      <w:r w:rsidRPr="00F96D42">
        <w:rPr>
          <w:rFonts w:ascii="Times New Roman" w:hAnsi="Times New Roman" w:cs="Times New Roman"/>
          <w:i/>
          <w:sz w:val="24"/>
          <w:szCs w:val="24"/>
        </w:rPr>
        <w:t xml:space="preserve">“…. you look at what unfolded at community level, at facility level and then we try to draw some </w:t>
      </w:r>
      <w:r w:rsidR="00F54AA7" w:rsidRPr="00F96D42">
        <w:rPr>
          <w:rFonts w:ascii="Times New Roman" w:hAnsi="Times New Roman" w:cs="Times New Roman"/>
          <w:i/>
          <w:sz w:val="24"/>
          <w:szCs w:val="24"/>
        </w:rPr>
        <w:t>lessons and</w:t>
      </w:r>
      <w:r w:rsidRPr="00F96D42">
        <w:rPr>
          <w:rFonts w:ascii="Times New Roman" w:hAnsi="Times New Roman" w:cs="Times New Roman"/>
          <w:i/>
          <w:sz w:val="24"/>
          <w:szCs w:val="24"/>
        </w:rPr>
        <w:t xml:space="preserve"> learn from the event to avoid future similar deaths</w:t>
      </w:r>
      <w:r w:rsidRPr="00F96D42">
        <w:rPr>
          <w:rFonts w:ascii="Times New Roman" w:hAnsi="Times New Roman" w:cs="Times New Roman"/>
          <w:sz w:val="24"/>
          <w:szCs w:val="24"/>
        </w:rPr>
        <w:t>…” (MDRC HOSP #2).</w:t>
      </w:r>
    </w:p>
    <w:p w14:paraId="6DF765A8" w14:textId="18A8BF1F" w:rsidR="007A4CF3" w:rsidRPr="00F96D42" w:rsidRDefault="005430E2" w:rsidP="007A4CF3">
      <w:pPr>
        <w:ind w:left="720"/>
        <w:jc w:val="both"/>
        <w:rPr>
          <w:rFonts w:ascii="Times New Roman" w:hAnsi="Times New Roman" w:cs="Times New Roman"/>
          <w:sz w:val="24"/>
          <w:szCs w:val="24"/>
        </w:rPr>
      </w:pPr>
      <w:r w:rsidRPr="00F96D42" w:rsidDel="005430E2">
        <w:rPr>
          <w:rFonts w:ascii="Times New Roman" w:hAnsi="Times New Roman" w:cs="Times New Roman"/>
          <w:i/>
          <w:sz w:val="24"/>
          <w:szCs w:val="24"/>
        </w:rPr>
        <w:lastRenderedPageBreak/>
        <w:t xml:space="preserve"> </w:t>
      </w:r>
      <w:r w:rsidR="007A4CF3" w:rsidRPr="00F96D42">
        <w:rPr>
          <w:rFonts w:ascii="Times New Roman" w:hAnsi="Times New Roman" w:cs="Times New Roman"/>
          <w:i/>
          <w:sz w:val="24"/>
          <w:szCs w:val="24"/>
        </w:rPr>
        <w:t xml:space="preserve">“…skills of the practitioners especially their knowledge can improve because if someone should not know what she or he supposed to do that it means it’s given him or her the knowledge …” </w:t>
      </w:r>
      <w:r w:rsidR="007A4CF3" w:rsidRPr="00F96D42">
        <w:rPr>
          <w:rFonts w:ascii="Times New Roman" w:hAnsi="Times New Roman" w:cs="Times New Roman"/>
          <w:sz w:val="24"/>
          <w:szCs w:val="24"/>
        </w:rPr>
        <w:t>(M</w:t>
      </w:r>
      <w:r w:rsidRPr="00F96D42">
        <w:rPr>
          <w:rFonts w:ascii="Times New Roman" w:hAnsi="Times New Roman" w:cs="Times New Roman"/>
          <w:sz w:val="24"/>
          <w:szCs w:val="24"/>
        </w:rPr>
        <w:t>ID</w:t>
      </w:r>
      <w:r w:rsidR="007A4CF3" w:rsidRPr="00F96D42">
        <w:rPr>
          <w:rFonts w:ascii="Times New Roman" w:hAnsi="Times New Roman" w:cs="Times New Roman"/>
          <w:sz w:val="24"/>
          <w:szCs w:val="24"/>
        </w:rPr>
        <w:t xml:space="preserve"> HOSP #</w:t>
      </w:r>
      <w:r w:rsidRPr="00F96D42">
        <w:rPr>
          <w:rFonts w:ascii="Times New Roman" w:hAnsi="Times New Roman" w:cs="Times New Roman"/>
          <w:sz w:val="24"/>
          <w:szCs w:val="24"/>
        </w:rPr>
        <w:t>1</w:t>
      </w:r>
      <w:r w:rsidR="007A4CF3" w:rsidRPr="00F96D42">
        <w:rPr>
          <w:rFonts w:ascii="Times New Roman" w:hAnsi="Times New Roman" w:cs="Times New Roman"/>
          <w:sz w:val="24"/>
          <w:szCs w:val="24"/>
        </w:rPr>
        <w:t>)</w:t>
      </w:r>
    </w:p>
    <w:p w14:paraId="439C047C" w14:textId="27D7A39C" w:rsidR="007A4CF3" w:rsidRPr="00F96D42" w:rsidRDefault="007A4CF3" w:rsidP="007A4CF3">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The reviews</w:t>
      </w:r>
      <w:r w:rsidR="005430E2" w:rsidRPr="00F96D42">
        <w:rPr>
          <w:rFonts w:ascii="Times New Roman" w:hAnsi="Times New Roman" w:cs="Times New Roman"/>
          <w:sz w:val="24"/>
          <w:szCs w:val="24"/>
        </w:rPr>
        <w:t xml:space="preserve"> have also helped to develop </w:t>
      </w:r>
      <w:r w:rsidRPr="00F96D42">
        <w:rPr>
          <w:rFonts w:ascii="Times New Roman" w:hAnsi="Times New Roman" w:cs="Times New Roman"/>
          <w:sz w:val="24"/>
          <w:szCs w:val="24"/>
        </w:rPr>
        <w:t>tailor made training to address knowledge and skill gaps</w:t>
      </w:r>
      <w:r w:rsidR="005430E2" w:rsidRPr="00F96D42">
        <w:rPr>
          <w:rFonts w:ascii="Times New Roman" w:hAnsi="Times New Roman" w:cs="Times New Roman"/>
          <w:sz w:val="24"/>
          <w:szCs w:val="24"/>
        </w:rPr>
        <w:t xml:space="preserve"> among the health workers.</w:t>
      </w:r>
    </w:p>
    <w:p w14:paraId="60D3EAF6" w14:textId="49258DB7" w:rsidR="007A4CF3" w:rsidRPr="00F96D42" w:rsidRDefault="005430E2" w:rsidP="007A4CF3">
      <w:pPr>
        <w:ind w:left="720"/>
        <w:jc w:val="both"/>
        <w:rPr>
          <w:rFonts w:ascii="Times New Roman" w:hAnsi="Times New Roman" w:cs="Times New Roman"/>
          <w:sz w:val="24"/>
          <w:szCs w:val="24"/>
        </w:rPr>
      </w:pPr>
      <w:r w:rsidRPr="00F96D42" w:rsidDel="005430E2">
        <w:rPr>
          <w:rFonts w:ascii="Times New Roman" w:hAnsi="Times New Roman" w:cs="Times New Roman"/>
          <w:i/>
          <w:sz w:val="24"/>
          <w:szCs w:val="24"/>
        </w:rPr>
        <w:t xml:space="preserve"> </w:t>
      </w:r>
      <w:r w:rsidR="007A4CF3" w:rsidRPr="00F96D42">
        <w:rPr>
          <w:rFonts w:ascii="Times New Roman" w:hAnsi="Times New Roman" w:cs="Times New Roman"/>
          <w:sz w:val="24"/>
          <w:szCs w:val="24"/>
        </w:rPr>
        <w:t>“…</w:t>
      </w:r>
      <w:r w:rsidR="007A4CF3" w:rsidRPr="00F96D42">
        <w:rPr>
          <w:rFonts w:ascii="Times New Roman" w:hAnsi="Times New Roman" w:cs="Times New Roman"/>
          <w:i/>
          <w:sz w:val="24"/>
          <w:szCs w:val="24"/>
        </w:rPr>
        <w:t xml:space="preserve">it </w:t>
      </w:r>
      <w:r w:rsidR="007A4CF3" w:rsidRPr="00F96D42">
        <w:rPr>
          <w:rFonts w:ascii="Times New Roman" w:hAnsi="Times New Roman" w:cs="Times New Roman"/>
          <w:sz w:val="24"/>
          <w:szCs w:val="24"/>
        </w:rPr>
        <w:t>(maternal death review)</w:t>
      </w:r>
      <w:r w:rsidR="007A4CF3" w:rsidRPr="00F96D42">
        <w:rPr>
          <w:rFonts w:ascii="Times New Roman" w:hAnsi="Times New Roman" w:cs="Times New Roman"/>
          <w:i/>
          <w:sz w:val="24"/>
          <w:szCs w:val="24"/>
        </w:rPr>
        <w:t xml:space="preserve"> is suppose</w:t>
      </w:r>
      <w:r w:rsidR="00F54AA7" w:rsidRPr="00F96D42">
        <w:rPr>
          <w:rFonts w:ascii="Times New Roman" w:hAnsi="Times New Roman" w:cs="Times New Roman"/>
          <w:i/>
          <w:sz w:val="24"/>
          <w:szCs w:val="24"/>
        </w:rPr>
        <w:t>d</w:t>
      </w:r>
      <w:r w:rsidR="007A4CF3" w:rsidRPr="00F96D42">
        <w:rPr>
          <w:rFonts w:ascii="Times New Roman" w:hAnsi="Times New Roman" w:cs="Times New Roman"/>
          <w:i/>
          <w:sz w:val="24"/>
          <w:szCs w:val="24"/>
        </w:rPr>
        <w:t xml:space="preserve"> to direct the DHO to say the people are lacking a certain skill and it means the DHO has to provide a certain intervention to conduct a training for those gaps that have been identified…”</w:t>
      </w:r>
      <w:r w:rsidR="007A4CF3" w:rsidRPr="00F96D42">
        <w:rPr>
          <w:rFonts w:ascii="Times New Roman" w:hAnsi="Times New Roman" w:cs="Times New Roman"/>
          <w:sz w:val="24"/>
          <w:szCs w:val="24"/>
        </w:rPr>
        <w:t xml:space="preserve"> (MDRC HOSP #4)</w:t>
      </w:r>
    </w:p>
    <w:p w14:paraId="22AF4D8D" w14:textId="77777777" w:rsidR="00335D73" w:rsidRDefault="00335D73">
      <w:pPr>
        <w:rPr>
          <w:rFonts w:ascii="Times New Roman" w:eastAsiaTheme="majorEastAsia" w:hAnsi="Times New Roman" w:cstheme="majorBidi"/>
          <w:b/>
          <w:sz w:val="24"/>
          <w:szCs w:val="32"/>
        </w:rPr>
      </w:pPr>
      <w:r>
        <w:br w:type="page"/>
      </w:r>
    </w:p>
    <w:p w14:paraId="05390AC1" w14:textId="298D096C" w:rsidR="00D218D0" w:rsidRPr="00F96D42" w:rsidRDefault="00D218D0" w:rsidP="00335D73">
      <w:pPr>
        <w:pStyle w:val="Heading1"/>
      </w:pPr>
      <w:bookmarkStart w:id="86" w:name="_Toc377333876"/>
      <w:r w:rsidRPr="00F96D42">
        <w:lastRenderedPageBreak/>
        <w:t>4.</w:t>
      </w:r>
      <w:r w:rsidR="00335D73">
        <w:t>6</w:t>
      </w:r>
      <w:r w:rsidRPr="00F96D42">
        <w:t xml:space="preserve"> Avenue for blaming game</w:t>
      </w:r>
      <w:bookmarkEnd w:id="86"/>
      <w:r w:rsidRPr="00F96D42">
        <w:t xml:space="preserve"> </w:t>
      </w:r>
    </w:p>
    <w:p w14:paraId="785E52D2" w14:textId="77777777" w:rsidR="00D218D0" w:rsidRPr="00F96D42" w:rsidRDefault="00D218D0" w:rsidP="00D218D0">
      <w:pPr>
        <w:rPr>
          <w:rFonts w:ascii="Times New Roman" w:hAnsi="Times New Roman" w:cs="Times New Roman"/>
          <w:sz w:val="24"/>
          <w:szCs w:val="24"/>
        </w:rPr>
      </w:pPr>
    </w:p>
    <w:p w14:paraId="559C31C8" w14:textId="16FAA92D" w:rsidR="00D218D0" w:rsidRPr="00F96D42" w:rsidRDefault="00D218D0"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The findings showed that despite deliberate efforts to make the reviews ‘blame free’ this was not always possible. Blaming self and fault finding emerged as </w:t>
      </w:r>
      <w:r w:rsidR="00770536" w:rsidRPr="00F96D42">
        <w:rPr>
          <w:rFonts w:ascii="Times New Roman" w:hAnsi="Times New Roman" w:cs="Times New Roman"/>
          <w:sz w:val="24"/>
          <w:szCs w:val="24"/>
        </w:rPr>
        <w:t>subthemes of</w:t>
      </w:r>
      <w:r w:rsidRPr="00F96D42">
        <w:rPr>
          <w:rFonts w:ascii="Times New Roman" w:hAnsi="Times New Roman" w:cs="Times New Roman"/>
          <w:sz w:val="24"/>
          <w:szCs w:val="24"/>
        </w:rPr>
        <w:t xml:space="preserve"> the </w:t>
      </w:r>
      <w:r w:rsidR="005B5E49" w:rsidRPr="00F96D42">
        <w:rPr>
          <w:rFonts w:ascii="Times New Roman" w:hAnsi="Times New Roman" w:cs="Times New Roman"/>
          <w:sz w:val="24"/>
          <w:szCs w:val="24"/>
        </w:rPr>
        <w:t xml:space="preserve">perceived barrier towards effective </w:t>
      </w:r>
      <w:r w:rsidR="00284749" w:rsidRPr="00F96D42">
        <w:rPr>
          <w:rFonts w:ascii="Times New Roman" w:hAnsi="Times New Roman" w:cs="Times New Roman"/>
          <w:sz w:val="24"/>
          <w:szCs w:val="24"/>
        </w:rPr>
        <w:t>MDR</w:t>
      </w:r>
      <w:r w:rsidRPr="00F96D42">
        <w:rPr>
          <w:rFonts w:ascii="Times New Roman" w:hAnsi="Times New Roman" w:cs="Times New Roman"/>
          <w:sz w:val="24"/>
          <w:szCs w:val="24"/>
        </w:rPr>
        <w:t xml:space="preserve">. </w:t>
      </w:r>
    </w:p>
    <w:p w14:paraId="642EAA48" w14:textId="195CFB8F" w:rsidR="00D218D0" w:rsidRPr="00F96D42" w:rsidRDefault="00D218D0" w:rsidP="0087176C">
      <w:pPr>
        <w:pStyle w:val="Heading3"/>
      </w:pPr>
      <w:bookmarkStart w:id="87" w:name="_Toc377333877"/>
      <w:r w:rsidRPr="00F96D42">
        <w:t>4.</w:t>
      </w:r>
      <w:r w:rsidR="00335D73">
        <w:t>6</w:t>
      </w:r>
      <w:r w:rsidRPr="00F96D42">
        <w:t>.1 Blaming self</w:t>
      </w:r>
      <w:bookmarkEnd w:id="87"/>
    </w:p>
    <w:p w14:paraId="47D75513" w14:textId="77777777" w:rsidR="0087176C" w:rsidRPr="00F96D42" w:rsidRDefault="0087176C" w:rsidP="0087176C"/>
    <w:p w14:paraId="6D478A2F" w14:textId="10F554C3" w:rsidR="00D218D0" w:rsidRPr="00F96D42" w:rsidRDefault="00D218D0"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Some midwives </w:t>
      </w:r>
      <w:r w:rsidR="00DF45D7" w:rsidRPr="00F96D42">
        <w:rPr>
          <w:rFonts w:ascii="Times New Roman" w:hAnsi="Times New Roman" w:cs="Times New Roman"/>
          <w:sz w:val="24"/>
          <w:szCs w:val="24"/>
        </w:rPr>
        <w:t xml:space="preserve">blamed themselves to be </w:t>
      </w:r>
      <w:r w:rsidRPr="00F96D42">
        <w:rPr>
          <w:rFonts w:ascii="Times New Roman" w:hAnsi="Times New Roman" w:cs="Times New Roman"/>
          <w:sz w:val="24"/>
          <w:szCs w:val="24"/>
        </w:rPr>
        <w:t xml:space="preserve">the cause of </w:t>
      </w:r>
      <w:r w:rsidR="00DF45D7" w:rsidRPr="00F96D42">
        <w:rPr>
          <w:rFonts w:ascii="Times New Roman" w:hAnsi="Times New Roman" w:cs="Times New Roman"/>
          <w:sz w:val="24"/>
          <w:szCs w:val="24"/>
        </w:rPr>
        <w:t>a</w:t>
      </w:r>
      <w:r w:rsidR="005B5E49" w:rsidRPr="00F96D42">
        <w:rPr>
          <w:rFonts w:ascii="Times New Roman" w:hAnsi="Times New Roman" w:cs="Times New Roman"/>
          <w:sz w:val="24"/>
          <w:szCs w:val="24"/>
        </w:rPr>
        <w:t xml:space="preserve"> maternal </w:t>
      </w:r>
      <w:r w:rsidRPr="00F96D42">
        <w:rPr>
          <w:rFonts w:ascii="Times New Roman" w:hAnsi="Times New Roman" w:cs="Times New Roman"/>
          <w:sz w:val="24"/>
          <w:szCs w:val="24"/>
        </w:rPr>
        <w:t>death</w:t>
      </w:r>
      <w:r w:rsidR="005B5E49" w:rsidRPr="00F96D42">
        <w:rPr>
          <w:rFonts w:ascii="Times New Roman" w:hAnsi="Times New Roman" w:cs="Times New Roman"/>
          <w:sz w:val="24"/>
          <w:szCs w:val="24"/>
        </w:rPr>
        <w:t>.</w:t>
      </w:r>
      <w:r w:rsidRPr="00F96D42">
        <w:rPr>
          <w:rFonts w:ascii="Times New Roman" w:hAnsi="Times New Roman" w:cs="Times New Roman"/>
          <w:sz w:val="24"/>
          <w:szCs w:val="24"/>
        </w:rPr>
        <w:t xml:space="preserve"> They</w:t>
      </w:r>
      <w:r w:rsidR="00DF45D7" w:rsidRPr="00F96D42">
        <w:rPr>
          <w:rFonts w:ascii="Times New Roman" w:hAnsi="Times New Roman" w:cs="Times New Roman"/>
          <w:sz w:val="24"/>
          <w:szCs w:val="24"/>
        </w:rPr>
        <w:t xml:space="preserve"> feel guilty to have </w:t>
      </w:r>
      <w:r w:rsidR="00F73868" w:rsidRPr="00F96D42">
        <w:rPr>
          <w:rFonts w:ascii="Times New Roman" w:hAnsi="Times New Roman" w:cs="Times New Roman"/>
          <w:sz w:val="24"/>
          <w:szCs w:val="24"/>
        </w:rPr>
        <w:t>failed to</w:t>
      </w:r>
      <w:r w:rsidRPr="00F96D42">
        <w:rPr>
          <w:rFonts w:ascii="Times New Roman" w:hAnsi="Times New Roman" w:cs="Times New Roman"/>
          <w:sz w:val="24"/>
          <w:szCs w:val="24"/>
        </w:rPr>
        <w:t xml:space="preserve"> prevent it from occurring. </w:t>
      </w:r>
    </w:p>
    <w:p w14:paraId="6C8D1AD7" w14:textId="187A825C" w:rsidR="00D218D0" w:rsidRPr="00F96D42" w:rsidRDefault="00D218D0" w:rsidP="00D218D0">
      <w:pPr>
        <w:ind w:left="720"/>
        <w:jc w:val="both"/>
        <w:rPr>
          <w:rFonts w:ascii="Times New Roman" w:hAnsi="Times New Roman" w:cs="Times New Roman"/>
          <w:i/>
          <w:sz w:val="24"/>
          <w:szCs w:val="24"/>
        </w:rPr>
      </w:pPr>
      <w:r w:rsidRPr="00F96D42">
        <w:rPr>
          <w:rFonts w:ascii="Times New Roman" w:hAnsi="Times New Roman" w:cs="Times New Roman"/>
          <w:i/>
          <w:sz w:val="24"/>
          <w:szCs w:val="24"/>
        </w:rPr>
        <w:t>“… sometimes you feel like as if you have not done much to that woman so that you have not prevented the death … you feel as like you are not worthy as a midwife so sometimes it makes you feel guilty…” (</w:t>
      </w:r>
      <w:r w:rsidRPr="00F96D42">
        <w:rPr>
          <w:rFonts w:ascii="Times New Roman" w:hAnsi="Times New Roman" w:cs="Times New Roman"/>
          <w:sz w:val="24"/>
          <w:szCs w:val="24"/>
        </w:rPr>
        <w:t>MID HOSP #1)</w:t>
      </w:r>
    </w:p>
    <w:p w14:paraId="7C4BAE5A" w14:textId="77777777" w:rsidR="00D218D0" w:rsidRPr="00F96D42" w:rsidRDefault="00D218D0" w:rsidP="00D218D0">
      <w:pPr>
        <w:ind w:left="720"/>
        <w:jc w:val="both"/>
        <w:rPr>
          <w:rFonts w:ascii="Times New Roman" w:hAnsi="Times New Roman" w:cs="Times New Roman"/>
          <w:i/>
          <w:sz w:val="24"/>
          <w:szCs w:val="24"/>
        </w:rPr>
      </w:pPr>
      <w:r w:rsidRPr="00F96D42">
        <w:rPr>
          <w:rFonts w:ascii="Times New Roman" w:hAnsi="Times New Roman" w:cs="Times New Roman"/>
          <w:i/>
          <w:sz w:val="24"/>
          <w:szCs w:val="24"/>
        </w:rPr>
        <w:t xml:space="preserve">“….. the nurse who was on duty may feel like has failed and sometimes puts blame on herself, because an MD is different from other deaths in the other wards, the nurse feel like maybe if somebody had come to help, maybe this would not have happened so a bit of self-blame is there….” </w:t>
      </w:r>
      <w:r w:rsidRPr="00F96D42">
        <w:rPr>
          <w:rFonts w:ascii="Times New Roman" w:hAnsi="Times New Roman" w:cs="Times New Roman"/>
          <w:sz w:val="24"/>
          <w:szCs w:val="24"/>
        </w:rPr>
        <w:t>(MID HOS 2</w:t>
      </w:r>
      <w:r w:rsidRPr="00F96D42">
        <w:rPr>
          <w:rFonts w:ascii="Times New Roman" w:hAnsi="Times New Roman" w:cs="Times New Roman"/>
          <w:i/>
          <w:sz w:val="24"/>
          <w:szCs w:val="24"/>
        </w:rPr>
        <w:t>)</w:t>
      </w:r>
    </w:p>
    <w:p w14:paraId="7E6CA375" w14:textId="5F56CDA0" w:rsidR="00D218D0" w:rsidRPr="00F96D42" w:rsidRDefault="00D218D0" w:rsidP="0087176C">
      <w:pPr>
        <w:pStyle w:val="Heading3"/>
      </w:pPr>
      <w:bookmarkStart w:id="88" w:name="_Toc377333878"/>
      <w:r w:rsidRPr="00F96D42">
        <w:lastRenderedPageBreak/>
        <w:t>4.</w:t>
      </w:r>
      <w:r w:rsidR="00335D73">
        <w:t>6</w:t>
      </w:r>
      <w:r w:rsidRPr="00F96D42">
        <w:t xml:space="preserve">.2 </w:t>
      </w:r>
      <w:r w:rsidR="00E00B8B" w:rsidRPr="00F96D42">
        <w:t>Blaming others</w:t>
      </w:r>
      <w:bookmarkEnd w:id="88"/>
    </w:p>
    <w:p w14:paraId="06325128" w14:textId="77777777" w:rsidR="0087176C" w:rsidRPr="00F96D42" w:rsidRDefault="0087176C" w:rsidP="0087176C"/>
    <w:p w14:paraId="28C7CDF2" w14:textId="366A2B6F" w:rsidR="00D218D0" w:rsidRPr="00F96D42" w:rsidRDefault="00D218D0"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Participants reported </w:t>
      </w:r>
      <w:r w:rsidR="00DF45D7" w:rsidRPr="00F96D42">
        <w:rPr>
          <w:rFonts w:ascii="Times New Roman" w:hAnsi="Times New Roman" w:cs="Times New Roman"/>
          <w:sz w:val="24"/>
          <w:szCs w:val="24"/>
        </w:rPr>
        <w:t>presence of blaming</w:t>
      </w:r>
      <w:r w:rsidR="00E00B8B" w:rsidRPr="00F96D42">
        <w:rPr>
          <w:rFonts w:ascii="Times New Roman" w:hAnsi="Times New Roman" w:cs="Times New Roman"/>
          <w:sz w:val="24"/>
          <w:szCs w:val="24"/>
        </w:rPr>
        <w:t xml:space="preserve"> others </w:t>
      </w:r>
      <w:r w:rsidR="00DF45D7" w:rsidRPr="00F96D42">
        <w:rPr>
          <w:rFonts w:ascii="Times New Roman" w:hAnsi="Times New Roman" w:cs="Times New Roman"/>
          <w:sz w:val="24"/>
          <w:szCs w:val="24"/>
        </w:rPr>
        <w:t>and</w:t>
      </w:r>
      <w:r w:rsidR="00E00B8B" w:rsidRPr="00F96D42">
        <w:rPr>
          <w:rFonts w:ascii="Times New Roman" w:hAnsi="Times New Roman" w:cs="Times New Roman"/>
          <w:sz w:val="24"/>
          <w:szCs w:val="24"/>
        </w:rPr>
        <w:t xml:space="preserve"> fault finding</w:t>
      </w:r>
      <w:r w:rsidR="005B5E49" w:rsidRPr="00F96D42">
        <w:rPr>
          <w:rFonts w:ascii="Times New Roman" w:hAnsi="Times New Roman" w:cs="Times New Roman"/>
          <w:sz w:val="24"/>
          <w:szCs w:val="24"/>
        </w:rPr>
        <w:t xml:space="preserve">. This is </w:t>
      </w:r>
      <w:r w:rsidR="00DF45D7" w:rsidRPr="00F96D42">
        <w:rPr>
          <w:rFonts w:ascii="Times New Roman" w:hAnsi="Times New Roman" w:cs="Times New Roman"/>
          <w:sz w:val="24"/>
          <w:szCs w:val="24"/>
        </w:rPr>
        <w:t>witnessed when</w:t>
      </w:r>
      <w:r w:rsidR="005B5E49" w:rsidRPr="00F96D42">
        <w:rPr>
          <w:rFonts w:ascii="Times New Roman" w:hAnsi="Times New Roman" w:cs="Times New Roman"/>
          <w:sz w:val="24"/>
          <w:szCs w:val="24"/>
        </w:rPr>
        <w:t xml:space="preserve"> </w:t>
      </w:r>
      <w:r w:rsidRPr="00F96D42">
        <w:rPr>
          <w:rFonts w:ascii="Times New Roman" w:hAnsi="Times New Roman" w:cs="Times New Roman"/>
          <w:sz w:val="24"/>
          <w:szCs w:val="24"/>
        </w:rPr>
        <w:t xml:space="preserve">the in charge of labour ward and members of management team approach the midwives who provided care to the deceased. This generated fear among the midwives and </w:t>
      </w:r>
      <w:r w:rsidR="005B5E49" w:rsidRPr="00F96D42">
        <w:rPr>
          <w:rFonts w:ascii="Times New Roman" w:hAnsi="Times New Roman" w:cs="Times New Roman"/>
          <w:sz w:val="24"/>
          <w:szCs w:val="24"/>
        </w:rPr>
        <w:t xml:space="preserve">hence they </w:t>
      </w:r>
      <w:r w:rsidRPr="00F96D42">
        <w:rPr>
          <w:rFonts w:ascii="Times New Roman" w:hAnsi="Times New Roman" w:cs="Times New Roman"/>
          <w:sz w:val="24"/>
          <w:szCs w:val="24"/>
        </w:rPr>
        <w:t xml:space="preserve">gave inaccurate report about the death, afraid to fill </w:t>
      </w:r>
      <w:r w:rsidR="005B5E49" w:rsidRPr="00F96D42">
        <w:rPr>
          <w:rFonts w:ascii="Times New Roman" w:hAnsi="Times New Roman" w:cs="Times New Roman"/>
          <w:sz w:val="24"/>
          <w:szCs w:val="24"/>
        </w:rPr>
        <w:t xml:space="preserve">notification </w:t>
      </w:r>
      <w:r w:rsidRPr="00F96D42">
        <w:rPr>
          <w:rFonts w:ascii="Times New Roman" w:hAnsi="Times New Roman" w:cs="Times New Roman"/>
          <w:sz w:val="24"/>
          <w:szCs w:val="24"/>
        </w:rPr>
        <w:t>form and they become defensive. Some midwives shun</w:t>
      </w:r>
      <w:r w:rsidR="005B5E49" w:rsidRPr="00F96D42">
        <w:rPr>
          <w:rFonts w:ascii="Times New Roman" w:hAnsi="Times New Roman" w:cs="Times New Roman"/>
          <w:sz w:val="24"/>
          <w:szCs w:val="24"/>
        </w:rPr>
        <w:t xml:space="preserve"> from</w:t>
      </w:r>
      <w:r w:rsidRPr="00F96D42">
        <w:rPr>
          <w:rFonts w:ascii="Times New Roman" w:hAnsi="Times New Roman" w:cs="Times New Roman"/>
          <w:sz w:val="24"/>
          <w:szCs w:val="24"/>
        </w:rPr>
        <w:t xml:space="preserve"> attending </w:t>
      </w:r>
      <w:r w:rsidR="005B5E49" w:rsidRPr="00F96D42">
        <w:rPr>
          <w:rFonts w:ascii="Times New Roman" w:hAnsi="Times New Roman" w:cs="Times New Roman"/>
          <w:sz w:val="24"/>
          <w:szCs w:val="24"/>
        </w:rPr>
        <w:t>Maternal Death R</w:t>
      </w:r>
      <w:r w:rsidRPr="00F96D42">
        <w:rPr>
          <w:rFonts w:ascii="Times New Roman" w:hAnsi="Times New Roman" w:cs="Times New Roman"/>
          <w:sz w:val="24"/>
          <w:szCs w:val="24"/>
        </w:rPr>
        <w:t xml:space="preserve">eview meetings and working </w:t>
      </w:r>
      <w:r w:rsidR="004D1A3C" w:rsidRPr="00F96D42">
        <w:rPr>
          <w:rFonts w:ascii="Times New Roman" w:hAnsi="Times New Roman" w:cs="Times New Roman"/>
          <w:sz w:val="24"/>
          <w:szCs w:val="24"/>
        </w:rPr>
        <w:t>in the</w:t>
      </w:r>
      <w:r w:rsidR="00DF45D7" w:rsidRPr="00F96D42">
        <w:rPr>
          <w:rFonts w:ascii="Times New Roman" w:hAnsi="Times New Roman" w:cs="Times New Roman"/>
          <w:sz w:val="24"/>
          <w:szCs w:val="24"/>
        </w:rPr>
        <w:t xml:space="preserve"> </w:t>
      </w:r>
      <w:r w:rsidRPr="00F96D42">
        <w:rPr>
          <w:rFonts w:ascii="Times New Roman" w:hAnsi="Times New Roman" w:cs="Times New Roman"/>
          <w:sz w:val="24"/>
          <w:szCs w:val="24"/>
        </w:rPr>
        <w:t>labour ward. In some instances, the blame is shifted to the mother for contributing to her own deat</w:t>
      </w:r>
      <w:r w:rsidR="003852B3" w:rsidRPr="00F96D42">
        <w:rPr>
          <w:rFonts w:ascii="Times New Roman" w:hAnsi="Times New Roman" w:cs="Times New Roman"/>
          <w:sz w:val="24"/>
          <w:szCs w:val="24"/>
        </w:rPr>
        <w:t>h.</w:t>
      </w:r>
    </w:p>
    <w:p w14:paraId="14347BEF" w14:textId="2185391D" w:rsidR="00D218D0" w:rsidRPr="00F96D42" w:rsidRDefault="00D218D0" w:rsidP="00D218D0">
      <w:pPr>
        <w:ind w:left="720"/>
        <w:jc w:val="both"/>
        <w:rPr>
          <w:rFonts w:ascii="Times New Roman" w:hAnsi="Times New Roman" w:cs="Times New Roman"/>
          <w:sz w:val="24"/>
          <w:szCs w:val="24"/>
        </w:rPr>
      </w:pPr>
      <w:r w:rsidRPr="00F96D42">
        <w:rPr>
          <w:rFonts w:ascii="Times New Roman" w:hAnsi="Times New Roman" w:cs="Times New Roman"/>
          <w:i/>
          <w:sz w:val="24"/>
          <w:szCs w:val="24"/>
        </w:rPr>
        <w:t>“… when you are involved directly</w:t>
      </w:r>
      <w:r w:rsidR="004D1A3C" w:rsidRPr="00F96D42">
        <w:rPr>
          <w:rFonts w:ascii="Times New Roman" w:hAnsi="Times New Roman" w:cs="Times New Roman"/>
          <w:i/>
          <w:sz w:val="24"/>
          <w:szCs w:val="24"/>
        </w:rPr>
        <w:t>…</w:t>
      </w:r>
      <w:r w:rsidRPr="00F96D42">
        <w:rPr>
          <w:rFonts w:ascii="Times New Roman" w:hAnsi="Times New Roman" w:cs="Times New Roman"/>
          <w:i/>
          <w:sz w:val="24"/>
          <w:szCs w:val="24"/>
        </w:rPr>
        <w:t xml:space="preserve"> you are questioned as if you are the main cause of death … if you are called to attend the audit you will not have that interest to attend because of the way you have be</w:t>
      </w:r>
      <w:r w:rsidR="003852B3" w:rsidRPr="00F96D42">
        <w:rPr>
          <w:rFonts w:ascii="Times New Roman" w:hAnsi="Times New Roman" w:cs="Times New Roman"/>
          <w:i/>
          <w:sz w:val="24"/>
          <w:szCs w:val="24"/>
        </w:rPr>
        <w:t>e</w:t>
      </w:r>
      <w:r w:rsidRPr="00F96D42">
        <w:rPr>
          <w:rFonts w:ascii="Times New Roman" w:hAnsi="Times New Roman" w:cs="Times New Roman"/>
          <w:i/>
          <w:sz w:val="24"/>
          <w:szCs w:val="24"/>
        </w:rPr>
        <w:t xml:space="preserve">n approached, you are afraid” </w:t>
      </w:r>
      <w:r w:rsidRPr="00F96D42">
        <w:rPr>
          <w:rFonts w:ascii="Times New Roman" w:hAnsi="Times New Roman" w:cs="Times New Roman"/>
          <w:sz w:val="24"/>
          <w:szCs w:val="24"/>
        </w:rPr>
        <w:t>(MID HOSP #3)</w:t>
      </w:r>
    </w:p>
    <w:p w14:paraId="3C832A16" w14:textId="0EECBEC4" w:rsidR="00D218D0" w:rsidRPr="00F96D42" w:rsidRDefault="00D218D0" w:rsidP="00D218D0">
      <w:pPr>
        <w:ind w:left="720"/>
        <w:jc w:val="both"/>
        <w:rPr>
          <w:rFonts w:ascii="Times New Roman" w:hAnsi="Times New Roman" w:cs="Times New Roman"/>
          <w:sz w:val="24"/>
          <w:szCs w:val="24"/>
        </w:rPr>
      </w:pPr>
      <w:r w:rsidRPr="00F96D42">
        <w:rPr>
          <w:rFonts w:ascii="Times New Roman" w:hAnsi="Times New Roman" w:cs="Times New Roman"/>
          <w:i/>
          <w:sz w:val="24"/>
          <w:szCs w:val="24"/>
        </w:rPr>
        <w:t xml:space="preserve"> </w:t>
      </w:r>
      <w:r w:rsidRPr="00F96D42">
        <w:rPr>
          <w:rFonts w:ascii="Times New Roman" w:hAnsi="Times New Roman" w:cs="Times New Roman"/>
          <w:sz w:val="24"/>
          <w:szCs w:val="24"/>
        </w:rPr>
        <w:t>“</w:t>
      </w:r>
      <w:r w:rsidRPr="00F96D42">
        <w:rPr>
          <w:rFonts w:ascii="Times New Roman" w:hAnsi="Times New Roman" w:cs="Times New Roman"/>
          <w:i/>
          <w:sz w:val="24"/>
          <w:szCs w:val="24"/>
        </w:rPr>
        <w:t xml:space="preserve">…the one </w:t>
      </w:r>
      <w:r w:rsidR="003852B3" w:rsidRPr="00F96D42">
        <w:rPr>
          <w:rFonts w:ascii="Times New Roman" w:hAnsi="Times New Roman" w:cs="Times New Roman"/>
          <w:i/>
          <w:sz w:val="24"/>
          <w:szCs w:val="24"/>
        </w:rPr>
        <w:t xml:space="preserve">who </w:t>
      </w:r>
      <w:r w:rsidRPr="00F96D42">
        <w:rPr>
          <w:rFonts w:ascii="Times New Roman" w:hAnsi="Times New Roman" w:cs="Times New Roman"/>
          <w:i/>
          <w:sz w:val="24"/>
          <w:szCs w:val="24"/>
        </w:rPr>
        <w:t xml:space="preserve">witnessed the death most of the times they are afraid to report or fill the form because they think they are responsible for that death …” </w:t>
      </w:r>
      <w:r w:rsidRPr="00F96D42">
        <w:rPr>
          <w:rFonts w:ascii="Times New Roman" w:hAnsi="Times New Roman" w:cs="Times New Roman"/>
          <w:sz w:val="24"/>
          <w:szCs w:val="24"/>
        </w:rPr>
        <w:t>(MDRC HOSP #3)</w:t>
      </w:r>
    </w:p>
    <w:p w14:paraId="0EF2528E" w14:textId="292ADE5E" w:rsidR="00D218D0" w:rsidRPr="00F96D42" w:rsidRDefault="00D218D0" w:rsidP="00D218D0">
      <w:pPr>
        <w:ind w:left="720"/>
        <w:jc w:val="both"/>
        <w:rPr>
          <w:rFonts w:ascii="Times New Roman" w:hAnsi="Times New Roman" w:cs="Times New Roman"/>
          <w:i/>
          <w:sz w:val="24"/>
          <w:szCs w:val="24"/>
        </w:rPr>
      </w:pPr>
      <w:r w:rsidRPr="00F96D42" w:rsidDel="000176CB">
        <w:rPr>
          <w:rFonts w:ascii="Times New Roman" w:hAnsi="Times New Roman" w:cs="Times New Roman"/>
          <w:i/>
          <w:sz w:val="24"/>
          <w:szCs w:val="24"/>
        </w:rPr>
        <w:lastRenderedPageBreak/>
        <w:t xml:space="preserve"> </w:t>
      </w:r>
      <w:r w:rsidRPr="00F96D42">
        <w:rPr>
          <w:rFonts w:ascii="Times New Roman" w:hAnsi="Times New Roman" w:cs="Times New Roman"/>
          <w:i/>
          <w:sz w:val="24"/>
          <w:szCs w:val="24"/>
        </w:rPr>
        <w:t>“… sometimes the in</w:t>
      </w:r>
      <w:r w:rsidR="00E736E4" w:rsidRPr="00F96D42">
        <w:rPr>
          <w:rFonts w:ascii="Times New Roman" w:hAnsi="Times New Roman" w:cs="Times New Roman"/>
          <w:i/>
          <w:sz w:val="24"/>
          <w:szCs w:val="24"/>
        </w:rPr>
        <w:t>-</w:t>
      </w:r>
      <w:r w:rsidRPr="00F96D42">
        <w:rPr>
          <w:rFonts w:ascii="Times New Roman" w:hAnsi="Times New Roman" w:cs="Times New Roman"/>
          <w:i/>
          <w:sz w:val="24"/>
          <w:szCs w:val="24"/>
        </w:rPr>
        <w:t xml:space="preserve"> charge may go to that particular person and start blaming him or her; saying you have caused this death …” </w:t>
      </w:r>
      <w:r w:rsidRPr="00F96D42">
        <w:rPr>
          <w:rFonts w:ascii="Times New Roman" w:hAnsi="Times New Roman" w:cs="Times New Roman"/>
          <w:sz w:val="24"/>
          <w:szCs w:val="24"/>
        </w:rPr>
        <w:t>(MID HOSP #2)</w:t>
      </w:r>
    </w:p>
    <w:p w14:paraId="0155CCC9" w14:textId="6E1EF293" w:rsidR="00D218D0" w:rsidRPr="00F96D42" w:rsidRDefault="00D218D0" w:rsidP="00D218D0">
      <w:pPr>
        <w:ind w:left="720"/>
        <w:jc w:val="both"/>
        <w:rPr>
          <w:rFonts w:ascii="Times New Roman" w:hAnsi="Times New Roman" w:cs="Times New Roman"/>
          <w:i/>
          <w:sz w:val="24"/>
          <w:szCs w:val="24"/>
        </w:rPr>
      </w:pPr>
      <w:r w:rsidRPr="00F96D42">
        <w:rPr>
          <w:rFonts w:ascii="Times New Roman" w:hAnsi="Times New Roman" w:cs="Times New Roman"/>
          <w:i/>
          <w:sz w:val="24"/>
          <w:szCs w:val="24"/>
        </w:rPr>
        <w:t xml:space="preserve"> “… some people are shunning away from the ward itself ... if anything happens </w:t>
      </w:r>
      <w:r w:rsidR="009E4AE5" w:rsidRPr="00F96D42">
        <w:rPr>
          <w:rFonts w:ascii="Times New Roman" w:hAnsi="Times New Roman" w:cs="Times New Roman"/>
          <w:i/>
          <w:sz w:val="24"/>
          <w:szCs w:val="24"/>
        </w:rPr>
        <w:t>…</w:t>
      </w:r>
      <w:r w:rsidRPr="00F96D42">
        <w:rPr>
          <w:rFonts w:ascii="Times New Roman" w:hAnsi="Times New Roman" w:cs="Times New Roman"/>
          <w:i/>
          <w:sz w:val="24"/>
          <w:szCs w:val="24"/>
        </w:rPr>
        <w:t xml:space="preserve"> they would say maybe </w:t>
      </w:r>
      <w:r w:rsidR="004D1A3C" w:rsidRPr="00F96D42">
        <w:rPr>
          <w:rFonts w:ascii="Times New Roman" w:hAnsi="Times New Roman" w:cs="Times New Roman"/>
          <w:i/>
          <w:sz w:val="24"/>
          <w:szCs w:val="24"/>
        </w:rPr>
        <w:t>…</w:t>
      </w:r>
      <w:r w:rsidRPr="00F96D42">
        <w:rPr>
          <w:rFonts w:ascii="Times New Roman" w:hAnsi="Times New Roman" w:cs="Times New Roman"/>
          <w:i/>
          <w:sz w:val="24"/>
          <w:szCs w:val="24"/>
        </w:rPr>
        <w:t xml:space="preserve"> I was negligent …” </w:t>
      </w:r>
      <w:r w:rsidRPr="00F96D42">
        <w:rPr>
          <w:rFonts w:ascii="Times New Roman" w:hAnsi="Times New Roman" w:cs="Times New Roman"/>
          <w:sz w:val="24"/>
          <w:szCs w:val="24"/>
        </w:rPr>
        <w:t>(MID HOSP #4)</w:t>
      </w:r>
    </w:p>
    <w:p w14:paraId="539DDB2A" w14:textId="344CDA3A" w:rsidR="00D218D0" w:rsidRPr="00F96D42" w:rsidRDefault="00D218D0" w:rsidP="00D218D0">
      <w:pPr>
        <w:ind w:left="720"/>
        <w:jc w:val="both"/>
        <w:rPr>
          <w:rFonts w:ascii="Times New Roman" w:hAnsi="Times New Roman" w:cs="Times New Roman"/>
          <w:sz w:val="24"/>
          <w:szCs w:val="24"/>
        </w:rPr>
      </w:pPr>
      <w:r w:rsidRPr="00F96D42">
        <w:rPr>
          <w:rFonts w:ascii="Times New Roman" w:hAnsi="Times New Roman" w:cs="Times New Roman"/>
          <w:i/>
          <w:sz w:val="24"/>
          <w:szCs w:val="24"/>
        </w:rPr>
        <w:t>“...because there are different causes…then people would like to push the causes as something related to the mother but those which might be contributed by the health workers are not focused…”</w:t>
      </w:r>
      <w:r w:rsidRPr="00F96D42">
        <w:rPr>
          <w:rFonts w:ascii="Times New Roman" w:hAnsi="Times New Roman" w:cs="Times New Roman"/>
          <w:sz w:val="24"/>
          <w:szCs w:val="24"/>
        </w:rPr>
        <w:t xml:space="preserve"> (MDRC HOSP #1)</w:t>
      </w:r>
    </w:p>
    <w:p w14:paraId="69EDB12C" w14:textId="1874808F" w:rsidR="00D218D0" w:rsidRPr="00F96D42" w:rsidRDefault="00D218D0"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The participants also reported that fault finding c</w:t>
      </w:r>
      <w:r w:rsidR="00F63C89" w:rsidRPr="00F96D42">
        <w:rPr>
          <w:rFonts w:ascii="Times New Roman" w:hAnsi="Times New Roman" w:cs="Times New Roman"/>
          <w:sz w:val="24"/>
          <w:szCs w:val="24"/>
        </w:rPr>
        <w:t>ome</w:t>
      </w:r>
      <w:r w:rsidRPr="00F96D42">
        <w:rPr>
          <w:rFonts w:ascii="Times New Roman" w:hAnsi="Times New Roman" w:cs="Times New Roman"/>
          <w:sz w:val="24"/>
          <w:szCs w:val="24"/>
        </w:rPr>
        <w:t xml:space="preserve"> from outside </w:t>
      </w:r>
      <w:r w:rsidR="00E736E4" w:rsidRPr="00F96D42">
        <w:rPr>
          <w:rFonts w:ascii="Times New Roman" w:hAnsi="Times New Roman" w:cs="Times New Roman"/>
          <w:sz w:val="24"/>
          <w:szCs w:val="24"/>
        </w:rPr>
        <w:t>sources like</w:t>
      </w:r>
      <w:r w:rsidRPr="00F96D42">
        <w:rPr>
          <w:rFonts w:ascii="Times New Roman" w:hAnsi="Times New Roman" w:cs="Times New Roman"/>
          <w:sz w:val="24"/>
          <w:szCs w:val="24"/>
        </w:rPr>
        <w:t xml:space="preserve"> the Nurses and Midwives Council</w:t>
      </w:r>
      <w:r w:rsidR="003852B3" w:rsidRPr="00F96D42">
        <w:rPr>
          <w:rFonts w:ascii="Times New Roman" w:hAnsi="Times New Roman" w:cs="Times New Roman"/>
          <w:sz w:val="24"/>
          <w:szCs w:val="24"/>
        </w:rPr>
        <w:t>. This happens</w:t>
      </w:r>
      <w:r w:rsidRPr="00F96D42">
        <w:rPr>
          <w:rFonts w:ascii="Times New Roman" w:hAnsi="Times New Roman" w:cs="Times New Roman"/>
          <w:sz w:val="24"/>
          <w:szCs w:val="24"/>
        </w:rPr>
        <w:t xml:space="preserve"> when the</w:t>
      </w:r>
      <w:r w:rsidR="009E4AE5" w:rsidRPr="00F96D42">
        <w:rPr>
          <w:rFonts w:ascii="Times New Roman" w:hAnsi="Times New Roman" w:cs="Times New Roman"/>
          <w:sz w:val="24"/>
          <w:szCs w:val="24"/>
        </w:rPr>
        <w:t>y</w:t>
      </w:r>
      <w:r w:rsidRPr="00F96D42">
        <w:rPr>
          <w:rFonts w:ascii="Times New Roman" w:hAnsi="Times New Roman" w:cs="Times New Roman"/>
          <w:sz w:val="24"/>
          <w:szCs w:val="24"/>
        </w:rPr>
        <w:t xml:space="preserve"> undertake investigation on issues of negligence following a maternal death. In some hospitals staff have been suspended by the council or </w:t>
      </w:r>
      <w:r w:rsidR="00770536" w:rsidRPr="00F96D42">
        <w:rPr>
          <w:rFonts w:ascii="Times New Roman" w:hAnsi="Times New Roman" w:cs="Times New Roman"/>
          <w:sz w:val="24"/>
          <w:szCs w:val="24"/>
        </w:rPr>
        <w:t>M</w:t>
      </w:r>
      <w:r w:rsidRPr="00F96D42">
        <w:rPr>
          <w:rFonts w:ascii="Times New Roman" w:hAnsi="Times New Roman" w:cs="Times New Roman"/>
          <w:sz w:val="24"/>
          <w:szCs w:val="24"/>
        </w:rPr>
        <w:t>inistry</w:t>
      </w:r>
      <w:r w:rsidR="00770536" w:rsidRPr="00F96D42">
        <w:rPr>
          <w:rFonts w:ascii="Times New Roman" w:hAnsi="Times New Roman" w:cs="Times New Roman"/>
          <w:sz w:val="24"/>
          <w:szCs w:val="24"/>
        </w:rPr>
        <w:t xml:space="preserve"> of Health</w:t>
      </w:r>
      <w:r w:rsidRPr="00F96D42">
        <w:rPr>
          <w:rFonts w:ascii="Times New Roman" w:hAnsi="Times New Roman" w:cs="Times New Roman"/>
          <w:sz w:val="24"/>
          <w:szCs w:val="24"/>
        </w:rPr>
        <w:t xml:space="preserve">. </w:t>
      </w:r>
    </w:p>
    <w:p w14:paraId="5EB2E543" w14:textId="1C47A31A" w:rsidR="00D218D0" w:rsidRPr="00F96D42" w:rsidRDefault="00D218D0" w:rsidP="00D218D0">
      <w:pPr>
        <w:ind w:left="720"/>
        <w:jc w:val="both"/>
        <w:rPr>
          <w:rFonts w:ascii="Times New Roman" w:hAnsi="Times New Roman" w:cs="Times New Roman"/>
          <w:sz w:val="24"/>
          <w:szCs w:val="24"/>
        </w:rPr>
      </w:pPr>
      <w:r w:rsidRPr="00F96D42">
        <w:rPr>
          <w:rFonts w:ascii="Times New Roman" w:hAnsi="Times New Roman" w:cs="Times New Roman"/>
          <w:sz w:val="24"/>
          <w:szCs w:val="24"/>
        </w:rPr>
        <w:t>“…</w:t>
      </w:r>
      <w:r w:rsidRPr="00F96D42">
        <w:rPr>
          <w:rFonts w:ascii="Times New Roman" w:hAnsi="Times New Roman" w:cs="Times New Roman"/>
          <w:i/>
          <w:sz w:val="24"/>
          <w:szCs w:val="24"/>
        </w:rPr>
        <w:t xml:space="preserve"> the Nurses council when they hear about a maternal death they come …but the way they ask questions it’s not good, makes you feel like you are the one who killed the mother…” </w:t>
      </w:r>
      <w:r w:rsidRPr="00F96D42">
        <w:rPr>
          <w:rFonts w:ascii="Times New Roman" w:hAnsi="Times New Roman" w:cs="Times New Roman"/>
          <w:sz w:val="24"/>
          <w:szCs w:val="24"/>
        </w:rPr>
        <w:t>(MID HOSP #1)</w:t>
      </w:r>
    </w:p>
    <w:p w14:paraId="101213FC" w14:textId="77D7EDF8" w:rsidR="00D218D0" w:rsidRPr="00F96D42" w:rsidRDefault="00D218D0" w:rsidP="00D218D0">
      <w:pPr>
        <w:ind w:left="720"/>
        <w:jc w:val="both"/>
        <w:rPr>
          <w:rFonts w:ascii="Times New Roman" w:hAnsi="Times New Roman" w:cs="Times New Roman"/>
          <w:sz w:val="24"/>
          <w:szCs w:val="24"/>
        </w:rPr>
      </w:pPr>
      <w:r w:rsidRPr="00F96D42">
        <w:rPr>
          <w:rFonts w:ascii="Times New Roman" w:hAnsi="Times New Roman" w:cs="Times New Roman"/>
          <w:i/>
          <w:sz w:val="24"/>
          <w:szCs w:val="24"/>
        </w:rPr>
        <w:t xml:space="preserve">“At this institution because of maternal death some people who have been punished by </w:t>
      </w:r>
      <w:r w:rsidR="009E4AE5" w:rsidRPr="00F96D42">
        <w:rPr>
          <w:rFonts w:ascii="Times New Roman" w:hAnsi="Times New Roman" w:cs="Times New Roman"/>
          <w:i/>
          <w:sz w:val="24"/>
          <w:szCs w:val="24"/>
        </w:rPr>
        <w:t>…</w:t>
      </w:r>
      <w:r w:rsidRPr="00F96D42">
        <w:rPr>
          <w:rFonts w:ascii="Times New Roman" w:hAnsi="Times New Roman" w:cs="Times New Roman"/>
          <w:i/>
          <w:sz w:val="24"/>
          <w:szCs w:val="24"/>
        </w:rPr>
        <w:t xml:space="preserve"> the management from the higher level for example ministry or </w:t>
      </w:r>
      <w:r w:rsidR="00770536" w:rsidRPr="00F96D42">
        <w:rPr>
          <w:rFonts w:ascii="Times New Roman" w:hAnsi="Times New Roman" w:cs="Times New Roman"/>
          <w:i/>
          <w:sz w:val="24"/>
          <w:szCs w:val="24"/>
        </w:rPr>
        <w:t>N</w:t>
      </w:r>
      <w:r w:rsidRPr="00F96D42">
        <w:rPr>
          <w:rFonts w:ascii="Times New Roman" w:hAnsi="Times New Roman" w:cs="Times New Roman"/>
          <w:i/>
          <w:sz w:val="24"/>
          <w:szCs w:val="24"/>
        </w:rPr>
        <w:t>urses council like suspension …”</w:t>
      </w:r>
      <w:r w:rsidRPr="00F96D42">
        <w:rPr>
          <w:rFonts w:ascii="Times New Roman" w:hAnsi="Times New Roman" w:cs="Times New Roman"/>
          <w:sz w:val="24"/>
          <w:szCs w:val="24"/>
        </w:rPr>
        <w:t xml:space="preserve"> (MDRC HOSP #3)</w:t>
      </w:r>
    </w:p>
    <w:p w14:paraId="5B651F54" w14:textId="310A50E4" w:rsidR="00716B2D" w:rsidRPr="00F96D42" w:rsidRDefault="00716B2D" w:rsidP="00B011F1">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lastRenderedPageBreak/>
        <w:t>Members of the deceased mother also fear to be blamed when death occur in the community. This makes them not to report of maternal deaths to the authorities.</w:t>
      </w:r>
    </w:p>
    <w:p w14:paraId="71C1CC92" w14:textId="412B9F47" w:rsidR="00716B2D" w:rsidRPr="00F96D42" w:rsidRDefault="00716B2D">
      <w:pPr>
        <w:ind w:left="720"/>
        <w:jc w:val="both"/>
        <w:rPr>
          <w:rFonts w:ascii="Times New Roman" w:hAnsi="Times New Roman" w:cs="Times New Roman"/>
          <w:i/>
          <w:sz w:val="24"/>
          <w:szCs w:val="24"/>
        </w:rPr>
      </w:pPr>
      <w:r w:rsidRPr="00F96D42">
        <w:rPr>
          <w:rFonts w:ascii="Times New Roman" w:hAnsi="Times New Roman" w:cs="Times New Roman"/>
          <w:i/>
          <w:sz w:val="24"/>
          <w:szCs w:val="24"/>
        </w:rPr>
        <w:t>“…they also fear because the family involved sometimes does not feel disclosing what really happened because they are afraid that they are going to be penalized.”</w:t>
      </w:r>
    </w:p>
    <w:p w14:paraId="1C9585BE" w14:textId="11EEB19D" w:rsidR="00D218D0" w:rsidRPr="00F96D42" w:rsidRDefault="00D218D0" w:rsidP="0087176C">
      <w:pPr>
        <w:pStyle w:val="Heading1"/>
      </w:pPr>
      <w:bookmarkStart w:id="89" w:name="_Toc377333879"/>
      <w:r w:rsidRPr="00F96D42">
        <w:t xml:space="preserve">Challenges faced by the MDR committee members, maternity midwives and Zone Health Officers during </w:t>
      </w:r>
      <w:r w:rsidR="00770536" w:rsidRPr="00F96D42">
        <w:t>MDR</w:t>
      </w:r>
      <w:r w:rsidRPr="00F96D42">
        <w:t xml:space="preserve"> process.</w:t>
      </w:r>
      <w:bookmarkEnd w:id="89"/>
    </w:p>
    <w:p w14:paraId="2F389241" w14:textId="77777777" w:rsidR="00D218D0" w:rsidRPr="00F96D42" w:rsidRDefault="00D218D0" w:rsidP="00D218D0">
      <w:pPr>
        <w:rPr>
          <w:rFonts w:ascii="Times New Roman" w:hAnsi="Times New Roman" w:cs="Times New Roman"/>
          <w:b/>
          <w:sz w:val="24"/>
          <w:szCs w:val="24"/>
        </w:rPr>
      </w:pPr>
    </w:p>
    <w:p w14:paraId="284FA55A" w14:textId="51573E8F" w:rsidR="00D218D0" w:rsidRPr="00F96D42" w:rsidRDefault="00D218D0"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Findings of the study show that all </w:t>
      </w:r>
      <w:r w:rsidR="00284749" w:rsidRPr="00F96D42">
        <w:rPr>
          <w:rFonts w:ascii="Times New Roman" w:hAnsi="Times New Roman" w:cs="Times New Roman"/>
          <w:sz w:val="24"/>
          <w:szCs w:val="24"/>
        </w:rPr>
        <w:t>Maternal Death Review teams are face</w:t>
      </w:r>
      <w:r w:rsidR="003852B3" w:rsidRPr="00F96D42">
        <w:rPr>
          <w:rFonts w:ascii="Times New Roman" w:hAnsi="Times New Roman" w:cs="Times New Roman"/>
          <w:sz w:val="24"/>
          <w:szCs w:val="24"/>
        </w:rPr>
        <w:t>d</w:t>
      </w:r>
      <w:r w:rsidR="00284749" w:rsidRPr="00F96D42">
        <w:rPr>
          <w:rFonts w:ascii="Times New Roman" w:hAnsi="Times New Roman" w:cs="Times New Roman"/>
          <w:sz w:val="24"/>
          <w:szCs w:val="24"/>
        </w:rPr>
        <w:t xml:space="preserve"> with various </w:t>
      </w:r>
      <w:r w:rsidRPr="00F96D42">
        <w:rPr>
          <w:rFonts w:ascii="Times New Roman" w:hAnsi="Times New Roman" w:cs="Times New Roman"/>
          <w:sz w:val="24"/>
          <w:szCs w:val="24"/>
        </w:rPr>
        <w:t xml:space="preserve">challenges when implementing </w:t>
      </w:r>
      <w:r w:rsidR="00284749" w:rsidRPr="00F96D42">
        <w:rPr>
          <w:rFonts w:ascii="Times New Roman" w:hAnsi="Times New Roman" w:cs="Times New Roman"/>
          <w:sz w:val="24"/>
          <w:szCs w:val="24"/>
        </w:rPr>
        <w:t>MDR.</w:t>
      </w:r>
      <w:r w:rsidRPr="00F96D42">
        <w:rPr>
          <w:rFonts w:ascii="Times New Roman" w:hAnsi="Times New Roman" w:cs="Times New Roman"/>
          <w:sz w:val="24"/>
          <w:szCs w:val="24"/>
        </w:rPr>
        <w:t xml:space="preserve"> Three themes were identified </w:t>
      </w:r>
      <w:r w:rsidR="00F73868" w:rsidRPr="00F96D42">
        <w:rPr>
          <w:rFonts w:ascii="Times New Roman" w:hAnsi="Times New Roman" w:cs="Times New Roman"/>
          <w:sz w:val="24"/>
          <w:szCs w:val="24"/>
        </w:rPr>
        <w:t>namely; logistic</w:t>
      </w:r>
      <w:r w:rsidR="00815F0A" w:rsidRPr="00F96D42">
        <w:rPr>
          <w:rFonts w:ascii="Times New Roman" w:hAnsi="Times New Roman" w:cs="Times New Roman"/>
          <w:sz w:val="24"/>
          <w:szCs w:val="24"/>
        </w:rPr>
        <w:t xml:space="preserve"> challenges</w:t>
      </w:r>
      <w:r w:rsidRPr="00F96D42">
        <w:rPr>
          <w:rFonts w:ascii="Times New Roman" w:hAnsi="Times New Roman" w:cs="Times New Roman"/>
          <w:sz w:val="24"/>
          <w:szCs w:val="24"/>
        </w:rPr>
        <w:t xml:space="preserve">, lack of adequate knowledge and </w:t>
      </w:r>
      <w:r w:rsidR="006938EC" w:rsidRPr="00F96D42">
        <w:rPr>
          <w:rFonts w:ascii="Times New Roman" w:hAnsi="Times New Roman" w:cs="Times New Roman"/>
          <w:sz w:val="24"/>
          <w:szCs w:val="24"/>
        </w:rPr>
        <w:t>poor</w:t>
      </w:r>
      <w:r w:rsidRPr="00F96D42">
        <w:rPr>
          <w:rFonts w:ascii="Times New Roman" w:hAnsi="Times New Roman" w:cs="Times New Roman"/>
          <w:sz w:val="24"/>
          <w:szCs w:val="24"/>
        </w:rPr>
        <w:t xml:space="preserve"> MDR action plan implementation. </w:t>
      </w:r>
    </w:p>
    <w:p w14:paraId="12872A17" w14:textId="54AED705" w:rsidR="00D218D0" w:rsidRPr="00F96D42" w:rsidRDefault="00D218D0" w:rsidP="00335D73">
      <w:pPr>
        <w:pStyle w:val="Heading1"/>
      </w:pPr>
      <w:bookmarkStart w:id="90" w:name="_Toc377333880"/>
      <w:r w:rsidRPr="00F96D42">
        <w:t>4.</w:t>
      </w:r>
      <w:r w:rsidR="00335D73">
        <w:t>7</w:t>
      </w:r>
      <w:r w:rsidRPr="00F96D42">
        <w:t xml:space="preserve"> </w:t>
      </w:r>
      <w:r w:rsidR="00815F0A" w:rsidRPr="00F96D42">
        <w:t>Logistic challenges</w:t>
      </w:r>
      <w:bookmarkEnd w:id="90"/>
      <w:r w:rsidR="003852B3" w:rsidRPr="00F96D42">
        <w:t xml:space="preserve"> </w:t>
      </w:r>
      <w:r w:rsidRPr="00F96D42">
        <w:t xml:space="preserve"> </w:t>
      </w:r>
    </w:p>
    <w:p w14:paraId="66667744" w14:textId="77777777" w:rsidR="00D218D0" w:rsidRPr="00F96D42" w:rsidRDefault="00D218D0" w:rsidP="00D218D0">
      <w:pPr>
        <w:rPr>
          <w:rFonts w:ascii="Times New Roman" w:hAnsi="Times New Roman" w:cs="Times New Roman"/>
          <w:sz w:val="24"/>
          <w:szCs w:val="24"/>
        </w:rPr>
      </w:pPr>
    </w:p>
    <w:p w14:paraId="03FA4D6A" w14:textId="3117D945" w:rsidR="00D218D0" w:rsidRPr="00F96D42" w:rsidRDefault="006938EC"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lastRenderedPageBreak/>
        <w:t>Two</w:t>
      </w:r>
      <w:r w:rsidR="00D218D0" w:rsidRPr="00F96D42">
        <w:rPr>
          <w:rFonts w:ascii="Times New Roman" w:hAnsi="Times New Roman" w:cs="Times New Roman"/>
          <w:sz w:val="24"/>
          <w:szCs w:val="24"/>
        </w:rPr>
        <w:t xml:space="preserve"> subthemes emerged under this theme; inadequate financial </w:t>
      </w:r>
      <w:r w:rsidR="00284749" w:rsidRPr="00F96D42">
        <w:rPr>
          <w:rFonts w:ascii="Times New Roman" w:hAnsi="Times New Roman" w:cs="Times New Roman"/>
          <w:sz w:val="24"/>
          <w:szCs w:val="24"/>
        </w:rPr>
        <w:t>resources</w:t>
      </w:r>
      <w:r w:rsidRPr="00F96D42">
        <w:rPr>
          <w:rFonts w:ascii="Times New Roman" w:hAnsi="Times New Roman" w:cs="Times New Roman"/>
          <w:sz w:val="24"/>
          <w:szCs w:val="24"/>
        </w:rPr>
        <w:t xml:space="preserve"> and </w:t>
      </w:r>
      <w:r w:rsidR="00D218D0" w:rsidRPr="00F96D42">
        <w:rPr>
          <w:rFonts w:ascii="Times New Roman" w:hAnsi="Times New Roman" w:cs="Times New Roman"/>
          <w:sz w:val="24"/>
          <w:szCs w:val="24"/>
        </w:rPr>
        <w:t>unavailability of committee and staff members</w:t>
      </w:r>
      <w:r w:rsidRPr="00F96D42">
        <w:rPr>
          <w:rFonts w:ascii="Times New Roman" w:hAnsi="Times New Roman" w:cs="Times New Roman"/>
          <w:sz w:val="24"/>
          <w:szCs w:val="24"/>
        </w:rPr>
        <w:t>.</w:t>
      </w:r>
      <w:r w:rsidR="00D218D0" w:rsidRPr="00F96D42">
        <w:rPr>
          <w:rFonts w:ascii="Times New Roman" w:hAnsi="Times New Roman" w:cs="Times New Roman"/>
          <w:sz w:val="24"/>
          <w:szCs w:val="24"/>
        </w:rPr>
        <w:t xml:space="preserve"> </w:t>
      </w:r>
    </w:p>
    <w:p w14:paraId="34788997" w14:textId="5D2124A0" w:rsidR="00D218D0" w:rsidRPr="00F96D42" w:rsidRDefault="00335D73" w:rsidP="0087176C">
      <w:pPr>
        <w:pStyle w:val="Heading3"/>
      </w:pPr>
      <w:bookmarkStart w:id="91" w:name="_Toc377333881"/>
      <w:r>
        <w:t>4.7</w:t>
      </w:r>
      <w:r w:rsidR="00D218D0" w:rsidRPr="00F96D42">
        <w:t xml:space="preserve">.1 Inadequate financial </w:t>
      </w:r>
      <w:r w:rsidR="00284749" w:rsidRPr="00F96D42">
        <w:t>resources</w:t>
      </w:r>
      <w:bookmarkEnd w:id="91"/>
    </w:p>
    <w:p w14:paraId="02A4A844" w14:textId="77777777" w:rsidR="0087176C" w:rsidRPr="00F96D42" w:rsidRDefault="0087176C" w:rsidP="0087176C"/>
    <w:p w14:paraId="0F433489" w14:textId="2F2324CC" w:rsidR="00D218D0" w:rsidRPr="00F96D42" w:rsidRDefault="00D218D0"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 Participants reported that </w:t>
      </w:r>
      <w:r w:rsidR="00AA0B85" w:rsidRPr="00F96D42">
        <w:rPr>
          <w:rFonts w:ascii="Times New Roman" w:hAnsi="Times New Roman" w:cs="Times New Roman"/>
          <w:sz w:val="24"/>
          <w:szCs w:val="24"/>
        </w:rPr>
        <w:t>though M</w:t>
      </w:r>
      <w:r w:rsidRPr="00F96D42">
        <w:rPr>
          <w:rFonts w:ascii="Times New Roman" w:hAnsi="Times New Roman" w:cs="Times New Roman"/>
          <w:sz w:val="24"/>
          <w:szCs w:val="24"/>
        </w:rPr>
        <w:t xml:space="preserve">aternal </w:t>
      </w:r>
      <w:r w:rsidR="00AA0B85" w:rsidRPr="00F96D42">
        <w:rPr>
          <w:rFonts w:ascii="Times New Roman" w:hAnsi="Times New Roman" w:cs="Times New Roman"/>
          <w:sz w:val="24"/>
          <w:szCs w:val="24"/>
        </w:rPr>
        <w:t>D</w:t>
      </w:r>
      <w:r w:rsidRPr="00F96D42">
        <w:rPr>
          <w:rFonts w:ascii="Times New Roman" w:hAnsi="Times New Roman" w:cs="Times New Roman"/>
          <w:sz w:val="24"/>
          <w:szCs w:val="24"/>
        </w:rPr>
        <w:t xml:space="preserve">eath </w:t>
      </w:r>
      <w:r w:rsidR="00AA0B85" w:rsidRPr="00F96D42">
        <w:rPr>
          <w:rFonts w:ascii="Times New Roman" w:hAnsi="Times New Roman" w:cs="Times New Roman"/>
          <w:sz w:val="24"/>
          <w:szCs w:val="24"/>
        </w:rPr>
        <w:t>R</w:t>
      </w:r>
      <w:r w:rsidRPr="00F96D42">
        <w:rPr>
          <w:rFonts w:ascii="Times New Roman" w:hAnsi="Times New Roman" w:cs="Times New Roman"/>
          <w:sz w:val="24"/>
          <w:szCs w:val="24"/>
        </w:rPr>
        <w:t xml:space="preserve">eview activities </w:t>
      </w:r>
      <w:r w:rsidR="00AA0B85" w:rsidRPr="00F96D42">
        <w:rPr>
          <w:rFonts w:ascii="Times New Roman" w:hAnsi="Times New Roman" w:cs="Times New Roman"/>
          <w:sz w:val="24"/>
          <w:szCs w:val="24"/>
        </w:rPr>
        <w:t xml:space="preserve">are captured </w:t>
      </w:r>
      <w:r w:rsidRPr="00F96D42">
        <w:rPr>
          <w:rFonts w:ascii="Times New Roman" w:hAnsi="Times New Roman" w:cs="Times New Roman"/>
          <w:sz w:val="24"/>
          <w:szCs w:val="24"/>
        </w:rPr>
        <w:t xml:space="preserve">in District Implementation Plan (DIP), </w:t>
      </w:r>
      <w:r w:rsidR="00F63C89" w:rsidRPr="00F96D42">
        <w:rPr>
          <w:rFonts w:ascii="Times New Roman" w:hAnsi="Times New Roman" w:cs="Times New Roman"/>
          <w:sz w:val="24"/>
          <w:szCs w:val="24"/>
        </w:rPr>
        <w:t>money is not readily available.</w:t>
      </w:r>
      <w:r w:rsidRPr="00F96D42">
        <w:rPr>
          <w:rFonts w:ascii="Times New Roman" w:hAnsi="Times New Roman" w:cs="Times New Roman"/>
          <w:sz w:val="24"/>
          <w:szCs w:val="24"/>
        </w:rPr>
        <w:t xml:space="preserve"> They </w:t>
      </w:r>
      <w:r w:rsidR="00770536" w:rsidRPr="00F96D42">
        <w:rPr>
          <w:rFonts w:ascii="Times New Roman" w:hAnsi="Times New Roman" w:cs="Times New Roman"/>
          <w:sz w:val="24"/>
          <w:szCs w:val="24"/>
        </w:rPr>
        <w:t>depend much</w:t>
      </w:r>
      <w:r w:rsidRPr="00F96D42">
        <w:rPr>
          <w:rFonts w:ascii="Times New Roman" w:hAnsi="Times New Roman" w:cs="Times New Roman"/>
          <w:sz w:val="24"/>
          <w:szCs w:val="24"/>
        </w:rPr>
        <w:t xml:space="preserve"> on partners to provide the needed financial support. </w:t>
      </w:r>
    </w:p>
    <w:p w14:paraId="2043149C" w14:textId="3949DE60" w:rsidR="00D218D0" w:rsidRPr="00F96D42" w:rsidRDefault="00D218D0" w:rsidP="00D218D0">
      <w:pPr>
        <w:ind w:left="720"/>
        <w:jc w:val="both"/>
        <w:rPr>
          <w:rFonts w:ascii="Times New Roman" w:hAnsi="Times New Roman" w:cs="Times New Roman"/>
          <w:i/>
          <w:sz w:val="24"/>
          <w:szCs w:val="24"/>
        </w:rPr>
      </w:pPr>
      <w:r w:rsidRPr="00F96D42">
        <w:rPr>
          <w:rFonts w:ascii="Times New Roman" w:hAnsi="Times New Roman" w:cs="Times New Roman"/>
          <w:sz w:val="24"/>
          <w:szCs w:val="24"/>
        </w:rPr>
        <w:t xml:space="preserve">“... </w:t>
      </w:r>
      <w:r w:rsidRPr="00F96D42">
        <w:rPr>
          <w:rFonts w:ascii="Times New Roman" w:hAnsi="Times New Roman" w:cs="Times New Roman"/>
          <w:i/>
          <w:sz w:val="24"/>
          <w:szCs w:val="24"/>
        </w:rPr>
        <w:t>to be honest with you MN</w:t>
      </w:r>
      <w:r w:rsidR="00F63C89" w:rsidRPr="00F96D42">
        <w:rPr>
          <w:rFonts w:ascii="Times New Roman" w:hAnsi="Times New Roman" w:cs="Times New Roman"/>
          <w:i/>
          <w:sz w:val="24"/>
          <w:szCs w:val="24"/>
        </w:rPr>
        <w:t>H</w:t>
      </w:r>
      <w:r w:rsidRPr="00F96D42">
        <w:rPr>
          <w:rFonts w:ascii="Times New Roman" w:hAnsi="Times New Roman" w:cs="Times New Roman"/>
          <w:i/>
          <w:sz w:val="24"/>
          <w:szCs w:val="24"/>
        </w:rPr>
        <w:t xml:space="preserve"> has a component in DIP one, and to be honest </w:t>
      </w:r>
      <w:r w:rsidR="00F63C89" w:rsidRPr="00F96D42">
        <w:rPr>
          <w:rFonts w:ascii="Times New Roman" w:hAnsi="Times New Roman" w:cs="Times New Roman"/>
          <w:i/>
          <w:sz w:val="24"/>
          <w:szCs w:val="24"/>
        </w:rPr>
        <w:t>…</w:t>
      </w:r>
      <w:r w:rsidRPr="00F96D42">
        <w:rPr>
          <w:rFonts w:ascii="Times New Roman" w:hAnsi="Times New Roman" w:cs="Times New Roman"/>
          <w:i/>
          <w:sz w:val="24"/>
          <w:szCs w:val="24"/>
        </w:rPr>
        <w:t xml:space="preserve"> MNH is given the biggest eye and priority, and to be honest with you there are no funds for any of the activities…” </w:t>
      </w:r>
      <w:r w:rsidRPr="00F96D42">
        <w:rPr>
          <w:rFonts w:ascii="Times New Roman" w:hAnsi="Times New Roman" w:cs="Times New Roman"/>
          <w:sz w:val="24"/>
          <w:szCs w:val="24"/>
        </w:rPr>
        <w:t>(MID HOSP #2</w:t>
      </w:r>
      <w:r w:rsidRPr="00F96D42">
        <w:rPr>
          <w:rFonts w:ascii="Times New Roman" w:hAnsi="Times New Roman" w:cs="Times New Roman"/>
          <w:i/>
          <w:sz w:val="24"/>
          <w:szCs w:val="24"/>
        </w:rPr>
        <w:t>)</w:t>
      </w:r>
    </w:p>
    <w:p w14:paraId="487A57EC" w14:textId="77777777" w:rsidR="00D218D0" w:rsidRPr="00F96D42" w:rsidRDefault="00D218D0" w:rsidP="00D218D0">
      <w:pPr>
        <w:ind w:left="720"/>
        <w:jc w:val="both"/>
        <w:rPr>
          <w:rFonts w:ascii="Times New Roman" w:hAnsi="Times New Roman" w:cs="Times New Roman"/>
          <w:sz w:val="24"/>
          <w:szCs w:val="24"/>
        </w:rPr>
      </w:pPr>
      <w:r w:rsidRPr="00F96D42" w:rsidDel="00514DE9">
        <w:rPr>
          <w:rFonts w:ascii="Times New Roman" w:hAnsi="Times New Roman" w:cs="Times New Roman"/>
          <w:i/>
          <w:sz w:val="24"/>
          <w:szCs w:val="24"/>
        </w:rPr>
        <w:t xml:space="preserve"> </w:t>
      </w:r>
      <w:r w:rsidRPr="00F96D42">
        <w:rPr>
          <w:rFonts w:ascii="Times New Roman" w:hAnsi="Times New Roman" w:cs="Times New Roman"/>
          <w:i/>
          <w:sz w:val="24"/>
          <w:szCs w:val="24"/>
        </w:rPr>
        <w:t xml:space="preserve">“…previously the money was coming directly from the ORT but in the last 7 years that provision is not there so we just wait for partners to help us…” </w:t>
      </w:r>
      <w:r w:rsidRPr="00F96D42">
        <w:rPr>
          <w:rFonts w:ascii="Times New Roman" w:hAnsi="Times New Roman" w:cs="Times New Roman"/>
          <w:sz w:val="24"/>
          <w:szCs w:val="24"/>
        </w:rPr>
        <w:t>(MDRC HOSP #3)</w:t>
      </w:r>
    </w:p>
    <w:p w14:paraId="3ADBB3BC" w14:textId="7FD18077" w:rsidR="00D218D0" w:rsidRPr="00F96D42" w:rsidRDefault="00F63C89"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The l</w:t>
      </w:r>
      <w:r w:rsidR="00EF7E74" w:rsidRPr="00F96D42">
        <w:rPr>
          <w:rFonts w:ascii="Times New Roman" w:hAnsi="Times New Roman" w:cs="Times New Roman"/>
          <w:sz w:val="24"/>
          <w:szCs w:val="24"/>
        </w:rPr>
        <w:t xml:space="preserve">imited </w:t>
      </w:r>
      <w:r w:rsidR="00167B60" w:rsidRPr="00F96D42">
        <w:rPr>
          <w:rFonts w:ascii="Times New Roman" w:hAnsi="Times New Roman" w:cs="Times New Roman"/>
          <w:sz w:val="24"/>
          <w:szCs w:val="24"/>
        </w:rPr>
        <w:t>financial</w:t>
      </w:r>
      <w:r w:rsidRPr="00F96D42">
        <w:rPr>
          <w:rFonts w:ascii="Times New Roman" w:hAnsi="Times New Roman" w:cs="Times New Roman"/>
          <w:sz w:val="24"/>
          <w:szCs w:val="24"/>
        </w:rPr>
        <w:t xml:space="preserve"> support</w:t>
      </w:r>
      <w:r w:rsidR="00EF7E74" w:rsidRPr="00F96D42">
        <w:rPr>
          <w:rFonts w:ascii="Times New Roman" w:hAnsi="Times New Roman" w:cs="Times New Roman"/>
          <w:sz w:val="24"/>
          <w:szCs w:val="24"/>
        </w:rPr>
        <w:t xml:space="preserve"> has affected M</w:t>
      </w:r>
      <w:r w:rsidR="00D218D0" w:rsidRPr="00F96D42">
        <w:rPr>
          <w:rFonts w:ascii="Times New Roman" w:hAnsi="Times New Roman" w:cs="Times New Roman"/>
          <w:sz w:val="24"/>
          <w:szCs w:val="24"/>
        </w:rPr>
        <w:t>aternal</w:t>
      </w:r>
      <w:r w:rsidR="00EF7E74" w:rsidRPr="00F96D42">
        <w:rPr>
          <w:rFonts w:ascii="Times New Roman" w:hAnsi="Times New Roman" w:cs="Times New Roman"/>
          <w:sz w:val="24"/>
          <w:szCs w:val="24"/>
        </w:rPr>
        <w:t xml:space="preserve"> Death R</w:t>
      </w:r>
      <w:r w:rsidR="00D218D0" w:rsidRPr="00F96D42">
        <w:rPr>
          <w:rFonts w:ascii="Times New Roman" w:hAnsi="Times New Roman" w:cs="Times New Roman"/>
          <w:sz w:val="24"/>
          <w:szCs w:val="24"/>
        </w:rPr>
        <w:t xml:space="preserve">eviews activities. </w:t>
      </w:r>
      <w:r w:rsidRPr="00F96D42">
        <w:rPr>
          <w:rFonts w:ascii="Times New Roman" w:hAnsi="Times New Roman" w:cs="Times New Roman"/>
          <w:sz w:val="24"/>
          <w:szCs w:val="24"/>
        </w:rPr>
        <w:t xml:space="preserve">The reviews are not done </w:t>
      </w:r>
      <w:r w:rsidR="00D218D0" w:rsidRPr="00F96D42">
        <w:rPr>
          <w:rFonts w:ascii="Times New Roman" w:hAnsi="Times New Roman" w:cs="Times New Roman"/>
          <w:sz w:val="24"/>
          <w:szCs w:val="24"/>
        </w:rPr>
        <w:t xml:space="preserve">within seven days </w:t>
      </w:r>
      <w:r w:rsidR="00770536" w:rsidRPr="00F96D42">
        <w:rPr>
          <w:rFonts w:ascii="Times New Roman" w:hAnsi="Times New Roman" w:cs="Times New Roman"/>
          <w:sz w:val="24"/>
          <w:szCs w:val="24"/>
        </w:rPr>
        <w:t xml:space="preserve">and in some </w:t>
      </w:r>
      <w:r w:rsidRPr="00F96D42">
        <w:rPr>
          <w:rFonts w:ascii="Times New Roman" w:hAnsi="Times New Roman" w:cs="Times New Roman"/>
          <w:sz w:val="24"/>
          <w:szCs w:val="24"/>
        </w:rPr>
        <w:t>cases, a</w:t>
      </w:r>
      <w:r w:rsidR="00D218D0" w:rsidRPr="00F96D42">
        <w:rPr>
          <w:rFonts w:ascii="Times New Roman" w:hAnsi="Times New Roman" w:cs="Times New Roman"/>
          <w:sz w:val="24"/>
          <w:szCs w:val="24"/>
        </w:rPr>
        <w:t xml:space="preserve"> whole year </w:t>
      </w:r>
      <w:r w:rsidR="00167B60" w:rsidRPr="00F96D42">
        <w:rPr>
          <w:rFonts w:ascii="Times New Roman" w:hAnsi="Times New Roman" w:cs="Times New Roman"/>
          <w:sz w:val="24"/>
          <w:szCs w:val="24"/>
        </w:rPr>
        <w:t xml:space="preserve">elapsed </w:t>
      </w:r>
      <w:r w:rsidRPr="00F96D42">
        <w:rPr>
          <w:rFonts w:ascii="Times New Roman" w:hAnsi="Times New Roman" w:cs="Times New Roman"/>
          <w:sz w:val="24"/>
          <w:szCs w:val="24"/>
        </w:rPr>
        <w:t>without a review meeting</w:t>
      </w:r>
      <w:r w:rsidR="00D218D0" w:rsidRPr="00F96D42">
        <w:rPr>
          <w:rFonts w:ascii="Times New Roman" w:hAnsi="Times New Roman" w:cs="Times New Roman"/>
          <w:sz w:val="24"/>
          <w:szCs w:val="24"/>
        </w:rPr>
        <w:t xml:space="preserve">. </w:t>
      </w:r>
    </w:p>
    <w:p w14:paraId="5E5C1E69" w14:textId="77777777" w:rsidR="00AA0B85" w:rsidRPr="00F96D42" w:rsidRDefault="00AA0B85" w:rsidP="00AA0B85">
      <w:pPr>
        <w:ind w:left="720"/>
        <w:jc w:val="both"/>
        <w:rPr>
          <w:rFonts w:ascii="Times New Roman" w:hAnsi="Times New Roman" w:cs="Times New Roman"/>
          <w:i/>
          <w:sz w:val="24"/>
          <w:szCs w:val="24"/>
        </w:rPr>
      </w:pPr>
      <w:r w:rsidRPr="00F96D42" w:rsidDel="006C7511">
        <w:rPr>
          <w:rFonts w:ascii="Times New Roman" w:hAnsi="Times New Roman" w:cs="Times New Roman"/>
          <w:i/>
          <w:sz w:val="24"/>
          <w:szCs w:val="24"/>
        </w:rPr>
        <w:lastRenderedPageBreak/>
        <w:t xml:space="preserve"> </w:t>
      </w:r>
      <w:r w:rsidRPr="00F96D42" w:rsidDel="005213AA">
        <w:rPr>
          <w:rFonts w:ascii="Times New Roman" w:hAnsi="Times New Roman" w:cs="Times New Roman"/>
          <w:sz w:val="24"/>
          <w:szCs w:val="24"/>
        </w:rPr>
        <w:t xml:space="preserve"> </w:t>
      </w:r>
      <w:r w:rsidRPr="00F96D42">
        <w:rPr>
          <w:rFonts w:ascii="Times New Roman" w:hAnsi="Times New Roman" w:cs="Times New Roman"/>
          <w:i/>
          <w:sz w:val="24"/>
          <w:szCs w:val="24"/>
        </w:rPr>
        <w:t xml:space="preserve"> “…the main issue is resources, money… the whole year can pass without doing an audit, we have cases that occurred in 2015 but they have not been audited…” </w:t>
      </w:r>
      <w:r w:rsidRPr="00F96D42">
        <w:rPr>
          <w:rFonts w:ascii="Times New Roman" w:hAnsi="Times New Roman" w:cs="Times New Roman"/>
          <w:sz w:val="24"/>
          <w:szCs w:val="24"/>
        </w:rPr>
        <w:t>(MID HOSP #2)</w:t>
      </w:r>
    </w:p>
    <w:p w14:paraId="5B750C0D" w14:textId="77777777" w:rsidR="00AA0B85" w:rsidRPr="00F96D42" w:rsidRDefault="00AA0B85" w:rsidP="00AA0B85">
      <w:pPr>
        <w:ind w:left="720"/>
        <w:jc w:val="both"/>
        <w:rPr>
          <w:rFonts w:ascii="Times New Roman" w:hAnsi="Times New Roman" w:cs="Times New Roman"/>
          <w:i/>
          <w:sz w:val="24"/>
          <w:szCs w:val="24"/>
        </w:rPr>
      </w:pPr>
      <w:r w:rsidRPr="00F96D42">
        <w:rPr>
          <w:rFonts w:ascii="Times New Roman" w:hAnsi="Times New Roman" w:cs="Times New Roman"/>
          <w:i/>
          <w:sz w:val="24"/>
          <w:szCs w:val="24"/>
        </w:rPr>
        <w:t>“…at times, we may meet within a week, at times we may delay for as much as a quarter” (</w:t>
      </w:r>
      <w:r w:rsidRPr="00F96D42">
        <w:rPr>
          <w:rFonts w:ascii="Times New Roman" w:hAnsi="Times New Roman" w:cs="Times New Roman"/>
          <w:sz w:val="24"/>
          <w:szCs w:val="24"/>
        </w:rPr>
        <w:t>MDRC HOSP #2)</w:t>
      </w:r>
      <w:r w:rsidRPr="00F96D42">
        <w:rPr>
          <w:rFonts w:ascii="Times New Roman" w:hAnsi="Times New Roman" w:cs="Times New Roman"/>
          <w:i/>
          <w:sz w:val="24"/>
          <w:szCs w:val="24"/>
        </w:rPr>
        <w:t xml:space="preserve"> </w:t>
      </w:r>
    </w:p>
    <w:p w14:paraId="198B099E" w14:textId="233A52F6" w:rsidR="00D218D0" w:rsidRPr="00F96D42" w:rsidRDefault="00AA0B85" w:rsidP="00AA0B85">
      <w:pPr>
        <w:ind w:left="720"/>
        <w:jc w:val="both"/>
        <w:rPr>
          <w:rFonts w:ascii="Times New Roman" w:hAnsi="Times New Roman" w:cs="Times New Roman"/>
          <w:sz w:val="24"/>
          <w:szCs w:val="24"/>
        </w:rPr>
      </w:pPr>
      <w:r w:rsidRPr="00F96D42">
        <w:rPr>
          <w:rFonts w:ascii="Times New Roman" w:hAnsi="Times New Roman" w:cs="Times New Roman"/>
          <w:i/>
          <w:sz w:val="24"/>
          <w:szCs w:val="24"/>
        </w:rPr>
        <w:t xml:space="preserve"> </w:t>
      </w:r>
      <w:r w:rsidR="00D218D0" w:rsidRPr="00F96D42">
        <w:rPr>
          <w:rFonts w:ascii="Times New Roman" w:hAnsi="Times New Roman" w:cs="Times New Roman"/>
          <w:i/>
          <w:sz w:val="24"/>
          <w:szCs w:val="24"/>
        </w:rPr>
        <w:t xml:space="preserve">“…this thing of not having something to refresh due to the underfunding... we have tried to scale down some of the activities and so some of the affected things are the audits…” </w:t>
      </w:r>
      <w:r w:rsidR="00D218D0" w:rsidRPr="00F96D42">
        <w:rPr>
          <w:rFonts w:ascii="Times New Roman" w:hAnsi="Times New Roman" w:cs="Times New Roman"/>
          <w:sz w:val="24"/>
          <w:szCs w:val="24"/>
        </w:rPr>
        <w:t>(MID HOSP #3)</w:t>
      </w:r>
    </w:p>
    <w:p w14:paraId="337B92EE" w14:textId="2274DDBE" w:rsidR="00D218D0" w:rsidRPr="00F96D42" w:rsidRDefault="00D218D0"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The Zone </w:t>
      </w:r>
      <w:r w:rsidR="00AA0B85" w:rsidRPr="00F96D42">
        <w:rPr>
          <w:rFonts w:ascii="Times New Roman" w:hAnsi="Times New Roman" w:cs="Times New Roman"/>
          <w:sz w:val="24"/>
          <w:szCs w:val="24"/>
        </w:rPr>
        <w:t>H</w:t>
      </w:r>
      <w:r w:rsidRPr="00F96D42">
        <w:rPr>
          <w:rFonts w:ascii="Times New Roman" w:hAnsi="Times New Roman" w:cs="Times New Roman"/>
          <w:sz w:val="24"/>
          <w:szCs w:val="24"/>
        </w:rPr>
        <w:t xml:space="preserve">ealth </w:t>
      </w:r>
      <w:r w:rsidR="00AA0B85" w:rsidRPr="00F96D42">
        <w:rPr>
          <w:rFonts w:ascii="Times New Roman" w:hAnsi="Times New Roman" w:cs="Times New Roman"/>
          <w:sz w:val="24"/>
          <w:szCs w:val="24"/>
        </w:rPr>
        <w:t>O</w:t>
      </w:r>
      <w:r w:rsidRPr="00F96D42">
        <w:rPr>
          <w:rFonts w:ascii="Times New Roman" w:hAnsi="Times New Roman" w:cs="Times New Roman"/>
          <w:sz w:val="24"/>
          <w:szCs w:val="24"/>
        </w:rPr>
        <w:t xml:space="preserve">fficers also cited financial hiccups and dependency on partners as a major contributor to cancelled </w:t>
      </w:r>
      <w:r w:rsidR="00520266" w:rsidRPr="00F96D42">
        <w:rPr>
          <w:rFonts w:ascii="Times New Roman" w:hAnsi="Times New Roman" w:cs="Times New Roman"/>
          <w:sz w:val="24"/>
          <w:szCs w:val="24"/>
        </w:rPr>
        <w:t>quarterly zone M</w:t>
      </w:r>
      <w:r w:rsidRPr="00F96D42">
        <w:rPr>
          <w:rFonts w:ascii="Times New Roman" w:hAnsi="Times New Roman" w:cs="Times New Roman"/>
          <w:sz w:val="24"/>
          <w:szCs w:val="24"/>
        </w:rPr>
        <w:t>aternal</w:t>
      </w:r>
      <w:r w:rsidR="00520266" w:rsidRPr="00F96D42">
        <w:rPr>
          <w:rFonts w:ascii="Times New Roman" w:hAnsi="Times New Roman" w:cs="Times New Roman"/>
          <w:sz w:val="24"/>
          <w:szCs w:val="24"/>
        </w:rPr>
        <w:t xml:space="preserve"> Death R</w:t>
      </w:r>
      <w:r w:rsidRPr="00F96D42">
        <w:rPr>
          <w:rFonts w:ascii="Times New Roman" w:hAnsi="Times New Roman" w:cs="Times New Roman"/>
          <w:sz w:val="24"/>
          <w:szCs w:val="24"/>
        </w:rPr>
        <w:t xml:space="preserve">eview meetings. </w:t>
      </w:r>
      <w:r w:rsidR="00AA0B85" w:rsidRPr="00F96D42">
        <w:rPr>
          <w:rFonts w:ascii="Times New Roman" w:hAnsi="Times New Roman" w:cs="Times New Roman"/>
          <w:sz w:val="24"/>
          <w:szCs w:val="24"/>
        </w:rPr>
        <w:t>S</w:t>
      </w:r>
      <w:r w:rsidRPr="00F96D42">
        <w:rPr>
          <w:rFonts w:ascii="Times New Roman" w:hAnsi="Times New Roman" w:cs="Times New Roman"/>
          <w:sz w:val="24"/>
          <w:szCs w:val="24"/>
        </w:rPr>
        <w:t>upportive supervision in the district</w:t>
      </w:r>
      <w:r w:rsidR="00AA0B85" w:rsidRPr="00F96D42">
        <w:rPr>
          <w:rFonts w:ascii="Times New Roman" w:hAnsi="Times New Roman" w:cs="Times New Roman"/>
          <w:sz w:val="24"/>
          <w:szCs w:val="24"/>
        </w:rPr>
        <w:t xml:space="preserve"> hospital</w:t>
      </w:r>
      <w:r w:rsidRPr="00F96D42">
        <w:rPr>
          <w:rFonts w:ascii="Times New Roman" w:hAnsi="Times New Roman" w:cs="Times New Roman"/>
          <w:sz w:val="24"/>
          <w:szCs w:val="24"/>
        </w:rPr>
        <w:t xml:space="preserve"> is not done</w:t>
      </w:r>
      <w:r w:rsidR="00B878EB" w:rsidRPr="00F96D42">
        <w:rPr>
          <w:rFonts w:ascii="Times New Roman" w:hAnsi="Times New Roman" w:cs="Times New Roman"/>
          <w:sz w:val="24"/>
          <w:szCs w:val="24"/>
        </w:rPr>
        <w:t xml:space="preserve"> according to</w:t>
      </w:r>
      <w:r w:rsidRPr="00F96D42">
        <w:rPr>
          <w:rFonts w:ascii="Times New Roman" w:hAnsi="Times New Roman" w:cs="Times New Roman"/>
          <w:sz w:val="24"/>
          <w:szCs w:val="24"/>
        </w:rPr>
        <w:t xml:space="preserve"> schedule. The</w:t>
      </w:r>
      <w:r w:rsidR="00B878EB" w:rsidRPr="00F96D42">
        <w:rPr>
          <w:rFonts w:ascii="Times New Roman" w:hAnsi="Times New Roman" w:cs="Times New Roman"/>
          <w:sz w:val="24"/>
          <w:szCs w:val="24"/>
        </w:rPr>
        <w:t>re is also limited i</w:t>
      </w:r>
      <w:r w:rsidRPr="00F96D42">
        <w:rPr>
          <w:rFonts w:ascii="Times New Roman" w:hAnsi="Times New Roman" w:cs="Times New Roman"/>
          <w:sz w:val="24"/>
          <w:szCs w:val="24"/>
        </w:rPr>
        <w:t>nteraction with the district</w:t>
      </w:r>
      <w:r w:rsidR="00B878EB" w:rsidRPr="00F96D42">
        <w:rPr>
          <w:rFonts w:ascii="Times New Roman" w:hAnsi="Times New Roman" w:cs="Times New Roman"/>
          <w:sz w:val="24"/>
          <w:szCs w:val="24"/>
        </w:rPr>
        <w:t xml:space="preserve"> hospital</w:t>
      </w:r>
      <w:r w:rsidRPr="00F96D42">
        <w:rPr>
          <w:rFonts w:ascii="Times New Roman" w:hAnsi="Times New Roman" w:cs="Times New Roman"/>
          <w:sz w:val="24"/>
          <w:szCs w:val="24"/>
        </w:rPr>
        <w:t xml:space="preserve"> </w:t>
      </w:r>
      <w:r w:rsidR="00B878EB" w:rsidRPr="00F96D42">
        <w:rPr>
          <w:rFonts w:ascii="Times New Roman" w:hAnsi="Times New Roman" w:cs="Times New Roman"/>
          <w:sz w:val="24"/>
          <w:szCs w:val="24"/>
        </w:rPr>
        <w:t>M</w:t>
      </w:r>
      <w:r w:rsidRPr="00F96D42">
        <w:rPr>
          <w:rFonts w:ascii="Times New Roman" w:hAnsi="Times New Roman" w:cs="Times New Roman"/>
          <w:sz w:val="24"/>
          <w:szCs w:val="24"/>
        </w:rPr>
        <w:t xml:space="preserve">aternal </w:t>
      </w:r>
      <w:r w:rsidR="00B878EB" w:rsidRPr="00F96D42">
        <w:rPr>
          <w:rFonts w:ascii="Times New Roman" w:hAnsi="Times New Roman" w:cs="Times New Roman"/>
          <w:sz w:val="24"/>
          <w:szCs w:val="24"/>
        </w:rPr>
        <w:t>D</w:t>
      </w:r>
      <w:r w:rsidRPr="00F96D42">
        <w:rPr>
          <w:rFonts w:ascii="Times New Roman" w:hAnsi="Times New Roman" w:cs="Times New Roman"/>
          <w:sz w:val="24"/>
          <w:szCs w:val="24"/>
        </w:rPr>
        <w:t xml:space="preserve">eath </w:t>
      </w:r>
      <w:r w:rsidR="00B878EB" w:rsidRPr="00F96D42">
        <w:rPr>
          <w:rFonts w:ascii="Times New Roman" w:hAnsi="Times New Roman" w:cs="Times New Roman"/>
          <w:sz w:val="24"/>
          <w:szCs w:val="24"/>
        </w:rPr>
        <w:t>R</w:t>
      </w:r>
      <w:r w:rsidRPr="00F96D42">
        <w:rPr>
          <w:rFonts w:ascii="Times New Roman" w:hAnsi="Times New Roman" w:cs="Times New Roman"/>
          <w:sz w:val="24"/>
          <w:szCs w:val="24"/>
        </w:rPr>
        <w:t xml:space="preserve">eview committee members to share best practices and develop action plans to address maternal death issues affecting the zone. </w:t>
      </w:r>
    </w:p>
    <w:p w14:paraId="28F21F5E" w14:textId="77777777" w:rsidR="00167B60" w:rsidRPr="00F96D42" w:rsidRDefault="00167B60" w:rsidP="00167B60">
      <w:pPr>
        <w:ind w:left="720"/>
        <w:jc w:val="both"/>
        <w:rPr>
          <w:rFonts w:ascii="Times New Roman" w:hAnsi="Times New Roman" w:cs="Times New Roman"/>
          <w:sz w:val="24"/>
          <w:szCs w:val="24"/>
        </w:rPr>
      </w:pPr>
      <w:r w:rsidRPr="00F96D42">
        <w:rPr>
          <w:rFonts w:ascii="Times New Roman" w:hAnsi="Times New Roman" w:cs="Times New Roman"/>
          <w:i/>
          <w:sz w:val="24"/>
          <w:szCs w:val="24"/>
        </w:rPr>
        <w:t>“…partners have not come forth to support us with these meetings … but in the past we could do them at least quarterly and discuss how best to improve… “</w:t>
      </w:r>
      <w:r w:rsidRPr="00F96D42">
        <w:rPr>
          <w:rFonts w:ascii="Times New Roman" w:hAnsi="Times New Roman" w:cs="Times New Roman"/>
          <w:sz w:val="24"/>
          <w:szCs w:val="24"/>
        </w:rPr>
        <w:t>(ZHO #1)</w:t>
      </w:r>
    </w:p>
    <w:p w14:paraId="40054EE4" w14:textId="3CEE6FF0" w:rsidR="00D218D0" w:rsidRPr="00F96D42" w:rsidRDefault="00167B60" w:rsidP="00D218D0">
      <w:pPr>
        <w:ind w:left="720"/>
        <w:jc w:val="both"/>
        <w:rPr>
          <w:rFonts w:ascii="Times New Roman" w:hAnsi="Times New Roman" w:cs="Times New Roman"/>
          <w:sz w:val="24"/>
          <w:szCs w:val="24"/>
        </w:rPr>
      </w:pPr>
      <w:r w:rsidRPr="00F96D42" w:rsidDel="00167B60">
        <w:rPr>
          <w:rFonts w:ascii="Times New Roman" w:hAnsi="Times New Roman" w:cs="Times New Roman"/>
          <w:sz w:val="24"/>
          <w:szCs w:val="24"/>
        </w:rPr>
        <w:lastRenderedPageBreak/>
        <w:t xml:space="preserve"> </w:t>
      </w:r>
      <w:r w:rsidR="00D218D0" w:rsidRPr="00F96D42">
        <w:rPr>
          <w:rFonts w:ascii="Times New Roman" w:hAnsi="Times New Roman" w:cs="Times New Roman"/>
          <w:i/>
          <w:sz w:val="24"/>
          <w:szCs w:val="24"/>
        </w:rPr>
        <w:t>“…one year has elapsed since we had reviews due to lack of resources… and no meetings were taking place as scheduled…”</w:t>
      </w:r>
      <w:r w:rsidR="00D218D0" w:rsidRPr="00F96D42">
        <w:rPr>
          <w:rFonts w:ascii="Times New Roman" w:hAnsi="Times New Roman" w:cs="Times New Roman"/>
          <w:sz w:val="24"/>
          <w:szCs w:val="24"/>
        </w:rPr>
        <w:t xml:space="preserve"> (ZHO #3)</w:t>
      </w:r>
    </w:p>
    <w:p w14:paraId="5736FC6C" w14:textId="46132206" w:rsidR="00D218D0" w:rsidRPr="00F96D42" w:rsidRDefault="00D218D0"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The participants also reported that lack of adequate funding has caused staff members to shun review meetings because they don’t get </w:t>
      </w:r>
      <w:r w:rsidR="00167B60" w:rsidRPr="00F96D42">
        <w:rPr>
          <w:rFonts w:ascii="Times New Roman" w:hAnsi="Times New Roman" w:cs="Times New Roman"/>
          <w:sz w:val="24"/>
          <w:szCs w:val="24"/>
        </w:rPr>
        <w:t>lunch</w:t>
      </w:r>
      <w:r w:rsidRPr="00F96D42">
        <w:rPr>
          <w:rFonts w:ascii="Times New Roman" w:hAnsi="Times New Roman" w:cs="Times New Roman"/>
          <w:sz w:val="24"/>
          <w:szCs w:val="24"/>
        </w:rPr>
        <w:t xml:space="preserve"> </w:t>
      </w:r>
      <w:r w:rsidR="00167B60" w:rsidRPr="00F96D42">
        <w:rPr>
          <w:rFonts w:ascii="Times New Roman" w:hAnsi="Times New Roman" w:cs="Times New Roman"/>
          <w:sz w:val="24"/>
          <w:szCs w:val="24"/>
        </w:rPr>
        <w:t>allowance</w:t>
      </w:r>
      <w:r w:rsidRPr="00F96D42">
        <w:rPr>
          <w:rFonts w:ascii="Times New Roman" w:hAnsi="Times New Roman" w:cs="Times New Roman"/>
          <w:sz w:val="24"/>
          <w:szCs w:val="24"/>
        </w:rPr>
        <w:t xml:space="preserve"> </w:t>
      </w:r>
      <w:r w:rsidR="00167B60" w:rsidRPr="00F96D42">
        <w:rPr>
          <w:rFonts w:ascii="Times New Roman" w:hAnsi="Times New Roman" w:cs="Times New Roman"/>
          <w:sz w:val="24"/>
          <w:szCs w:val="24"/>
        </w:rPr>
        <w:t>and</w:t>
      </w:r>
      <w:r w:rsidRPr="00F96D42">
        <w:rPr>
          <w:rFonts w:ascii="Times New Roman" w:hAnsi="Times New Roman" w:cs="Times New Roman"/>
          <w:sz w:val="24"/>
          <w:szCs w:val="24"/>
        </w:rPr>
        <w:t xml:space="preserve"> refreshments. </w:t>
      </w:r>
    </w:p>
    <w:p w14:paraId="737E8FE7" w14:textId="77777777" w:rsidR="00D218D0" w:rsidRPr="00F96D42" w:rsidRDefault="00D218D0" w:rsidP="00D218D0">
      <w:pPr>
        <w:ind w:left="720"/>
        <w:jc w:val="both"/>
        <w:rPr>
          <w:rFonts w:ascii="Times New Roman" w:hAnsi="Times New Roman" w:cs="Times New Roman"/>
          <w:sz w:val="24"/>
          <w:szCs w:val="24"/>
        </w:rPr>
      </w:pPr>
      <w:r w:rsidRPr="00F96D42">
        <w:rPr>
          <w:rFonts w:ascii="Times New Roman" w:hAnsi="Times New Roman" w:cs="Times New Roman"/>
          <w:i/>
          <w:sz w:val="24"/>
          <w:szCs w:val="24"/>
        </w:rPr>
        <w:t>“…every time they are talking of financial problems … people are willing to do everything in time but sometimes you see there is no Fanta and people are discouraged…”</w:t>
      </w:r>
      <w:r w:rsidRPr="00F96D42">
        <w:rPr>
          <w:rFonts w:ascii="Times New Roman" w:hAnsi="Times New Roman" w:cs="Times New Roman"/>
          <w:sz w:val="24"/>
          <w:szCs w:val="24"/>
        </w:rPr>
        <w:t xml:space="preserve"> (MID HOSP #4)</w:t>
      </w:r>
    </w:p>
    <w:p w14:paraId="5963747F" w14:textId="77777777" w:rsidR="00D218D0" w:rsidRPr="00F96D42" w:rsidRDefault="00D218D0" w:rsidP="00D218D0">
      <w:pPr>
        <w:ind w:left="720"/>
        <w:jc w:val="both"/>
        <w:rPr>
          <w:rFonts w:ascii="Times New Roman" w:hAnsi="Times New Roman" w:cs="Times New Roman"/>
          <w:i/>
          <w:sz w:val="24"/>
          <w:szCs w:val="24"/>
        </w:rPr>
      </w:pPr>
      <w:r w:rsidRPr="00F96D42">
        <w:rPr>
          <w:rFonts w:ascii="Times New Roman" w:hAnsi="Times New Roman" w:cs="Times New Roman"/>
          <w:i/>
          <w:sz w:val="24"/>
          <w:szCs w:val="24"/>
        </w:rPr>
        <w:t xml:space="preserve">“... the number of files that need to be audited are more than 10 or 15 but you are targeting to do three quarters of that so… lunch allowances for people to sit down, money to buy refreshments…we don’t have a donor, we cannot manage…” </w:t>
      </w:r>
      <w:r w:rsidRPr="00F96D42">
        <w:rPr>
          <w:rFonts w:ascii="Times New Roman" w:hAnsi="Times New Roman" w:cs="Times New Roman"/>
          <w:sz w:val="24"/>
          <w:szCs w:val="24"/>
        </w:rPr>
        <w:t>(MID HOSP #2)</w:t>
      </w:r>
    </w:p>
    <w:p w14:paraId="57791569" w14:textId="50CCA033" w:rsidR="00D218D0" w:rsidRPr="00F96D42" w:rsidRDefault="00D218D0"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However, participants pointed that money incentive was introduced to motivate staff members to attend </w:t>
      </w:r>
      <w:r w:rsidR="00167B60" w:rsidRPr="00F96D42">
        <w:rPr>
          <w:rFonts w:ascii="Times New Roman" w:hAnsi="Times New Roman" w:cs="Times New Roman"/>
          <w:sz w:val="24"/>
          <w:szCs w:val="24"/>
        </w:rPr>
        <w:t>M</w:t>
      </w:r>
      <w:r w:rsidRPr="00F96D42">
        <w:rPr>
          <w:rFonts w:ascii="Times New Roman" w:hAnsi="Times New Roman" w:cs="Times New Roman"/>
          <w:sz w:val="24"/>
          <w:szCs w:val="24"/>
        </w:rPr>
        <w:t xml:space="preserve">aternal </w:t>
      </w:r>
      <w:r w:rsidR="00167B60" w:rsidRPr="00F96D42">
        <w:rPr>
          <w:rFonts w:ascii="Times New Roman" w:hAnsi="Times New Roman" w:cs="Times New Roman"/>
          <w:sz w:val="24"/>
          <w:szCs w:val="24"/>
        </w:rPr>
        <w:t>D</w:t>
      </w:r>
      <w:r w:rsidRPr="00F96D42">
        <w:rPr>
          <w:rFonts w:ascii="Times New Roman" w:hAnsi="Times New Roman" w:cs="Times New Roman"/>
          <w:sz w:val="24"/>
          <w:szCs w:val="24"/>
        </w:rPr>
        <w:t xml:space="preserve">eath </w:t>
      </w:r>
      <w:r w:rsidR="00167B60" w:rsidRPr="00F96D42">
        <w:rPr>
          <w:rFonts w:ascii="Times New Roman" w:hAnsi="Times New Roman" w:cs="Times New Roman"/>
          <w:sz w:val="24"/>
          <w:szCs w:val="24"/>
        </w:rPr>
        <w:t>R</w:t>
      </w:r>
      <w:r w:rsidRPr="00F96D42">
        <w:rPr>
          <w:rFonts w:ascii="Times New Roman" w:hAnsi="Times New Roman" w:cs="Times New Roman"/>
          <w:sz w:val="24"/>
          <w:szCs w:val="24"/>
        </w:rPr>
        <w:t xml:space="preserve">eviews. Unfortunately, once the partners pull out their financial support there is no sustainability.  This resulted in delays to review the maternal deaths and sometimes reviews are not done at all.  </w:t>
      </w:r>
    </w:p>
    <w:p w14:paraId="5B373EDA" w14:textId="77777777" w:rsidR="00D218D0" w:rsidRPr="00F96D42" w:rsidRDefault="00D218D0" w:rsidP="00D218D0">
      <w:pPr>
        <w:ind w:left="720"/>
        <w:jc w:val="both"/>
        <w:rPr>
          <w:rFonts w:ascii="Times New Roman" w:hAnsi="Times New Roman" w:cs="Times New Roman"/>
          <w:sz w:val="24"/>
          <w:szCs w:val="24"/>
        </w:rPr>
      </w:pPr>
      <w:r w:rsidRPr="00F96D42">
        <w:rPr>
          <w:rFonts w:ascii="Times New Roman" w:hAnsi="Times New Roman" w:cs="Times New Roman"/>
          <w:i/>
          <w:sz w:val="24"/>
          <w:szCs w:val="24"/>
        </w:rPr>
        <w:lastRenderedPageBreak/>
        <w:t>“… of recent these MD audit have been channelled by the partners and those involved in MNH issues brought the issue of motivation for people to do the audit so were given an allowance. Now the partners have pulled out and members don’t want to be just called to do the audit for free ...that has really affected the audits because at the end you just pile up the cases and a few have been audited and the rest are left</w:t>
      </w:r>
      <w:r w:rsidRPr="00F96D42">
        <w:rPr>
          <w:rFonts w:ascii="Times New Roman" w:hAnsi="Times New Roman" w:cs="Times New Roman"/>
          <w:sz w:val="24"/>
          <w:szCs w:val="24"/>
        </w:rPr>
        <w:t>.” (MDRC HOSP #3)</w:t>
      </w:r>
    </w:p>
    <w:p w14:paraId="717305A3" w14:textId="515C4BC5" w:rsidR="00D218D0" w:rsidRPr="00F96D42" w:rsidRDefault="00D218D0" w:rsidP="00D218D0">
      <w:pPr>
        <w:ind w:left="720"/>
        <w:jc w:val="both"/>
        <w:rPr>
          <w:rFonts w:ascii="Times New Roman" w:hAnsi="Times New Roman" w:cs="Times New Roman"/>
          <w:sz w:val="24"/>
          <w:szCs w:val="24"/>
        </w:rPr>
      </w:pPr>
      <w:r w:rsidRPr="00F96D42">
        <w:rPr>
          <w:rFonts w:ascii="Times New Roman" w:hAnsi="Times New Roman" w:cs="Times New Roman"/>
          <w:i/>
          <w:sz w:val="24"/>
          <w:szCs w:val="24"/>
        </w:rPr>
        <w:t xml:space="preserve"> “…if partners come and support these activities it’s a motivating factor because of the monetary component attached to it but the moment they go it turns out to be a demotivating factor...” (</w:t>
      </w:r>
      <w:r w:rsidRPr="00F96D42">
        <w:rPr>
          <w:rFonts w:ascii="Times New Roman" w:hAnsi="Times New Roman" w:cs="Times New Roman"/>
          <w:sz w:val="24"/>
          <w:szCs w:val="24"/>
        </w:rPr>
        <w:t>ZHO #3)</w:t>
      </w:r>
    </w:p>
    <w:p w14:paraId="0399C4BD" w14:textId="04D5325A" w:rsidR="00C557D3" w:rsidRPr="00F96D42" w:rsidRDefault="00AE08A7" w:rsidP="00B011F1">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Because the quarterly meetings are not done, the Zone Office </w:t>
      </w:r>
      <w:r w:rsidR="00C557D3" w:rsidRPr="00F96D42">
        <w:rPr>
          <w:rFonts w:ascii="Times New Roman" w:hAnsi="Times New Roman" w:cs="Times New Roman"/>
          <w:sz w:val="24"/>
          <w:szCs w:val="24"/>
        </w:rPr>
        <w:t>developed</w:t>
      </w:r>
      <w:r w:rsidRPr="00F96D42">
        <w:rPr>
          <w:rFonts w:ascii="Times New Roman" w:hAnsi="Times New Roman" w:cs="Times New Roman"/>
          <w:sz w:val="24"/>
          <w:szCs w:val="24"/>
        </w:rPr>
        <w:t xml:space="preserve"> a template to capture data on maternal death in the district hospitals. This help them to compile quarterly reports to the Ministry.</w:t>
      </w:r>
    </w:p>
    <w:p w14:paraId="5CD3B149" w14:textId="53FC85E1" w:rsidR="00AE08A7" w:rsidRPr="00F96D42" w:rsidRDefault="00C557D3">
      <w:pPr>
        <w:ind w:left="720"/>
        <w:jc w:val="both"/>
        <w:rPr>
          <w:rFonts w:ascii="Times New Roman" w:hAnsi="Times New Roman" w:cs="Times New Roman"/>
          <w:i/>
          <w:sz w:val="24"/>
          <w:szCs w:val="24"/>
        </w:rPr>
      </w:pPr>
      <w:r w:rsidRPr="00F96D42">
        <w:rPr>
          <w:rFonts w:ascii="Times New Roman" w:hAnsi="Times New Roman" w:cs="Times New Roman"/>
          <w:i/>
          <w:sz w:val="24"/>
          <w:szCs w:val="24"/>
        </w:rPr>
        <w:t>“…because we are not having meetings, what we are doing now we developed a template we send it to the districts so that they fill that …” (ZHO #1)</w:t>
      </w:r>
    </w:p>
    <w:p w14:paraId="3D3713F6" w14:textId="3231ECDF" w:rsidR="00D218D0" w:rsidRPr="00F96D42" w:rsidRDefault="00335D73" w:rsidP="00D218D0">
      <w:pPr>
        <w:pStyle w:val="Heading3"/>
        <w:rPr>
          <w:rFonts w:cs="Times New Roman"/>
          <w:color w:val="000000" w:themeColor="text1"/>
          <w:szCs w:val="24"/>
        </w:rPr>
      </w:pPr>
      <w:bookmarkStart w:id="92" w:name="_Toc377333882"/>
      <w:r>
        <w:rPr>
          <w:rFonts w:cs="Times New Roman"/>
          <w:color w:val="000000" w:themeColor="text1"/>
          <w:szCs w:val="24"/>
        </w:rPr>
        <w:t>4.8</w:t>
      </w:r>
      <w:r w:rsidR="00D218D0" w:rsidRPr="00F96D42">
        <w:rPr>
          <w:rFonts w:cs="Times New Roman"/>
          <w:color w:val="000000" w:themeColor="text1"/>
          <w:szCs w:val="24"/>
        </w:rPr>
        <w:t>.2 Unavailability of committee and staff members</w:t>
      </w:r>
      <w:bookmarkEnd w:id="92"/>
      <w:r w:rsidR="00D218D0" w:rsidRPr="00F96D42">
        <w:rPr>
          <w:rFonts w:cs="Times New Roman"/>
          <w:color w:val="000000" w:themeColor="text1"/>
          <w:szCs w:val="24"/>
        </w:rPr>
        <w:t xml:space="preserve"> </w:t>
      </w:r>
    </w:p>
    <w:p w14:paraId="0505ABEC" w14:textId="77777777" w:rsidR="00D218D0" w:rsidRPr="00F96D42" w:rsidRDefault="00D218D0" w:rsidP="00D218D0">
      <w:pPr>
        <w:rPr>
          <w:rFonts w:ascii="Times New Roman" w:hAnsi="Times New Roman" w:cs="Times New Roman"/>
          <w:sz w:val="24"/>
          <w:szCs w:val="24"/>
        </w:rPr>
      </w:pPr>
    </w:p>
    <w:p w14:paraId="45A13142" w14:textId="33FC5FB8" w:rsidR="00D218D0" w:rsidRPr="00F96D42" w:rsidRDefault="00D218D0"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lastRenderedPageBreak/>
        <w:t xml:space="preserve">The committee members reported that other activities </w:t>
      </w:r>
      <w:r w:rsidR="003541B5" w:rsidRPr="00F96D42">
        <w:rPr>
          <w:rFonts w:ascii="Times New Roman" w:hAnsi="Times New Roman" w:cs="Times New Roman"/>
          <w:sz w:val="24"/>
          <w:szCs w:val="24"/>
        </w:rPr>
        <w:t>with</w:t>
      </w:r>
      <w:r w:rsidRPr="00F96D42">
        <w:rPr>
          <w:rFonts w:ascii="Times New Roman" w:hAnsi="Times New Roman" w:cs="Times New Roman"/>
          <w:sz w:val="24"/>
          <w:szCs w:val="24"/>
        </w:rPr>
        <w:t xml:space="preserve"> mone</w:t>
      </w:r>
      <w:r w:rsidR="003541B5" w:rsidRPr="00F96D42">
        <w:rPr>
          <w:rFonts w:ascii="Times New Roman" w:hAnsi="Times New Roman" w:cs="Times New Roman"/>
          <w:sz w:val="24"/>
          <w:szCs w:val="24"/>
        </w:rPr>
        <w:t xml:space="preserve">y attached </w:t>
      </w:r>
      <w:r w:rsidRPr="00F96D42">
        <w:rPr>
          <w:rFonts w:ascii="Times New Roman" w:hAnsi="Times New Roman" w:cs="Times New Roman"/>
          <w:sz w:val="24"/>
          <w:szCs w:val="24"/>
        </w:rPr>
        <w:t xml:space="preserve">make the members and staff not to be available for the </w:t>
      </w:r>
      <w:r w:rsidR="003541B5" w:rsidRPr="00F96D42">
        <w:rPr>
          <w:rFonts w:ascii="Times New Roman" w:hAnsi="Times New Roman" w:cs="Times New Roman"/>
          <w:sz w:val="24"/>
          <w:szCs w:val="24"/>
        </w:rPr>
        <w:t>MDR meetings</w:t>
      </w:r>
      <w:r w:rsidR="002E64F0" w:rsidRPr="00F96D42">
        <w:rPr>
          <w:rFonts w:ascii="Times New Roman" w:hAnsi="Times New Roman" w:cs="Times New Roman"/>
          <w:sz w:val="24"/>
          <w:szCs w:val="24"/>
        </w:rPr>
        <w:t xml:space="preserve"> </w:t>
      </w:r>
      <w:r w:rsidRPr="00F96D42">
        <w:rPr>
          <w:rFonts w:ascii="Times New Roman" w:hAnsi="Times New Roman" w:cs="Times New Roman"/>
          <w:sz w:val="24"/>
          <w:szCs w:val="24"/>
        </w:rPr>
        <w:t xml:space="preserve">as </w:t>
      </w:r>
      <w:r w:rsidR="003541B5" w:rsidRPr="00F96D42">
        <w:rPr>
          <w:rFonts w:ascii="Times New Roman" w:hAnsi="Times New Roman" w:cs="Times New Roman"/>
          <w:sz w:val="24"/>
          <w:szCs w:val="24"/>
        </w:rPr>
        <w:t xml:space="preserve">narrated </w:t>
      </w:r>
      <w:r w:rsidRPr="00F96D42">
        <w:rPr>
          <w:rFonts w:ascii="Times New Roman" w:hAnsi="Times New Roman" w:cs="Times New Roman"/>
          <w:sz w:val="24"/>
          <w:szCs w:val="24"/>
        </w:rPr>
        <w:t xml:space="preserve">below; </w:t>
      </w:r>
    </w:p>
    <w:p w14:paraId="101F0FBF" w14:textId="4FB4453A" w:rsidR="00D218D0" w:rsidRPr="00F96D42" w:rsidRDefault="003541B5" w:rsidP="00D218D0">
      <w:pPr>
        <w:ind w:left="720"/>
        <w:jc w:val="both"/>
        <w:rPr>
          <w:rFonts w:ascii="Times New Roman" w:hAnsi="Times New Roman" w:cs="Times New Roman"/>
          <w:i/>
          <w:sz w:val="24"/>
          <w:szCs w:val="24"/>
        </w:rPr>
      </w:pPr>
      <w:r w:rsidRPr="00F96D42" w:rsidDel="003541B5">
        <w:rPr>
          <w:rFonts w:ascii="Times New Roman" w:hAnsi="Times New Roman" w:cs="Times New Roman"/>
          <w:i/>
          <w:sz w:val="24"/>
          <w:szCs w:val="24"/>
        </w:rPr>
        <w:t xml:space="preserve"> </w:t>
      </w:r>
      <w:r w:rsidR="00D218D0" w:rsidRPr="00F96D42">
        <w:rPr>
          <w:rFonts w:ascii="Times New Roman" w:hAnsi="Times New Roman" w:cs="Times New Roman"/>
          <w:i/>
          <w:sz w:val="24"/>
          <w:szCs w:val="24"/>
        </w:rPr>
        <w:t xml:space="preserve">“…people just come and sit with nothing then people seem to be busy … we have a lot of competing activities happening that have monetary attachment to them so that’s why it becomes very difficult to get people together…” </w:t>
      </w:r>
      <w:r w:rsidR="00D218D0" w:rsidRPr="00F96D42">
        <w:rPr>
          <w:rFonts w:ascii="Times New Roman" w:hAnsi="Times New Roman" w:cs="Times New Roman"/>
          <w:sz w:val="24"/>
          <w:szCs w:val="24"/>
        </w:rPr>
        <w:t>(MDRC HOSP #2</w:t>
      </w:r>
      <w:r w:rsidR="00D218D0" w:rsidRPr="00F96D42">
        <w:rPr>
          <w:rFonts w:ascii="Times New Roman" w:hAnsi="Times New Roman" w:cs="Times New Roman"/>
          <w:i/>
          <w:sz w:val="24"/>
          <w:szCs w:val="24"/>
        </w:rPr>
        <w:t>)</w:t>
      </w:r>
    </w:p>
    <w:p w14:paraId="12ABBF7F" w14:textId="77777777" w:rsidR="00D218D0" w:rsidRPr="00F96D42" w:rsidRDefault="00D218D0" w:rsidP="00D218D0">
      <w:pPr>
        <w:ind w:left="720"/>
        <w:jc w:val="both"/>
        <w:rPr>
          <w:rFonts w:ascii="Times New Roman" w:hAnsi="Times New Roman" w:cs="Times New Roman"/>
          <w:sz w:val="24"/>
          <w:szCs w:val="24"/>
        </w:rPr>
      </w:pPr>
      <w:r w:rsidRPr="00F96D42">
        <w:rPr>
          <w:rFonts w:ascii="Times New Roman" w:hAnsi="Times New Roman" w:cs="Times New Roman"/>
          <w:i/>
          <w:sz w:val="24"/>
          <w:szCs w:val="24"/>
        </w:rPr>
        <w:t>“…the negative part is the presence of people to participate in the audit because as you are aware it’s government and you are aware that money is an issue so people try to look at money involved…” (</w:t>
      </w:r>
      <w:r w:rsidRPr="00F96D42">
        <w:rPr>
          <w:rFonts w:ascii="Times New Roman" w:hAnsi="Times New Roman" w:cs="Times New Roman"/>
          <w:sz w:val="24"/>
          <w:szCs w:val="24"/>
        </w:rPr>
        <w:t>MDRC HOSP #1)</w:t>
      </w:r>
    </w:p>
    <w:p w14:paraId="61DE2BF3" w14:textId="51D09B62" w:rsidR="00D218D0" w:rsidRPr="00F96D42" w:rsidRDefault="00D218D0"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 Participants also reported that shortage of staff due to high vacancy rate</w:t>
      </w:r>
      <w:r w:rsidR="003541B5" w:rsidRPr="00F96D42">
        <w:rPr>
          <w:rFonts w:ascii="Times New Roman" w:hAnsi="Times New Roman" w:cs="Times New Roman"/>
          <w:sz w:val="24"/>
          <w:szCs w:val="24"/>
        </w:rPr>
        <w:t>,</w:t>
      </w:r>
      <w:r w:rsidRPr="00F96D42">
        <w:rPr>
          <w:rFonts w:ascii="Times New Roman" w:hAnsi="Times New Roman" w:cs="Times New Roman"/>
          <w:sz w:val="24"/>
          <w:szCs w:val="24"/>
        </w:rPr>
        <w:t xml:space="preserve"> high work </w:t>
      </w:r>
      <w:r w:rsidR="003541B5" w:rsidRPr="00F96D42">
        <w:rPr>
          <w:rFonts w:ascii="Times New Roman" w:hAnsi="Times New Roman" w:cs="Times New Roman"/>
          <w:sz w:val="24"/>
          <w:szCs w:val="24"/>
        </w:rPr>
        <w:t xml:space="preserve">and workshops has </w:t>
      </w:r>
      <w:r w:rsidRPr="00F96D42">
        <w:rPr>
          <w:rFonts w:ascii="Times New Roman" w:hAnsi="Times New Roman" w:cs="Times New Roman"/>
          <w:sz w:val="24"/>
          <w:szCs w:val="24"/>
        </w:rPr>
        <w:t>contributed to unavailability of committee and staff members during reviews. This in turn led to postponement of the review</w:t>
      </w:r>
      <w:r w:rsidR="001306F7" w:rsidRPr="00F96D42">
        <w:rPr>
          <w:rFonts w:ascii="Times New Roman" w:hAnsi="Times New Roman" w:cs="Times New Roman"/>
          <w:sz w:val="24"/>
          <w:szCs w:val="24"/>
        </w:rPr>
        <w:t xml:space="preserve"> meetings</w:t>
      </w:r>
      <w:r w:rsidRPr="00F96D42">
        <w:rPr>
          <w:rFonts w:ascii="Times New Roman" w:hAnsi="Times New Roman" w:cs="Times New Roman"/>
          <w:sz w:val="24"/>
          <w:szCs w:val="24"/>
        </w:rPr>
        <w:t>.</w:t>
      </w:r>
    </w:p>
    <w:p w14:paraId="2348E7B0" w14:textId="75987369" w:rsidR="00D218D0" w:rsidRPr="00F96D42" w:rsidRDefault="00D218D0" w:rsidP="00D218D0">
      <w:pPr>
        <w:ind w:left="720"/>
        <w:jc w:val="both"/>
        <w:rPr>
          <w:rFonts w:ascii="Times New Roman" w:hAnsi="Times New Roman" w:cs="Times New Roman"/>
          <w:i/>
          <w:sz w:val="24"/>
          <w:szCs w:val="24"/>
        </w:rPr>
      </w:pPr>
      <w:r w:rsidRPr="00F96D42">
        <w:rPr>
          <w:rFonts w:ascii="Times New Roman" w:hAnsi="Times New Roman" w:cs="Times New Roman"/>
          <w:sz w:val="24"/>
          <w:szCs w:val="24"/>
        </w:rPr>
        <w:t>“…</w:t>
      </w:r>
      <w:r w:rsidRPr="00F96D42">
        <w:rPr>
          <w:rFonts w:ascii="Times New Roman" w:hAnsi="Times New Roman" w:cs="Times New Roman"/>
          <w:i/>
          <w:sz w:val="24"/>
          <w:szCs w:val="24"/>
        </w:rPr>
        <w:t xml:space="preserve"> may no</w:t>
      </w:r>
      <w:r w:rsidR="00770536" w:rsidRPr="00F96D42">
        <w:rPr>
          <w:rFonts w:ascii="Times New Roman" w:hAnsi="Times New Roman" w:cs="Times New Roman"/>
          <w:i/>
          <w:sz w:val="24"/>
          <w:szCs w:val="24"/>
        </w:rPr>
        <w:t>t</w:t>
      </w:r>
      <w:r w:rsidRPr="00F96D42">
        <w:rPr>
          <w:rFonts w:ascii="Times New Roman" w:hAnsi="Times New Roman" w:cs="Times New Roman"/>
          <w:i/>
          <w:sz w:val="24"/>
          <w:szCs w:val="24"/>
        </w:rPr>
        <w:t xml:space="preserve"> meet some other time because members of staff are not available … we have a vacancy rate of 51 percent … to make nurses, </w:t>
      </w:r>
      <w:r w:rsidRPr="00F96D42">
        <w:rPr>
          <w:rFonts w:ascii="Times New Roman" w:hAnsi="Times New Roman" w:cs="Times New Roman"/>
          <w:i/>
          <w:sz w:val="24"/>
          <w:szCs w:val="24"/>
        </w:rPr>
        <w:lastRenderedPageBreak/>
        <w:t>clinicians</w:t>
      </w:r>
      <w:r w:rsidR="003541B5" w:rsidRPr="00F96D42">
        <w:rPr>
          <w:rFonts w:ascii="Times New Roman" w:hAnsi="Times New Roman" w:cs="Times New Roman"/>
          <w:i/>
          <w:sz w:val="24"/>
          <w:szCs w:val="24"/>
        </w:rPr>
        <w:t xml:space="preserve"> and who</w:t>
      </w:r>
      <w:r w:rsidRPr="00F96D42">
        <w:rPr>
          <w:rFonts w:ascii="Times New Roman" w:hAnsi="Times New Roman" w:cs="Times New Roman"/>
          <w:i/>
          <w:sz w:val="24"/>
          <w:szCs w:val="24"/>
        </w:rPr>
        <w:t xml:space="preserve"> whoever in the committee</w:t>
      </w:r>
      <w:r w:rsidR="003541B5" w:rsidRPr="00F96D42">
        <w:rPr>
          <w:rFonts w:ascii="Times New Roman" w:hAnsi="Times New Roman" w:cs="Times New Roman"/>
          <w:i/>
          <w:sz w:val="24"/>
          <w:szCs w:val="24"/>
        </w:rPr>
        <w:t xml:space="preserve"> available</w:t>
      </w:r>
      <w:r w:rsidRPr="00F96D42">
        <w:rPr>
          <w:rFonts w:ascii="Times New Roman" w:hAnsi="Times New Roman" w:cs="Times New Roman"/>
          <w:i/>
          <w:sz w:val="24"/>
          <w:szCs w:val="24"/>
        </w:rPr>
        <w:t xml:space="preserve"> it really becomes a problem… </w:t>
      </w:r>
      <w:r w:rsidRPr="00F96D42">
        <w:rPr>
          <w:rFonts w:ascii="Times New Roman" w:hAnsi="Times New Roman" w:cs="Times New Roman"/>
          <w:sz w:val="24"/>
          <w:szCs w:val="24"/>
        </w:rPr>
        <w:t>(MDRC HOSP #2</w:t>
      </w:r>
      <w:r w:rsidRPr="00F96D42">
        <w:rPr>
          <w:rFonts w:ascii="Times New Roman" w:hAnsi="Times New Roman" w:cs="Times New Roman"/>
          <w:i/>
          <w:sz w:val="24"/>
          <w:szCs w:val="24"/>
        </w:rPr>
        <w:t>)</w:t>
      </w:r>
    </w:p>
    <w:p w14:paraId="3EED1FAF" w14:textId="7490733C" w:rsidR="00D218D0" w:rsidRPr="00F96D42" w:rsidRDefault="00D218D0" w:rsidP="00D218D0">
      <w:pPr>
        <w:ind w:left="720"/>
        <w:jc w:val="both"/>
        <w:rPr>
          <w:rFonts w:ascii="Times New Roman" w:hAnsi="Times New Roman" w:cs="Times New Roman"/>
          <w:sz w:val="24"/>
          <w:szCs w:val="24"/>
        </w:rPr>
      </w:pPr>
      <w:r w:rsidRPr="00F96D42">
        <w:rPr>
          <w:rFonts w:ascii="Times New Roman" w:hAnsi="Times New Roman" w:cs="Times New Roman"/>
          <w:i/>
          <w:sz w:val="24"/>
          <w:szCs w:val="24"/>
        </w:rPr>
        <w:t>“…sometimes the review is due</w:t>
      </w:r>
      <w:r w:rsidR="003541B5" w:rsidRPr="00F96D42">
        <w:rPr>
          <w:rFonts w:ascii="Times New Roman" w:hAnsi="Times New Roman" w:cs="Times New Roman"/>
          <w:i/>
          <w:sz w:val="24"/>
          <w:szCs w:val="24"/>
        </w:rPr>
        <w:t>,</w:t>
      </w:r>
      <w:r w:rsidRPr="00F96D42">
        <w:rPr>
          <w:rFonts w:ascii="Times New Roman" w:hAnsi="Times New Roman" w:cs="Times New Roman"/>
          <w:i/>
          <w:sz w:val="24"/>
          <w:szCs w:val="24"/>
        </w:rPr>
        <w:t xml:space="preserve"> but most members are engaged with some activities, workshop and </w:t>
      </w:r>
      <w:r w:rsidR="009B1306" w:rsidRPr="00F96D42">
        <w:rPr>
          <w:rFonts w:ascii="Times New Roman" w:hAnsi="Times New Roman" w:cs="Times New Roman"/>
          <w:i/>
          <w:sz w:val="24"/>
          <w:szCs w:val="24"/>
        </w:rPr>
        <w:t>routine duties</w:t>
      </w:r>
      <w:r w:rsidRPr="00F96D42">
        <w:rPr>
          <w:rFonts w:ascii="Times New Roman" w:hAnsi="Times New Roman" w:cs="Times New Roman"/>
          <w:i/>
          <w:sz w:val="24"/>
          <w:szCs w:val="24"/>
        </w:rPr>
        <w:t xml:space="preserve">…” </w:t>
      </w:r>
      <w:r w:rsidRPr="00F96D42">
        <w:rPr>
          <w:rFonts w:ascii="Times New Roman" w:hAnsi="Times New Roman" w:cs="Times New Roman"/>
          <w:sz w:val="24"/>
          <w:szCs w:val="24"/>
        </w:rPr>
        <w:t>(MDRC HOSP #4)</w:t>
      </w:r>
    </w:p>
    <w:p w14:paraId="194A1DB4" w14:textId="5584F222" w:rsidR="00D218D0" w:rsidRPr="00F96D42" w:rsidRDefault="00D218D0"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The Health Zone Officers noted that committee and staff members </w:t>
      </w:r>
      <w:r w:rsidR="00770536" w:rsidRPr="00F96D42">
        <w:rPr>
          <w:rFonts w:ascii="Times New Roman" w:hAnsi="Times New Roman" w:cs="Times New Roman"/>
          <w:sz w:val="24"/>
          <w:szCs w:val="24"/>
        </w:rPr>
        <w:t xml:space="preserve">are </w:t>
      </w:r>
      <w:r w:rsidRPr="00F96D42">
        <w:rPr>
          <w:rFonts w:ascii="Times New Roman" w:hAnsi="Times New Roman" w:cs="Times New Roman"/>
          <w:sz w:val="24"/>
          <w:szCs w:val="24"/>
        </w:rPr>
        <w:t>money oriented because they can do the reviews without money as explained below;</w:t>
      </w:r>
    </w:p>
    <w:p w14:paraId="4B623112" w14:textId="7C8309B7" w:rsidR="00D218D0" w:rsidRPr="00F96D42" w:rsidRDefault="00D218D0" w:rsidP="00D218D0">
      <w:pPr>
        <w:ind w:left="720"/>
        <w:jc w:val="both"/>
        <w:rPr>
          <w:rFonts w:ascii="Times New Roman" w:hAnsi="Times New Roman" w:cs="Times New Roman"/>
          <w:i/>
          <w:sz w:val="24"/>
          <w:szCs w:val="24"/>
        </w:rPr>
      </w:pPr>
      <w:r w:rsidRPr="00F96D42">
        <w:rPr>
          <w:rFonts w:ascii="Times New Roman" w:hAnsi="Times New Roman" w:cs="Times New Roman"/>
          <w:i/>
          <w:sz w:val="24"/>
          <w:szCs w:val="24"/>
        </w:rPr>
        <w:t xml:space="preserve">“…at the district people can just set aside a day and do the reviews since the team is there but because of attitudes people prefer to get something…” </w:t>
      </w:r>
      <w:r w:rsidRPr="00F96D42">
        <w:rPr>
          <w:rFonts w:ascii="Times New Roman" w:hAnsi="Times New Roman" w:cs="Times New Roman"/>
          <w:sz w:val="24"/>
          <w:szCs w:val="24"/>
        </w:rPr>
        <w:t>(ZHO #3)</w:t>
      </w:r>
    </w:p>
    <w:p w14:paraId="7CBD452C" w14:textId="68F3CADA" w:rsidR="00D218D0" w:rsidRPr="00F96D42" w:rsidRDefault="00D218D0"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 Participants also </w:t>
      </w:r>
      <w:r w:rsidR="001306F7" w:rsidRPr="00F96D42">
        <w:rPr>
          <w:rFonts w:ascii="Times New Roman" w:hAnsi="Times New Roman" w:cs="Times New Roman"/>
          <w:sz w:val="24"/>
          <w:szCs w:val="24"/>
        </w:rPr>
        <w:t>reported</w:t>
      </w:r>
      <w:r w:rsidRPr="00F96D42">
        <w:rPr>
          <w:rFonts w:ascii="Times New Roman" w:hAnsi="Times New Roman" w:cs="Times New Roman"/>
          <w:sz w:val="24"/>
          <w:szCs w:val="24"/>
        </w:rPr>
        <w:t xml:space="preserve"> that lack of personal commitment contributed to the absence of committee and staff members during review</w:t>
      </w:r>
      <w:r w:rsidR="001306F7" w:rsidRPr="00F96D42">
        <w:rPr>
          <w:rFonts w:ascii="Times New Roman" w:hAnsi="Times New Roman" w:cs="Times New Roman"/>
          <w:sz w:val="24"/>
          <w:szCs w:val="24"/>
        </w:rPr>
        <w:t xml:space="preserve"> meetings</w:t>
      </w:r>
      <w:r w:rsidRPr="00F96D42">
        <w:rPr>
          <w:rFonts w:ascii="Times New Roman" w:hAnsi="Times New Roman" w:cs="Times New Roman"/>
          <w:sz w:val="24"/>
          <w:szCs w:val="24"/>
        </w:rPr>
        <w:t xml:space="preserve"> as related below;</w:t>
      </w:r>
    </w:p>
    <w:p w14:paraId="0413ABF7" w14:textId="4A18A219" w:rsidR="00D218D0" w:rsidRPr="00F96D42" w:rsidRDefault="009B1306" w:rsidP="00D218D0">
      <w:pPr>
        <w:ind w:left="720"/>
        <w:jc w:val="both"/>
        <w:rPr>
          <w:rFonts w:ascii="Times New Roman" w:hAnsi="Times New Roman" w:cs="Times New Roman"/>
          <w:sz w:val="24"/>
          <w:szCs w:val="24"/>
        </w:rPr>
      </w:pPr>
      <w:r w:rsidRPr="00F96D42">
        <w:rPr>
          <w:rFonts w:ascii="Times New Roman" w:hAnsi="Times New Roman" w:cs="Times New Roman"/>
          <w:i/>
          <w:sz w:val="24"/>
          <w:szCs w:val="24"/>
        </w:rPr>
        <w:t>“</w:t>
      </w:r>
      <w:r w:rsidR="00D218D0" w:rsidRPr="00F96D42">
        <w:rPr>
          <w:rFonts w:ascii="Times New Roman" w:hAnsi="Times New Roman" w:cs="Times New Roman"/>
          <w:sz w:val="24"/>
          <w:szCs w:val="24"/>
        </w:rPr>
        <w:t xml:space="preserve">… </w:t>
      </w:r>
      <w:r w:rsidR="00D218D0" w:rsidRPr="00F96D42">
        <w:rPr>
          <w:rFonts w:ascii="Times New Roman" w:hAnsi="Times New Roman" w:cs="Times New Roman"/>
          <w:i/>
          <w:sz w:val="24"/>
          <w:szCs w:val="24"/>
        </w:rPr>
        <w:t>ones who come its personal commitment but the others they are not there because there is nothing which motivates</w:t>
      </w:r>
      <w:r w:rsidR="001306F7" w:rsidRPr="00F96D42">
        <w:rPr>
          <w:rFonts w:ascii="Times New Roman" w:hAnsi="Times New Roman" w:cs="Times New Roman"/>
          <w:i/>
          <w:sz w:val="24"/>
          <w:szCs w:val="24"/>
        </w:rPr>
        <w:t>…</w:t>
      </w:r>
      <w:r w:rsidR="00D218D0" w:rsidRPr="00F96D42">
        <w:rPr>
          <w:rFonts w:ascii="Times New Roman" w:hAnsi="Times New Roman" w:cs="Times New Roman"/>
          <w:i/>
          <w:sz w:val="24"/>
          <w:szCs w:val="24"/>
        </w:rPr>
        <w:t xml:space="preserve">  like refreshments or lunch allowance</w:t>
      </w:r>
      <w:r w:rsidR="00D218D0" w:rsidRPr="00F96D42">
        <w:rPr>
          <w:rFonts w:ascii="Times New Roman" w:hAnsi="Times New Roman" w:cs="Times New Roman"/>
          <w:sz w:val="24"/>
          <w:szCs w:val="24"/>
        </w:rPr>
        <w:t>…” (MID HOSP #3)</w:t>
      </w:r>
    </w:p>
    <w:p w14:paraId="01B8C354" w14:textId="2E0F7339" w:rsidR="00D218D0" w:rsidRPr="00F96D42" w:rsidRDefault="00D218D0" w:rsidP="00D218D0">
      <w:pPr>
        <w:ind w:left="720"/>
        <w:jc w:val="both"/>
        <w:rPr>
          <w:rFonts w:ascii="Times New Roman" w:hAnsi="Times New Roman" w:cs="Times New Roman"/>
          <w:i/>
          <w:sz w:val="24"/>
          <w:szCs w:val="24"/>
        </w:rPr>
      </w:pPr>
      <w:r w:rsidRPr="00F96D42">
        <w:rPr>
          <w:rFonts w:ascii="Times New Roman" w:hAnsi="Times New Roman" w:cs="Times New Roman"/>
          <w:i/>
          <w:sz w:val="24"/>
          <w:szCs w:val="24"/>
        </w:rPr>
        <w:t xml:space="preserve">“…most of the members are not willing so it’s just the safe motherhood coordinator who is very busy pushing for us to meet…” </w:t>
      </w:r>
      <w:r w:rsidRPr="00F96D42">
        <w:rPr>
          <w:rFonts w:ascii="Times New Roman" w:hAnsi="Times New Roman" w:cs="Times New Roman"/>
          <w:sz w:val="24"/>
          <w:szCs w:val="24"/>
        </w:rPr>
        <w:t>(MDRC HOSP #3</w:t>
      </w:r>
      <w:r w:rsidRPr="00F96D42">
        <w:rPr>
          <w:rFonts w:ascii="Times New Roman" w:hAnsi="Times New Roman" w:cs="Times New Roman"/>
          <w:i/>
          <w:sz w:val="24"/>
          <w:szCs w:val="24"/>
        </w:rPr>
        <w:t>)</w:t>
      </w:r>
    </w:p>
    <w:p w14:paraId="5D96D146" w14:textId="0EBD9F44" w:rsidR="00E00B8B" w:rsidRPr="00F96D42" w:rsidRDefault="00E00B8B" w:rsidP="00D218D0">
      <w:pPr>
        <w:ind w:left="720"/>
        <w:jc w:val="both"/>
        <w:rPr>
          <w:rFonts w:ascii="Times New Roman" w:hAnsi="Times New Roman" w:cs="Times New Roman"/>
          <w:i/>
          <w:sz w:val="24"/>
          <w:szCs w:val="24"/>
        </w:rPr>
      </w:pPr>
    </w:p>
    <w:p w14:paraId="71DF1B79" w14:textId="3ADD814E" w:rsidR="00D218D0" w:rsidRPr="00F96D42" w:rsidRDefault="00335D73" w:rsidP="00335D73">
      <w:pPr>
        <w:pStyle w:val="Heading1"/>
      </w:pPr>
      <w:bookmarkStart w:id="93" w:name="_Toc377333883"/>
      <w:r>
        <w:t>4.9</w:t>
      </w:r>
      <w:r w:rsidR="00D218D0" w:rsidRPr="00F96D42">
        <w:t xml:space="preserve"> </w:t>
      </w:r>
      <w:r w:rsidR="003B1DCC" w:rsidRPr="00F96D42">
        <w:t>Limited</w:t>
      </w:r>
      <w:r w:rsidR="00D218D0" w:rsidRPr="00F96D42">
        <w:t xml:space="preserve"> understanding of the </w:t>
      </w:r>
      <w:r w:rsidR="00BF4EF4" w:rsidRPr="00F96D42">
        <w:t>MDR</w:t>
      </w:r>
      <w:r w:rsidR="00D218D0" w:rsidRPr="00F96D42">
        <w:t xml:space="preserve"> process</w:t>
      </w:r>
      <w:bookmarkEnd w:id="93"/>
      <w:r w:rsidR="00D218D0" w:rsidRPr="00F96D42">
        <w:t xml:space="preserve"> </w:t>
      </w:r>
    </w:p>
    <w:p w14:paraId="172DEB2B" w14:textId="77777777" w:rsidR="00D218D0" w:rsidRPr="00F96D42" w:rsidRDefault="00D218D0" w:rsidP="00D218D0">
      <w:pPr>
        <w:rPr>
          <w:rFonts w:ascii="Times New Roman" w:hAnsi="Times New Roman" w:cs="Times New Roman"/>
          <w:b/>
          <w:sz w:val="24"/>
          <w:szCs w:val="24"/>
        </w:rPr>
      </w:pPr>
    </w:p>
    <w:p w14:paraId="57A38DFC" w14:textId="64044E1C" w:rsidR="00D218D0" w:rsidRPr="00F96D42" w:rsidRDefault="00D218D0"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Participants reported that they have inadequate </w:t>
      </w:r>
      <w:r w:rsidR="007314D4" w:rsidRPr="00F96D42">
        <w:rPr>
          <w:rFonts w:ascii="Times New Roman" w:hAnsi="Times New Roman" w:cs="Times New Roman"/>
          <w:sz w:val="24"/>
          <w:szCs w:val="24"/>
        </w:rPr>
        <w:t>understanding</w:t>
      </w:r>
      <w:r w:rsidRPr="00F96D42">
        <w:rPr>
          <w:rFonts w:ascii="Times New Roman" w:hAnsi="Times New Roman" w:cs="Times New Roman"/>
          <w:sz w:val="24"/>
          <w:szCs w:val="24"/>
        </w:rPr>
        <w:t xml:space="preserve"> of </w:t>
      </w:r>
      <w:r w:rsidR="00994843" w:rsidRPr="00F96D42">
        <w:rPr>
          <w:rFonts w:ascii="Times New Roman" w:hAnsi="Times New Roman" w:cs="Times New Roman"/>
          <w:sz w:val="24"/>
          <w:szCs w:val="24"/>
        </w:rPr>
        <w:t xml:space="preserve">how to go </w:t>
      </w:r>
      <w:r w:rsidR="00F73868" w:rsidRPr="00F96D42">
        <w:rPr>
          <w:rFonts w:ascii="Times New Roman" w:hAnsi="Times New Roman" w:cs="Times New Roman"/>
          <w:sz w:val="24"/>
          <w:szCs w:val="24"/>
        </w:rPr>
        <w:t>about Maternal</w:t>
      </w:r>
      <w:r w:rsidRPr="00F96D42">
        <w:rPr>
          <w:rFonts w:ascii="Times New Roman" w:hAnsi="Times New Roman" w:cs="Times New Roman"/>
          <w:sz w:val="24"/>
          <w:szCs w:val="24"/>
        </w:rPr>
        <w:t xml:space="preserve"> </w:t>
      </w:r>
      <w:r w:rsidR="009B1306" w:rsidRPr="00F96D42">
        <w:rPr>
          <w:rFonts w:ascii="Times New Roman" w:hAnsi="Times New Roman" w:cs="Times New Roman"/>
          <w:sz w:val="24"/>
          <w:szCs w:val="24"/>
        </w:rPr>
        <w:t>D</w:t>
      </w:r>
      <w:r w:rsidRPr="00F96D42">
        <w:rPr>
          <w:rFonts w:ascii="Times New Roman" w:hAnsi="Times New Roman" w:cs="Times New Roman"/>
          <w:sz w:val="24"/>
          <w:szCs w:val="24"/>
        </w:rPr>
        <w:t xml:space="preserve">eath </w:t>
      </w:r>
      <w:r w:rsidR="009B1306" w:rsidRPr="00F96D42">
        <w:rPr>
          <w:rFonts w:ascii="Times New Roman" w:hAnsi="Times New Roman" w:cs="Times New Roman"/>
          <w:sz w:val="24"/>
          <w:szCs w:val="24"/>
        </w:rPr>
        <w:t>R</w:t>
      </w:r>
      <w:r w:rsidRPr="00F96D42">
        <w:rPr>
          <w:rFonts w:ascii="Times New Roman" w:hAnsi="Times New Roman" w:cs="Times New Roman"/>
          <w:sz w:val="24"/>
          <w:szCs w:val="24"/>
        </w:rPr>
        <w:t xml:space="preserve">eview process. Two subthemes emerged; </w:t>
      </w:r>
      <w:r w:rsidR="00E00B8B" w:rsidRPr="00F96D42">
        <w:rPr>
          <w:rFonts w:ascii="Times New Roman" w:hAnsi="Times New Roman" w:cs="Times New Roman"/>
          <w:sz w:val="24"/>
          <w:szCs w:val="24"/>
        </w:rPr>
        <w:t>Inadequate</w:t>
      </w:r>
      <w:r w:rsidRPr="00F96D42">
        <w:rPr>
          <w:rFonts w:ascii="Times New Roman" w:hAnsi="Times New Roman" w:cs="Times New Roman"/>
          <w:sz w:val="24"/>
          <w:szCs w:val="24"/>
        </w:rPr>
        <w:t xml:space="preserve"> orientation</w:t>
      </w:r>
      <w:r w:rsidR="00E00B8B" w:rsidRPr="00F96D42">
        <w:rPr>
          <w:rFonts w:ascii="Times New Roman" w:hAnsi="Times New Roman" w:cs="Times New Roman"/>
          <w:sz w:val="24"/>
          <w:szCs w:val="24"/>
        </w:rPr>
        <w:t xml:space="preserve"> to </w:t>
      </w:r>
      <w:r w:rsidRPr="00F96D42">
        <w:rPr>
          <w:rFonts w:ascii="Times New Roman" w:hAnsi="Times New Roman" w:cs="Times New Roman"/>
          <w:sz w:val="24"/>
          <w:szCs w:val="24"/>
        </w:rPr>
        <w:t xml:space="preserve">and training in </w:t>
      </w:r>
      <w:r w:rsidR="001306F7" w:rsidRPr="00F96D42">
        <w:rPr>
          <w:rFonts w:ascii="Times New Roman" w:hAnsi="Times New Roman" w:cs="Times New Roman"/>
          <w:sz w:val="24"/>
          <w:szCs w:val="24"/>
        </w:rPr>
        <w:t>M</w:t>
      </w:r>
      <w:r w:rsidRPr="00F96D42">
        <w:rPr>
          <w:rFonts w:ascii="Times New Roman" w:hAnsi="Times New Roman" w:cs="Times New Roman"/>
          <w:sz w:val="24"/>
          <w:szCs w:val="24"/>
        </w:rPr>
        <w:t xml:space="preserve">aternal </w:t>
      </w:r>
      <w:r w:rsidR="001306F7" w:rsidRPr="00F96D42">
        <w:rPr>
          <w:rFonts w:ascii="Times New Roman" w:hAnsi="Times New Roman" w:cs="Times New Roman"/>
          <w:sz w:val="24"/>
          <w:szCs w:val="24"/>
        </w:rPr>
        <w:t>D</w:t>
      </w:r>
      <w:r w:rsidRPr="00F96D42">
        <w:rPr>
          <w:rFonts w:ascii="Times New Roman" w:hAnsi="Times New Roman" w:cs="Times New Roman"/>
          <w:sz w:val="24"/>
          <w:szCs w:val="24"/>
        </w:rPr>
        <w:t xml:space="preserve">eath </w:t>
      </w:r>
      <w:r w:rsidR="001306F7" w:rsidRPr="00F96D42">
        <w:rPr>
          <w:rFonts w:ascii="Times New Roman" w:hAnsi="Times New Roman" w:cs="Times New Roman"/>
          <w:sz w:val="24"/>
          <w:szCs w:val="24"/>
        </w:rPr>
        <w:t>R</w:t>
      </w:r>
      <w:r w:rsidRPr="00F96D42">
        <w:rPr>
          <w:rFonts w:ascii="Times New Roman" w:hAnsi="Times New Roman" w:cs="Times New Roman"/>
          <w:sz w:val="24"/>
          <w:szCs w:val="24"/>
        </w:rPr>
        <w:t xml:space="preserve">eview process and </w:t>
      </w:r>
      <w:r w:rsidR="00E00B8B" w:rsidRPr="00F96D42">
        <w:rPr>
          <w:rFonts w:ascii="Times New Roman" w:hAnsi="Times New Roman" w:cs="Times New Roman"/>
          <w:sz w:val="24"/>
          <w:szCs w:val="24"/>
        </w:rPr>
        <w:t>inadequate</w:t>
      </w:r>
      <w:r w:rsidRPr="00F96D42">
        <w:rPr>
          <w:rFonts w:ascii="Times New Roman" w:hAnsi="Times New Roman" w:cs="Times New Roman"/>
          <w:sz w:val="24"/>
          <w:szCs w:val="24"/>
        </w:rPr>
        <w:t xml:space="preserve"> </w:t>
      </w:r>
      <w:r w:rsidR="007314D4" w:rsidRPr="00F96D42">
        <w:rPr>
          <w:rFonts w:ascii="Times New Roman" w:hAnsi="Times New Roman" w:cs="Times New Roman"/>
          <w:sz w:val="24"/>
          <w:szCs w:val="24"/>
        </w:rPr>
        <w:t xml:space="preserve">understanding of using the </w:t>
      </w:r>
      <w:r w:rsidR="001306F7" w:rsidRPr="00F96D42">
        <w:rPr>
          <w:rFonts w:ascii="Times New Roman" w:hAnsi="Times New Roman" w:cs="Times New Roman"/>
          <w:sz w:val="24"/>
          <w:szCs w:val="24"/>
        </w:rPr>
        <w:t>M</w:t>
      </w:r>
      <w:r w:rsidRPr="00F96D42">
        <w:rPr>
          <w:rFonts w:ascii="Times New Roman" w:hAnsi="Times New Roman" w:cs="Times New Roman"/>
          <w:sz w:val="24"/>
          <w:szCs w:val="24"/>
        </w:rPr>
        <w:t xml:space="preserve">aternal </w:t>
      </w:r>
      <w:r w:rsidR="001306F7" w:rsidRPr="00F96D42">
        <w:rPr>
          <w:rFonts w:ascii="Times New Roman" w:hAnsi="Times New Roman" w:cs="Times New Roman"/>
          <w:sz w:val="24"/>
          <w:szCs w:val="24"/>
        </w:rPr>
        <w:t>D</w:t>
      </w:r>
      <w:r w:rsidRPr="00F96D42">
        <w:rPr>
          <w:rFonts w:ascii="Times New Roman" w:hAnsi="Times New Roman" w:cs="Times New Roman"/>
          <w:sz w:val="24"/>
          <w:szCs w:val="24"/>
        </w:rPr>
        <w:t xml:space="preserve">eath </w:t>
      </w:r>
      <w:r w:rsidR="001306F7" w:rsidRPr="00F96D42">
        <w:rPr>
          <w:rFonts w:ascii="Times New Roman" w:hAnsi="Times New Roman" w:cs="Times New Roman"/>
          <w:sz w:val="24"/>
          <w:szCs w:val="24"/>
        </w:rPr>
        <w:t>R</w:t>
      </w:r>
      <w:r w:rsidRPr="00F96D42">
        <w:rPr>
          <w:rFonts w:ascii="Times New Roman" w:hAnsi="Times New Roman" w:cs="Times New Roman"/>
          <w:sz w:val="24"/>
          <w:szCs w:val="24"/>
        </w:rPr>
        <w:t xml:space="preserve">eview forms. </w:t>
      </w:r>
    </w:p>
    <w:p w14:paraId="388AF3AF" w14:textId="62359341" w:rsidR="00D218D0" w:rsidRPr="00F96D42" w:rsidRDefault="00941602" w:rsidP="0087176C">
      <w:pPr>
        <w:pStyle w:val="Heading3"/>
      </w:pPr>
      <w:bookmarkStart w:id="94" w:name="_Toc377333884"/>
      <w:r w:rsidRPr="00F96D42">
        <w:t>4.</w:t>
      </w:r>
      <w:r w:rsidR="009175A4">
        <w:t>9</w:t>
      </w:r>
      <w:r w:rsidR="00D218D0" w:rsidRPr="00F96D42">
        <w:t xml:space="preserve">.1 </w:t>
      </w:r>
      <w:r w:rsidR="00566665" w:rsidRPr="00F96D42">
        <w:t>Inadequate</w:t>
      </w:r>
      <w:r w:rsidR="00D218D0" w:rsidRPr="00F96D42">
        <w:t xml:space="preserve"> orientation</w:t>
      </w:r>
      <w:r w:rsidR="00E00B8B" w:rsidRPr="00F96D42">
        <w:t xml:space="preserve"> to </w:t>
      </w:r>
      <w:r w:rsidR="00D218D0" w:rsidRPr="00F96D42">
        <w:t xml:space="preserve">and training in </w:t>
      </w:r>
      <w:r w:rsidR="00BF4EF4" w:rsidRPr="00F96D42">
        <w:t>MDR</w:t>
      </w:r>
      <w:r w:rsidR="00D218D0" w:rsidRPr="00F96D42">
        <w:t xml:space="preserve"> process</w:t>
      </w:r>
      <w:bookmarkEnd w:id="94"/>
    </w:p>
    <w:p w14:paraId="44D85ACF" w14:textId="77777777" w:rsidR="0087176C" w:rsidRPr="00F96D42" w:rsidRDefault="0087176C" w:rsidP="0087176C"/>
    <w:p w14:paraId="45B35312" w14:textId="69A401E9" w:rsidR="00D218D0" w:rsidRPr="00F96D42" w:rsidRDefault="00D218D0"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Participants in some hospitals reported that they have not been oriented or trained in </w:t>
      </w:r>
      <w:r w:rsidR="001306F7" w:rsidRPr="00F96D42">
        <w:rPr>
          <w:rFonts w:ascii="Times New Roman" w:hAnsi="Times New Roman" w:cs="Times New Roman"/>
          <w:sz w:val="24"/>
          <w:szCs w:val="24"/>
        </w:rPr>
        <w:t>M</w:t>
      </w:r>
      <w:r w:rsidRPr="00F96D42">
        <w:rPr>
          <w:rFonts w:ascii="Times New Roman" w:hAnsi="Times New Roman" w:cs="Times New Roman"/>
          <w:sz w:val="24"/>
          <w:szCs w:val="24"/>
        </w:rPr>
        <w:t xml:space="preserve">aternal </w:t>
      </w:r>
      <w:r w:rsidR="001306F7" w:rsidRPr="00F96D42">
        <w:rPr>
          <w:rFonts w:ascii="Times New Roman" w:hAnsi="Times New Roman" w:cs="Times New Roman"/>
          <w:sz w:val="24"/>
          <w:szCs w:val="24"/>
        </w:rPr>
        <w:t>D</w:t>
      </w:r>
      <w:r w:rsidRPr="00F96D42">
        <w:rPr>
          <w:rFonts w:ascii="Times New Roman" w:hAnsi="Times New Roman" w:cs="Times New Roman"/>
          <w:sz w:val="24"/>
          <w:szCs w:val="24"/>
        </w:rPr>
        <w:t xml:space="preserve">eath </w:t>
      </w:r>
      <w:r w:rsidR="001306F7" w:rsidRPr="00F96D42">
        <w:rPr>
          <w:rFonts w:ascii="Times New Roman" w:hAnsi="Times New Roman" w:cs="Times New Roman"/>
          <w:sz w:val="24"/>
          <w:szCs w:val="24"/>
        </w:rPr>
        <w:t>R</w:t>
      </w:r>
      <w:r w:rsidRPr="00F96D42">
        <w:rPr>
          <w:rFonts w:ascii="Times New Roman" w:hAnsi="Times New Roman" w:cs="Times New Roman"/>
          <w:sz w:val="24"/>
          <w:szCs w:val="24"/>
        </w:rPr>
        <w:t>eview. In hospitals where the orientation has taken place</w:t>
      </w:r>
      <w:r w:rsidR="00994843" w:rsidRPr="00F96D42">
        <w:rPr>
          <w:rFonts w:ascii="Times New Roman" w:hAnsi="Times New Roman" w:cs="Times New Roman"/>
          <w:sz w:val="24"/>
          <w:szCs w:val="24"/>
        </w:rPr>
        <w:t xml:space="preserve">, </w:t>
      </w:r>
      <w:r w:rsidRPr="00F96D42">
        <w:rPr>
          <w:rFonts w:ascii="Times New Roman" w:hAnsi="Times New Roman" w:cs="Times New Roman"/>
          <w:sz w:val="24"/>
          <w:szCs w:val="24"/>
        </w:rPr>
        <w:t xml:space="preserve">it is a few members because of financial constraints. The participants claimed that inadequate knowledge contribute to ineffective and incomplete reviews. </w:t>
      </w:r>
    </w:p>
    <w:p w14:paraId="0B86B2DB" w14:textId="349C3CE9" w:rsidR="00D218D0" w:rsidRPr="00F96D42" w:rsidRDefault="00D218D0" w:rsidP="00D218D0">
      <w:pPr>
        <w:ind w:left="720"/>
        <w:jc w:val="both"/>
        <w:rPr>
          <w:rFonts w:ascii="Times New Roman" w:hAnsi="Times New Roman" w:cs="Times New Roman"/>
          <w:sz w:val="24"/>
          <w:szCs w:val="24"/>
        </w:rPr>
      </w:pPr>
      <w:r w:rsidRPr="00F96D42">
        <w:rPr>
          <w:rFonts w:ascii="Times New Roman" w:hAnsi="Times New Roman" w:cs="Times New Roman"/>
          <w:i/>
          <w:sz w:val="24"/>
          <w:szCs w:val="24"/>
        </w:rPr>
        <w:t>“…we have not been oriented in the new approach due to lack of financial support</w:t>
      </w:r>
      <w:r w:rsidR="00994843" w:rsidRPr="00F96D42">
        <w:rPr>
          <w:rFonts w:ascii="Times New Roman" w:hAnsi="Times New Roman" w:cs="Times New Roman"/>
          <w:i/>
          <w:sz w:val="24"/>
          <w:szCs w:val="24"/>
        </w:rPr>
        <w:t>…</w:t>
      </w:r>
      <w:r w:rsidRPr="00F96D42">
        <w:rPr>
          <w:rFonts w:ascii="Times New Roman" w:hAnsi="Times New Roman" w:cs="Times New Roman"/>
          <w:i/>
          <w:sz w:val="24"/>
          <w:szCs w:val="24"/>
        </w:rPr>
        <w:t xml:space="preserve"> so we are waiting…” (</w:t>
      </w:r>
      <w:r w:rsidRPr="00F96D42">
        <w:rPr>
          <w:rFonts w:ascii="Times New Roman" w:hAnsi="Times New Roman" w:cs="Times New Roman"/>
          <w:sz w:val="24"/>
          <w:szCs w:val="24"/>
        </w:rPr>
        <w:t>MDRC HOS</w:t>
      </w:r>
      <w:r w:rsidR="00BF4EF4" w:rsidRPr="00F96D42">
        <w:rPr>
          <w:rFonts w:ascii="Times New Roman" w:hAnsi="Times New Roman" w:cs="Times New Roman"/>
          <w:sz w:val="24"/>
          <w:szCs w:val="24"/>
        </w:rPr>
        <w:t>P#</w:t>
      </w:r>
      <w:r w:rsidRPr="00F96D42">
        <w:rPr>
          <w:rFonts w:ascii="Times New Roman" w:hAnsi="Times New Roman" w:cs="Times New Roman"/>
          <w:sz w:val="24"/>
          <w:szCs w:val="24"/>
        </w:rPr>
        <w:t xml:space="preserve"> 3)</w:t>
      </w:r>
    </w:p>
    <w:p w14:paraId="498842D1" w14:textId="77777777" w:rsidR="00D218D0" w:rsidRPr="00F96D42" w:rsidRDefault="00D218D0" w:rsidP="00D218D0">
      <w:pPr>
        <w:ind w:left="720"/>
        <w:jc w:val="both"/>
        <w:rPr>
          <w:rFonts w:ascii="Times New Roman" w:hAnsi="Times New Roman" w:cs="Times New Roman"/>
          <w:sz w:val="24"/>
          <w:szCs w:val="24"/>
        </w:rPr>
      </w:pPr>
      <w:r w:rsidRPr="00F96D42" w:rsidDel="00F864E4">
        <w:rPr>
          <w:rFonts w:ascii="Times New Roman" w:hAnsi="Times New Roman" w:cs="Times New Roman"/>
          <w:i/>
          <w:sz w:val="24"/>
          <w:szCs w:val="24"/>
        </w:rPr>
        <w:lastRenderedPageBreak/>
        <w:t xml:space="preserve"> </w:t>
      </w:r>
      <w:r w:rsidRPr="00F96D42">
        <w:rPr>
          <w:rFonts w:ascii="Times New Roman" w:hAnsi="Times New Roman" w:cs="Times New Roman"/>
          <w:i/>
          <w:sz w:val="24"/>
          <w:szCs w:val="24"/>
        </w:rPr>
        <w:t xml:space="preserve">“… we have not been trained or oriented to do maternal death review... since I have been working here </w:t>
      </w:r>
      <w:r w:rsidRPr="00F96D42">
        <w:rPr>
          <w:rFonts w:ascii="Times New Roman" w:hAnsi="Times New Roman" w:cs="Times New Roman"/>
          <w:sz w:val="24"/>
          <w:szCs w:val="24"/>
        </w:rPr>
        <w:t xml:space="preserve">(MID HOSP #1) </w:t>
      </w:r>
    </w:p>
    <w:p w14:paraId="19CF5314" w14:textId="754B3A21" w:rsidR="00D218D0" w:rsidRPr="00F96D42" w:rsidRDefault="005F56AB" w:rsidP="00D218D0">
      <w:pPr>
        <w:ind w:left="720"/>
        <w:jc w:val="both"/>
        <w:rPr>
          <w:rFonts w:ascii="Times New Roman" w:hAnsi="Times New Roman" w:cs="Times New Roman"/>
          <w:i/>
          <w:sz w:val="24"/>
          <w:szCs w:val="24"/>
        </w:rPr>
      </w:pPr>
      <w:r w:rsidRPr="00F96D42" w:rsidDel="005F56AB">
        <w:rPr>
          <w:rFonts w:ascii="Times New Roman" w:hAnsi="Times New Roman" w:cs="Times New Roman"/>
          <w:sz w:val="24"/>
          <w:szCs w:val="24"/>
        </w:rPr>
        <w:t xml:space="preserve"> </w:t>
      </w:r>
      <w:r w:rsidR="00D218D0" w:rsidRPr="00F96D42">
        <w:rPr>
          <w:rFonts w:ascii="Times New Roman" w:hAnsi="Times New Roman" w:cs="Times New Roman"/>
          <w:i/>
          <w:sz w:val="24"/>
          <w:szCs w:val="24"/>
        </w:rPr>
        <w:t>“…i</w:t>
      </w:r>
      <w:r w:rsidR="00BF4EF4" w:rsidRPr="00F96D42">
        <w:rPr>
          <w:rFonts w:ascii="Times New Roman" w:hAnsi="Times New Roman" w:cs="Times New Roman"/>
          <w:i/>
          <w:sz w:val="24"/>
          <w:szCs w:val="24"/>
        </w:rPr>
        <w:t>n</w:t>
      </w:r>
      <w:r w:rsidR="00D218D0" w:rsidRPr="00F96D42">
        <w:rPr>
          <w:rFonts w:ascii="Times New Roman" w:hAnsi="Times New Roman" w:cs="Times New Roman"/>
          <w:i/>
          <w:sz w:val="24"/>
          <w:szCs w:val="24"/>
        </w:rPr>
        <w:t xml:space="preserve"> our case we have never gone for a training like how to review</w:t>
      </w:r>
      <w:r w:rsidR="00BF4EF4" w:rsidRPr="00F96D42">
        <w:rPr>
          <w:rFonts w:ascii="Times New Roman" w:hAnsi="Times New Roman" w:cs="Times New Roman"/>
          <w:i/>
          <w:sz w:val="24"/>
          <w:szCs w:val="24"/>
        </w:rPr>
        <w:t xml:space="preserve"> </w:t>
      </w:r>
      <w:r w:rsidR="00D218D0" w:rsidRPr="00F96D42">
        <w:rPr>
          <w:rFonts w:ascii="Times New Roman" w:hAnsi="Times New Roman" w:cs="Times New Roman"/>
          <w:i/>
          <w:sz w:val="24"/>
          <w:szCs w:val="24"/>
        </w:rPr>
        <w:t xml:space="preserve">so with that little knowledge at times some of the areas which are of importance are not addressed… </w:t>
      </w:r>
      <w:r w:rsidR="00D218D0" w:rsidRPr="00F96D42">
        <w:rPr>
          <w:rFonts w:ascii="Times New Roman" w:hAnsi="Times New Roman" w:cs="Times New Roman"/>
          <w:sz w:val="24"/>
          <w:szCs w:val="24"/>
        </w:rPr>
        <w:t>(MDRC HOSP #1)</w:t>
      </w:r>
    </w:p>
    <w:p w14:paraId="06ED6D77" w14:textId="3687C669" w:rsidR="00D218D0" w:rsidRPr="00F96D42" w:rsidRDefault="005F56AB"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Meanwhile,</w:t>
      </w:r>
      <w:r w:rsidR="00D218D0" w:rsidRPr="00F96D42">
        <w:rPr>
          <w:rFonts w:ascii="Times New Roman" w:hAnsi="Times New Roman" w:cs="Times New Roman"/>
          <w:sz w:val="24"/>
          <w:szCs w:val="24"/>
        </w:rPr>
        <w:t xml:space="preserve"> the Zone Health Officers </w:t>
      </w:r>
      <w:r w:rsidR="00994843" w:rsidRPr="00F96D42">
        <w:rPr>
          <w:rFonts w:ascii="Times New Roman" w:hAnsi="Times New Roman" w:cs="Times New Roman"/>
          <w:sz w:val="24"/>
          <w:szCs w:val="24"/>
        </w:rPr>
        <w:t xml:space="preserve">reported that </w:t>
      </w:r>
      <w:r w:rsidR="00D218D0" w:rsidRPr="00F96D42">
        <w:rPr>
          <w:rFonts w:ascii="Times New Roman" w:hAnsi="Times New Roman" w:cs="Times New Roman"/>
          <w:sz w:val="24"/>
          <w:szCs w:val="24"/>
        </w:rPr>
        <w:t xml:space="preserve">orientation </w:t>
      </w:r>
      <w:r w:rsidR="00994843" w:rsidRPr="00F96D42">
        <w:rPr>
          <w:rFonts w:ascii="Times New Roman" w:hAnsi="Times New Roman" w:cs="Times New Roman"/>
          <w:sz w:val="24"/>
          <w:szCs w:val="24"/>
        </w:rPr>
        <w:t>was</w:t>
      </w:r>
      <w:r w:rsidRPr="00F96D42">
        <w:rPr>
          <w:rFonts w:ascii="Times New Roman" w:hAnsi="Times New Roman" w:cs="Times New Roman"/>
          <w:sz w:val="24"/>
          <w:szCs w:val="24"/>
        </w:rPr>
        <w:t xml:space="preserve"> done in </w:t>
      </w:r>
      <w:r w:rsidR="00D218D0" w:rsidRPr="00F96D42">
        <w:rPr>
          <w:rFonts w:ascii="Times New Roman" w:hAnsi="Times New Roman" w:cs="Times New Roman"/>
          <w:sz w:val="24"/>
          <w:szCs w:val="24"/>
        </w:rPr>
        <w:t>all the district</w:t>
      </w:r>
      <w:r w:rsidRPr="00F96D42">
        <w:rPr>
          <w:rFonts w:ascii="Times New Roman" w:hAnsi="Times New Roman" w:cs="Times New Roman"/>
          <w:sz w:val="24"/>
          <w:szCs w:val="24"/>
        </w:rPr>
        <w:t xml:space="preserve"> hospitals. The</w:t>
      </w:r>
      <w:r w:rsidR="00D218D0" w:rsidRPr="00F96D42">
        <w:rPr>
          <w:rFonts w:ascii="Times New Roman" w:hAnsi="Times New Roman" w:cs="Times New Roman"/>
          <w:sz w:val="24"/>
          <w:szCs w:val="24"/>
        </w:rPr>
        <w:t xml:space="preserve"> Safe Motherhood Coordinators </w:t>
      </w:r>
      <w:r w:rsidR="00994843" w:rsidRPr="00F96D42">
        <w:rPr>
          <w:rFonts w:ascii="Times New Roman" w:hAnsi="Times New Roman" w:cs="Times New Roman"/>
          <w:sz w:val="24"/>
          <w:szCs w:val="24"/>
        </w:rPr>
        <w:t xml:space="preserve">are </w:t>
      </w:r>
      <w:r w:rsidR="00D218D0" w:rsidRPr="00F96D42">
        <w:rPr>
          <w:rFonts w:ascii="Times New Roman" w:hAnsi="Times New Roman" w:cs="Times New Roman"/>
          <w:sz w:val="24"/>
          <w:szCs w:val="24"/>
        </w:rPr>
        <w:t>responsible for orienting new members of the committee as expressed below;</w:t>
      </w:r>
    </w:p>
    <w:p w14:paraId="5D8D1BA3" w14:textId="11D38D34" w:rsidR="00D218D0" w:rsidRPr="00F96D42" w:rsidRDefault="00D218D0" w:rsidP="00D218D0">
      <w:pPr>
        <w:ind w:left="720"/>
        <w:jc w:val="both"/>
        <w:rPr>
          <w:rFonts w:ascii="Times New Roman" w:hAnsi="Times New Roman" w:cs="Times New Roman"/>
          <w:i/>
          <w:sz w:val="24"/>
          <w:szCs w:val="24"/>
        </w:rPr>
      </w:pPr>
      <w:r w:rsidRPr="00F96D42">
        <w:rPr>
          <w:rFonts w:ascii="Times New Roman" w:hAnsi="Times New Roman" w:cs="Times New Roman"/>
          <w:i/>
          <w:sz w:val="24"/>
          <w:szCs w:val="24"/>
        </w:rPr>
        <w:t>“… all the districts and safe motherhood coordinators have been oriented and we expect all the teams to be doing MDSR…” (</w:t>
      </w:r>
      <w:r w:rsidRPr="00F96D42">
        <w:rPr>
          <w:rFonts w:ascii="Times New Roman" w:hAnsi="Times New Roman" w:cs="Times New Roman"/>
          <w:sz w:val="24"/>
          <w:szCs w:val="24"/>
        </w:rPr>
        <w:t>ZHO #1)</w:t>
      </w:r>
    </w:p>
    <w:p w14:paraId="464A23D8" w14:textId="07661C44" w:rsidR="00D218D0" w:rsidRPr="00F96D42" w:rsidRDefault="005F56AB" w:rsidP="00D218D0">
      <w:pPr>
        <w:ind w:left="720"/>
        <w:jc w:val="both"/>
        <w:rPr>
          <w:rFonts w:ascii="Times New Roman" w:hAnsi="Times New Roman" w:cs="Times New Roman"/>
          <w:sz w:val="24"/>
          <w:szCs w:val="24"/>
        </w:rPr>
      </w:pPr>
      <w:r w:rsidRPr="00F96D42" w:rsidDel="005F56AB">
        <w:rPr>
          <w:rFonts w:ascii="Times New Roman" w:hAnsi="Times New Roman" w:cs="Times New Roman"/>
          <w:i/>
          <w:sz w:val="24"/>
          <w:szCs w:val="24"/>
        </w:rPr>
        <w:t xml:space="preserve"> </w:t>
      </w:r>
      <w:r w:rsidR="00D218D0" w:rsidRPr="00F96D42">
        <w:rPr>
          <w:rFonts w:ascii="Times New Roman" w:hAnsi="Times New Roman" w:cs="Times New Roman"/>
          <w:i/>
          <w:sz w:val="24"/>
          <w:szCs w:val="24"/>
        </w:rPr>
        <w:t>“...every time when they have a new MDR committee the safe motherhood coordinator orients members on how they are supposed to utilize that tool so that everybody is very conversant …” (</w:t>
      </w:r>
      <w:r w:rsidR="00D218D0" w:rsidRPr="00F96D42">
        <w:rPr>
          <w:rFonts w:ascii="Times New Roman" w:hAnsi="Times New Roman" w:cs="Times New Roman"/>
          <w:sz w:val="24"/>
          <w:szCs w:val="24"/>
        </w:rPr>
        <w:t>ZHO #3)</w:t>
      </w:r>
    </w:p>
    <w:p w14:paraId="254DEBB7" w14:textId="2F8247DB" w:rsidR="00D218D0" w:rsidRPr="00F96D42" w:rsidRDefault="009175A4" w:rsidP="00720ACA">
      <w:pPr>
        <w:rPr>
          <w:rFonts w:ascii="Times New Roman" w:hAnsi="Times New Roman" w:cs="Times New Roman"/>
          <w:b/>
          <w:sz w:val="24"/>
          <w:szCs w:val="24"/>
        </w:rPr>
      </w:pPr>
      <w:r>
        <w:rPr>
          <w:rFonts w:ascii="Times New Roman" w:hAnsi="Times New Roman" w:cs="Times New Roman"/>
          <w:b/>
          <w:sz w:val="24"/>
          <w:szCs w:val="24"/>
        </w:rPr>
        <w:t>4.9</w:t>
      </w:r>
      <w:r w:rsidR="00D218D0" w:rsidRPr="00F96D42">
        <w:rPr>
          <w:rFonts w:ascii="Times New Roman" w:hAnsi="Times New Roman" w:cs="Times New Roman"/>
          <w:b/>
          <w:sz w:val="24"/>
          <w:szCs w:val="24"/>
        </w:rPr>
        <w:t xml:space="preserve">.2 </w:t>
      </w:r>
      <w:r w:rsidR="003B1DCC" w:rsidRPr="00F96D42">
        <w:rPr>
          <w:rFonts w:ascii="Times New Roman" w:hAnsi="Times New Roman" w:cs="Times New Roman"/>
          <w:b/>
          <w:sz w:val="24"/>
          <w:szCs w:val="24"/>
        </w:rPr>
        <w:t>Limited</w:t>
      </w:r>
      <w:r w:rsidR="00D218D0" w:rsidRPr="00F96D42">
        <w:rPr>
          <w:rFonts w:ascii="Times New Roman" w:hAnsi="Times New Roman" w:cs="Times New Roman"/>
          <w:b/>
          <w:sz w:val="24"/>
          <w:szCs w:val="24"/>
        </w:rPr>
        <w:t xml:space="preserve"> understanding </w:t>
      </w:r>
      <w:r w:rsidR="00E00B8B" w:rsidRPr="00F96D42">
        <w:rPr>
          <w:rFonts w:ascii="Times New Roman" w:hAnsi="Times New Roman" w:cs="Times New Roman"/>
          <w:b/>
          <w:sz w:val="24"/>
          <w:szCs w:val="24"/>
        </w:rPr>
        <w:t>of</w:t>
      </w:r>
      <w:r w:rsidR="00D218D0" w:rsidRPr="00F96D42">
        <w:rPr>
          <w:rFonts w:ascii="Times New Roman" w:hAnsi="Times New Roman" w:cs="Times New Roman"/>
          <w:b/>
          <w:sz w:val="24"/>
          <w:szCs w:val="24"/>
        </w:rPr>
        <w:t xml:space="preserve"> using the </w:t>
      </w:r>
      <w:r w:rsidR="00BF4EF4" w:rsidRPr="00F96D42">
        <w:rPr>
          <w:rFonts w:ascii="Times New Roman" w:hAnsi="Times New Roman" w:cs="Times New Roman"/>
          <w:b/>
          <w:sz w:val="24"/>
          <w:szCs w:val="24"/>
        </w:rPr>
        <w:t>MDR</w:t>
      </w:r>
      <w:r w:rsidR="00D218D0" w:rsidRPr="00F96D42">
        <w:rPr>
          <w:rFonts w:ascii="Times New Roman" w:hAnsi="Times New Roman" w:cs="Times New Roman"/>
          <w:b/>
          <w:sz w:val="24"/>
          <w:szCs w:val="24"/>
        </w:rPr>
        <w:t xml:space="preserve"> forms</w:t>
      </w:r>
    </w:p>
    <w:p w14:paraId="39588194" w14:textId="77777777" w:rsidR="00D218D0" w:rsidRPr="00F96D42" w:rsidRDefault="00D218D0" w:rsidP="00D218D0">
      <w:pPr>
        <w:spacing w:after="0" w:line="240" w:lineRule="auto"/>
        <w:ind w:left="720"/>
        <w:jc w:val="both"/>
        <w:rPr>
          <w:rFonts w:ascii="Times New Roman" w:hAnsi="Times New Roman" w:cs="Times New Roman"/>
          <w:i/>
          <w:sz w:val="24"/>
          <w:szCs w:val="24"/>
        </w:rPr>
      </w:pPr>
    </w:p>
    <w:p w14:paraId="136FEA27" w14:textId="499BFEDA" w:rsidR="00D218D0" w:rsidRPr="00F96D42" w:rsidRDefault="00D218D0"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Most midwives reported attending review meetings with no idea of what they are supposed to do. Some </w:t>
      </w:r>
      <w:r w:rsidR="00994843" w:rsidRPr="00F96D42">
        <w:rPr>
          <w:rFonts w:ascii="Times New Roman" w:hAnsi="Times New Roman" w:cs="Times New Roman"/>
          <w:sz w:val="24"/>
          <w:szCs w:val="24"/>
        </w:rPr>
        <w:t xml:space="preserve">do </w:t>
      </w:r>
      <w:r w:rsidRPr="00F96D42">
        <w:rPr>
          <w:rFonts w:ascii="Times New Roman" w:hAnsi="Times New Roman" w:cs="Times New Roman"/>
          <w:sz w:val="24"/>
          <w:szCs w:val="24"/>
        </w:rPr>
        <w:t xml:space="preserve">not know how to </w:t>
      </w:r>
      <w:r w:rsidR="00994843" w:rsidRPr="00F96D42">
        <w:rPr>
          <w:rFonts w:ascii="Times New Roman" w:hAnsi="Times New Roman" w:cs="Times New Roman"/>
          <w:sz w:val="24"/>
          <w:szCs w:val="24"/>
        </w:rPr>
        <w:t xml:space="preserve">fill </w:t>
      </w:r>
      <w:r w:rsidRPr="00F96D42">
        <w:rPr>
          <w:rFonts w:ascii="Times New Roman" w:hAnsi="Times New Roman" w:cs="Times New Roman"/>
          <w:sz w:val="24"/>
          <w:szCs w:val="24"/>
        </w:rPr>
        <w:t>the notification forms</w:t>
      </w:r>
      <w:r w:rsidR="00184673" w:rsidRPr="00F96D42">
        <w:rPr>
          <w:rFonts w:ascii="Times New Roman" w:hAnsi="Times New Roman" w:cs="Times New Roman"/>
          <w:sz w:val="24"/>
          <w:szCs w:val="24"/>
        </w:rPr>
        <w:t xml:space="preserve"> and o</w:t>
      </w:r>
      <w:r w:rsidRPr="00F96D42">
        <w:rPr>
          <w:rFonts w:ascii="Times New Roman" w:hAnsi="Times New Roman" w:cs="Times New Roman"/>
          <w:sz w:val="24"/>
          <w:szCs w:val="24"/>
        </w:rPr>
        <w:t>thers are</w:t>
      </w:r>
      <w:r w:rsidR="00102687" w:rsidRPr="00F96D42">
        <w:rPr>
          <w:rFonts w:ascii="Times New Roman" w:hAnsi="Times New Roman" w:cs="Times New Roman"/>
          <w:sz w:val="24"/>
          <w:szCs w:val="24"/>
        </w:rPr>
        <w:t xml:space="preserve"> still</w:t>
      </w:r>
      <w:r w:rsidRPr="00F96D42">
        <w:rPr>
          <w:rFonts w:ascii="Times New Roman" w:hAnsi="Times New Roman" w:cs="Times New Roman"/>
          <w:sz w:val="24"/>
          <w:szCs w:val="24"/>
        </w:rPr>
        <w:t xml:space="preserve"> </w:t>
      </w:r>
      <w:r w:rsidR="00184673" w:rsidRPr="00F96D42">
        <w:rPr>
          <w:rFonts w:ascii="Times New Roman" w:hAnsi="Times New Roman" w:cs="Times New Roman"/>
          <w:sz w:val="24"/>
          <w:szCs w:val="24"/>
        </w:rPr>
        <w:t xml:space="preserve">using </w:t>
      </w:r>
      <w:r w:rsidR="00102687" w:rsidRPr="00F96D42">
        <w:rPr>
          <w:rFonts w:ascii="Times New Roman" w:hAnsi="Times New Roman" w:cs="Times New Roman"/>
          <w:sz w:val="24"/>
          <w:szCs w:val="24"/>
        </w:rPr>
        <w:t>old</w:t>
      </w:r>
      <w:r w:rsidR="00184673" w:rsidRPr="00F96D42">
        <w:rPr>
          <w:rFonts w:ascii="Times New Roman" w:hAnsi="Times New Roman" w:cs="Times New Roman"/>
          <w:sz w:val="24"/>
          <w:szCs w:val="24"/>
        </w:rPr>
        <w:t xml:space="preserve"> forms.</w:t>
      </w:r>
      <w:r w:rsidRPr="00F96D42">
        <w:rPr>
          <w:rFonts w:ascii="Times New Roman" w:hAnsi="Times New Roman" w:cs="Times New Roman"/>
          <w:sz w:val="24"/>
          <w:szCs w:val="24"/>
        </w:rPr>
        <w:t xml:space="preserve">   </w:t>
      </w:r>
    </w:p>
    <w:p w14:paraId="47769669" w14:textId="77777777" w:rsidR="00D218D0" w:rsidRPr="00F96D42" w:rsidRDefault="00D218D0" w:rsidP="00D218D0">
      <w:pPr>
        <w:ind w:left="720"/>
        <w:jc w:val="both"/>
        <w:rPr>
          <w:rFonts w:ascii="Times New Roman" w:hAnsi="Times New Roman" w:cs="Times New Roman"/>
          <w:i/>
          <w:sz w:val="24"/>
          <w:szCs w:val="24"/>
        </w:rPr>
      </w:pPr>
      <w:r w:rsidRPr="00F96D42">
        <w:rPr>
          <w:rFonts w:ascii="Times New Roman" w:hAnsi="Times New Roman" w:cs="Times New Roman"/>
          <w:i/>
          <w:sz w:val="24"/>
          <w:szCs w:val="24"/>
        </w:rPr>
        <w:lastRenderedPageBreak/>
        <w:t xml:space="preserve">“…we have not been trained or oriented in maternal death review, we just being called… and it’s when we are just shown the forms to say this is the audit form and this the way we do the audit …” </w:t>
      </w:r>
      <w:r w:rsidRPr="00F96D42">
        <w:rPr>
          <w:rFonts w:ascii="Times New Roman" w:hAnsi="Times New Roman" w:cs="Times New Roman"/>
          <w:sz w:val="24"/>
          <w:szCs w:val="24"/>
        </w:rPr>
        <w:t>(MID HOSP #3)</w:t>
      </w:r>
    </w:p>
    <w:p w14:paraId="2B75157C" w14:textId="77777777" w:rsidR="00D218D0" w:rsidRPr="00F96D42" w:rsidRDefault="00D218D0" w:rsidP="00D218D0">
      <w:pPr>
        <w:spacing w:after="0" w:line="240" w:lineRule="auto"/>
        <w:ind w:left="720"/>
        <w:jc w:val="both"/>
        <w:rPr>
          <w:rFonts w:ascii="Times New Roman" w:hAnsi="Times New Roman" w:cs="Times New Roman"/>
          <w:i/>
          <w:sz w:val="24"/>
          <w:szCs w:val="24"/>
        </w:rPr>
      </w:pPr>
      <w:r w:rsidRPr="00F96D42">
        <w:rPr>
          <w:rFonts w:ascii="Times New Roman" w:hAnsi="Times New Roman" w:cs="Times New Roman"/>
          <w:i/>
          <w:sz w:val="24"/>
          <w:szCs w:val="24"/>
        </w:rPr>
        <w:t xml:space="preserve"> “… there are a lot of staff in the labour ward who have never filled that form …” </w:t>
      </w:r>
      <w:r w:rsidRPr="00F96D42">
        <w:rPr>
          <w:rFonts w:ascii="Times New Roman" w:hAnsi="Times New Roman" w:cs="Times New Roman"/>
          <w:sz w:val="24"/>
          <w:szCs w:val="24"/>
        </w:rPr>
        <w:t>(MDRC HOSP #1)</w:t>
      </w:r>
    </w:p>
    <w:p w14:paraId="45C5F9A2" w14:textId="77777777" w:rsidR="00D218D0" w:rsidRPr="00F96D42" w:rsidRDefault="00D218D0" w:rsidP="00D218D0">
      <w:pPr>
        <w:spacing w:after="0" w:line="240" w:lineRule="auto"/>
        <w:ind w:left="720"/>
        <w:jc w:val="both"/>
        <w:rPr>
          <w:rFonts w:ascii="Times New Roman" w:hAnsi="Times New Roman" w:cs="Times New Roman"/>
          <w:i/>
          <w:sz w:val="24"/>
          <w:szCs w:val="24"/>
        </w:rPr>
      </w:pPr>
    </w:p>
    <w:p w14:paraId="4CB1BF6E" w14:textId="491B0E05" w:rsidR="00D218D0" w:rsidRPr="00F96D42" w:rsidRDefault="00DB2354" w:rsidP="00D218D0">
      <w:pPr>
        <w:ind w:left="720"/>
        <w:jc w:val="both"/>
        <w:rPr>
          <w:rFonts w:ascii="Times New Roman" w:hAnsi="Times New Roman" w:cs="Times New Roman"/>
          <w:i/>
          <w:sz w:val="24"/>
          <w:szCs w:val="24"/>
        </w:rPr>
      </w:pPr>
      <w:r w:rsidRPr="00F96D42">
        <w:rPr>
          <w:rFonts w:ascii="Times New Roman" w:hAnsi="Times New Roman" w:cs="Times New Roman"/>
          <w:i/>
          <w:sz w:val="24"/>
          <w:szCs w:val="24"/>
        </w:rPr>
        <w:t>“</w:t>
      </w:r>
      <w:r w:rsidRPr="00F96D42" w:rsidDel="005F56AB">
        <w:rPr>
          <w:rFonts w:ascii="Times New Roman" w:hAnsi="Times New Roman" w:cs="Times New Roman"/>
          <w:i/>
          <w:sz w:val="24"/>
          <w:szCs w:val="24"/>
        </w:rPr>
        <w:t>…</w:t>
      </w:r>
      <w:r w:rsidR="00D218D0" w:rsidRPr="00F96D42">
        <w:rPr>
          <w:rFonts w:ascii="Times New Roman" w:hAnsi="Times New Roman" w:cs="Times New Roman"/>
          <w:i/>
          <w:sz w:val="24"/>
          <w:szCs w:val="24"/>
        </w:rPr>
        <w:t xml:space="preserve"> they are new forms which we are to use which were supposed to be distributed throughout the country but unfortunately it’s like things are not being done that way</w:t>
      </w:r>
      <w:r w:rsidR="00102687" w:rsidRPr="00F96D42">
        <w:rPr>
          <w:rFonts w:ascii="Times New Roman" w:hAnsi="Times New Roman" w:cs="Times New Roman"/>
          <w:i/>
          <w:sz w:val="24"/>
          <w:szCs w:val="24"/>
        </w:rPr>
        <w:t>…”</w:t>
      </w:r>
      <w:r w:rsidR="00D218D0" w:rsidRPr="00F96D42">
        <w:rPr>
          <w:rFonts w:ascii="Times New Roman" w:hAnsi="Times New Roman" w:cs="Times New Roman"/>
          <w:i/>
          <w:sz w:val="24"/>
          <w:szCs w:val="24"/>
        </w:rPr>
        <w:t xml:space="preserve"> (MDRC HOSP #1)</w:t>
      </w:r>
    </w:p>
    <w:p w14:paraId="6966E9DD" w14:textId="19ABE15A" w:rsidR="00D218D0" w:rsidRPr="00F96D42" w:rsidRDefault="00D218D0" w:rsidP="009175A4">
      <w:pPr>
        <w:pStyle w:val="Heading1"/>
      </w:pPr>
      <w:bookmarkStart w:id="95" w:name="_Toc377333885"/>
      <w:r w:rsidRPr="00F96D42">
        <w:t>4.</w:t>
      </w:r>
      <w:r w:rsidR="009175A4">
        <w:t>10</w:t>
      </w:r>
      <w:r w:rsidRPr="00F96D42">
        <w:t xml:space="preserve"> </w:t>
      </w:r>
      <w:r w:rsidR="006938EC" w:rsidRPr="00F96D42">
        <w:t xml:space="preserve">Poor </w:t>
      </w:r>
      <w:r w:rsidRPr="00F96D42">
        <w:t>implementation of MDR action plan</w:t>
      </w:r>
      <w:bookmarkEnd w:id="95"/>
    </w:p>
    <w:p w14:paraId="4C00436B" w14:textId="77777777" w:rsidR="0087176C" w:rsidRPr="00F96D42" w:rsidRDefault="0087176C" w:rsidP="007926D3"/>
    <w:p w14:paraId="2C26B03C" w14:textId="2DF5A52B" w:rsidR="00D218D0" w:rsidRPr="00F96D42" w:rsidRDefault="00D218D0"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The findings of the study showed that </w:t>
      </w:r>
      <w:r w:rsidR="00094115" w:rsidRPr="00F96D42">
        <w:rPr>
          <w:rFonts w:ascii="Times New Roman" w:hAnsi="Times New Roman" w:cs="Times New Roman"/>
          <w:sz w:val="24"/>
          <w:szCs w:val="24"/>
        </w:rPr>
        <w:t xml:space="preserve">action plans are poorly implemented. Three </w:t>
      </w:r>
      <w:r w:rsidRPr="00F96D42">
        <w:rPr>
          <w:rFonts w:ascii="Times New Roman" w:hAnsi="Times New Roman" w:cs="Times New Roman"/>
          <w:sz w:val="24"/>
          <w:szCs w:val="24"/>
        </w:rPr>
        <w:t xml:space="preserve">subthemes emerged </w:t>
      </w:r>
      <w:r w:rsidR="00184673" w:rsidRPr="00F96D42">
        <w:rPr>
          <w:rFonts w:ascii="Times New Roman" w:hAnsi="Times New Roman" w:cs="Times New Roman"/>
          <w:sz w:val="24"/>
          <w:szCs w:val="24"/>
        </w:rPr>
        <w:t>namely;</w:t>
      </w:r>
      <w:r w:rsidRPr="00F96D42">
        <w:rPr>
          <w:rFonts w:ascii="Times New Roman" w:hAnsi="Times New Roman" w:cs="Times New Roman"/>
          <w:sz w:val="24"/>
          <w:szCs w:val="24"/>
        </w:rPr>
        <w:t xml:space="preserve"> </w:t>
      </w:r>
      <w:r w:rsidR="007314D4" w:rsidRPr="00F96D42">
        <w:rPr>
          <w:rFonts w:ascii="Times New Roman" w:hAnsi="Times New Roman" w:cs="Times New Roman"/>
          <w:sz w:val="24"/>
          <w:szCs w:val="24"/>
        </w:rPr>
        <w:t>poor management and financial support, poor feedback mechanism</w:t>
      </w:r>
      <w:r w:rsidR="00094115" w:rsidRPr="00F96D42">
        <w:rPr>
          <w:rFonts w:ascii="Times New Roman" w:hAnsi="Times New Roman" w:cs="Times New Roman"/>
          <w:sz w:val="24"/>
          <w:szCs w:val="24"/>
        </w:rPr>
        <w:t xml:space="preserve"> and unwillingness of committee and staff members to implement action plan.</w:t>
      </w:r>
    </w:p>
    <w:p w14:paraId="6343A551" w14:textId="04115D80" w:rsidR="00D218D0" w:rsidRPr="00F96D42" w:rsidRDefault="009175A4" w:rsidP="0087176C">
      <w:pPr>
        <w:pStyle w:val="Heading3"/>
      </w:pPr>
      <w:bookmarkStart w:id="96" w:name="_Toc377333886"/>
      <w:r>
        <w:t>4.10</w:t>
      </w:r>
      <w:r w:rsidR="00D218D0" w:rsidRPr="00F96D42">
        <w:t xml:space="preserve">.1 </w:t>
      </w:r>
      <w:r w:rsidR="006938EC" w:rsidRPr="00F96D42">
        <w:t>Poor</w:t>
      </w:r>
      <w:r w:rsidR="00D218D0" w:rsidRPr="00F96D42">
        <w:t xml:space="preserve"> management</w:t>
      </w:r>
      <w:r w:rsidR="00E00B8B" w:rsidRPr="00F96D42">
        <w:t xml:space="preserve"> and financial </w:t>
      </w:r>
      <w:r w:rsidR="00D218D0" w:rsidRPr="00F96D42">
        <w:t>support</w:t>
      </w:r>
      <w:bookmarkEnd w:id="96"/>
    </w:p>
    <w:p w14:paraId="52D473C6" w14:textId="77777777" w:rsidR="0087176C" w:rsidRPr="00F96D42" w:rsidRDefault="0087176C" w:rsidP="0087176C"/>
    <w:p w14:paraId="352A051E" w14:textId="06F10D7F" w:rsidR="00D218D0" w:rsidRPr="00F96D42" w:rsidRDefault="00D218D0"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lastRenderedPageBreak/>
        <w:t xml:space="preserve">The participants reported that </w:t>
      </w:r>
      <w:r w:rsidR="00184673" w:rsidRPr="00F96D42">
        <w:rPr>
          <w:rFonts w:ascii="Times New Roman" w:hAnsi="Times New Roman" w:cs="Times New Roman"/>
          <w:sz w:val="24"/>
          <w:szCs w:val="24"/>
        </w:rPr>
        <w:t xml:space="preserve">DHMT </w:t>
      </w:r>
      <w:r w:rsidRPr="00F96D42">
        <w:rPr>
          <w:rFonts w:ascii="Times New Roman" w:hAnsi="Times New Roman" w:cs="Times New Roman"/>
          <w:sz w:val="24"/>
          <w:szCs w:val="24"/>
        </w:rPr>
        <w:t>does not fully support the implementation of the acti</w:t>
      </w:r>
      <w:r w:rsidR="00184673" w:rsidRPr="00F96D42">
        <w:rPr>
          <w:rFonts w:ascii="Times New Roman" w:hAnsi="Times New Roman" w:cs="Times New Roman"/>
          <w:sz w:val="24"/>
          <w:szCs w:val="24"/>
        </w:rPr>
        <w:t>o</w:t>
      </w:r>
      <w:r w:rsidRPr="00F96D42">
        <w:rPr>
          <w:rFonts w:ascii="Times New Roman" w:hAnsi="Times New Roman" w:cs="Times New Roman"/>
          <w:sz w:val="24"/>
          <w:szCs w:val="24"/>
        </w:rPr>
        <w:t>n p</w:t>
      </w:r>
      <w:r w:rsidR="00184673" w:rsidRPr="00F96D42">
        <w:rPr>
          <w:rFonts w:ascii="Times New Roman" w:hAnsi="Times New Roman" w:cs="Times New Roman"/>
          <w:sz w:val="24"/>
          <w:szCs w:val="24"/>
        </w:rPr>
        <w:t xml:space="preserve">oints </w:t>
      </w:r>
      <w:r w:rsidRPr="00F96D42">
        <w:rPr>
          <w:rFonts w:ascii="Times New Roman" w:hAnsi="Times New Roman" w:cs="Times New Roman"/>
          <w:sz w:val="24"/>
          <w:szCs w:val="24"/>
        </w:rPr>
        <w:t xml:space="preserve">despite </w:t>
      </w:r>
      <w:r w:rsidR="008C2091" w:rsidRPr="00F96D42">
        <w:rPr>
          <w:rFonts w:ascii="Times New Roman" w:hAnsi="Times New Roman" w:cs="Times New Roman"/>
          <w:sz w:val="24"/>
          <w:szCs w:val="24"/>
        </w:rPr>
        <w:t>some committee members are part of the DHMT</w:t>
      </w:r>
      <w:r w:rsidRPr="00F96D42">
        <w:rPr>
          <w:rFonts w:ascii="Times New Roman" w:hAnsi="Times New Roman" w:cs="Times New Roman"/>
          <w:sz w:val="24"/>
          <w:szCs w:val="24"/>
        </w:rPr>
        <w:t xml:space="preserve">. This </w:t>
      </w:r>
      <w:r w:rsidR="00F35DB3" w:rsidRPr="00F96D42">
        <w:rPr>
          <w:rFonts w:ascii="Times New Roman" w:hAnsi="Times New Roman" w:cs="Times New Roman"/>
          <w:sz w:val="24"/>
          <w:szCs w:val="24"/>
        </w:rPr>
        <w:t>is</w:t>
      </w:r>
      <w:r w:rsidRPr="00F96D42">
        <w:rPr>
          <w:rFonts w:ascii="Times New Roman" w:hAnsi="Times New Roman" w:cs="Times New Roman"/>
          <w:sz w:val="24"/>
          <w:szCs w:val="24"/>
        </w:rPr>
        <w:t xml:space="preserve"> caus</w:t>
      </w:r>
      <w:r w:rsidR="00F35DB3" w:rsidRPr="00F96D42">
        <w:rPr>
          <w:rFonts w:ascii="Times New Roman" w:hAnsi="Times New Roman" w:cs="Times New Roman"/>
          <w:sz w:val="24"/>
          <w:szCs w:val="24"/>
        </w:rPr>
        <w:t>ing</w:t>
      </w:r>
      <w:r w:rsidRPr="00F96D42">
        <w:rPr>
          <w:rFonts w:ascii="Times New Roman" w:hAnsi="Times New Roman" w:cs="Times New Roman"/>
          <w:sz w:val="24"/>
          <w:szCs w:val="24"/>
        </w:rPr>
        <w:t xml:space="preserve"> frustration among the staff members. </w:t>
      </w:r>
    </w:p>
    <w:p w14:paraId="281330EF" w14:textId="4B125CA2" w:rsidR="00D218D0" w:rsidRPr="00F96D42" w:rsidRDefault="00D218D0" w:rsidP="00D218D0">
      <w:pPr>
        <w:ind w:left="720"/>
        <w:jc w:val="both"/>
        <w:rPr>
          <w:rFonts w:ascii="Times New Roman" w:hAnsi="Times New Roman" w:cs="Times New Roman"/>
          <w:i/>
          <w:sz w:val="24"/>
          <w:szCs w:val="24"/>
        </w:rPr>
      </w:pPr>
      <w:r w:rsidRPr="00F96D42">
        <w:rPr>
          <w:rFonts w:ascii="Times New Roman" w:hAnsi="Times New Roman" w:cs="Times New Roman"/>
          <w:i/>
          <w:sz w:val="24"/>
          <w:szCs w:val="24"/>
        </w:rPr>
        <w:t xml:space="preserve">“…though the committee has management members still more they don’t seem to take the recommendations seriously. They </w:t>
      </w:r>
      <w:r w:rsidR="00F35DB3" w:rsidRPr="00F96D42">
        <w:rPr>
          <w:rFonts w:ascii="Times New Roman" w:hAnsi="Times New Roman" w:cs="Times New Roman"/>
          <w:i/>
          <w:sz w:val="24"/>
          <w:szCs w:val="24"/>
        </w:rPr>
        <w:t>…</w:t>
      </w:r>
      <w:r w:rsidRPr="00F96D42">
        <w:rPr>
          <w:rFonts w:ascii="Times New Roman" w:hAnsi="Times New Roman" w:cs="Times New Roman"/>
          <w:i/>
          <w:sz w:val="24"/>
          <w:szCs w:val="24"/>
        </w:rPr>
        <w:t xml:space="preserve">met and approve these </w:t>
      </w:r>
      <w:r w:rsidR="00F35DB3" w:rsidRPr="00F96D42">
        <w:rPr>
          <w:rFonts w:ascii="Times New Roman" w:hAnsi="Times New Roman" w:cs="Times New Roman"/>
          <w:i/>
          <w:sz w:val="24"/>
          <w:szCs w:val="24"/>
        </w:rPr>
        <w:t>activities,</w:t>
      </w:r>
      <w:r w:rsidRPr="00F96D42">
        <w:rPr>
          <w:rFonts w:ascii="Times New Roman" w:hAnsi="Times New Roman" w:cs="Times New Roman"/>
          <w:i/>
          <w:sz w:val="24"/>
          <w:szCs w:val="24"/>
        </w:rPr>
        <w:t xml:space="preserve"> so they need to support us…” </w:t>
      </w:r>
      <w:r w:rsidRPr="00F96D42">
        <w:rPr>
          <w:rFonts w:ascii="Times New Roman" w:hAnsi="Times New Roman" w:cs="Times New Roman"/>
          <w:sz w:val="24"/>
          <w:szCs w:val="24"/>
        </w:rPr>
        <w:t>(MDRC HOSP #3)</w:t>
      </w:r>
    </w:p>
    <w:p w14:paraId="0348FCEC" w14:textId="181A663D" w:rsidR="00D218D0" w:rsidRPr="00F96D42" w:rsidRDefault="00D218D0" w:rsidP="00D218D0">
      <w:pPr>
        <w:ind w:left="720"/>
        <w:jc w:val="both"/>
        <w:rPr>
          <w:rFonts w:ascii="Times New Roman" w:hAnsi="Times New Roman" w:cs="Times New Roman"/>
          <w:sz w:val="24"/>
          <w:szCs w:val="24"/>
        </w:rPr>
      </w:pPr>
      <w:r w:rsidRPr="00F96D42">
        <w:rPr>
          <w:rFonts w:ascii="Times New Roman" w:hAnsi="Times New Roman" w:cs="Times New Roman"/>
          <w:i/>
          <w:sz w:val="24"/>
          <w:szCs w:val="24"/>
        </w:rPr>
        <w:t xml:space="preserve">“… matron can shed more light because when you tell them </w:t>
      </w:r>
      <w:r w:rsidR="00270607" w:rsidRPr="00F96D42">
        <w:rPr>
          <w:rFonts w:ascii="Times New Roman" w:hAnsi="Times New Roman" w:cs="Times New Roman"/>
          <w:i/>
          <w:sz w:val="24"/>
          <w:szCs w:val="24"/>
        </w:rPr>
        <w:t>…</w:t>
      </w:r>
      <w:r w:rsidRPr="00F96D42">
        <w:rPr>
          <w:rFonts w:ascii="Times New Roman" w:hAnsi="Times New Roman" w:cs="Times New Roman"/>
          <w:i/>
          <w:sz w:val="24"/>
          <w:szCs w:val="24"/>
        </w:rPr>
        <w:t xml:space="preserve"> nothing is being done and its’ frustrating because you feel as if you are doing nothing…” </w:t>
      </w:r>
      <w:r w:rsidRPr="00F96D42">
        <w:rPr>
          <w:rFonts w:ascii="Times New Roman" w:hAnsi="Times New Roman" w:cs="Times New Roman"/>
          <w:sz w:val="24"/>
          <w:szCs w:val="24"/>
        </w:rPr>
        <w:t>(MID HOSP #4)</w:t>
      </w:r>
    </w:p>
    <w:p w14:paraId="221B90C6" w14:textId="55557A79" w:rsidR="00D218D0" w:rsidRPr="00F96D42" w:rsidRDefault="00D218D0" w:rsidP="00D218D0">
      <w:pPr>
        <w:spacing w:after="0" w:line="480" w:lineRule="auto"/>
        <w:jc w:val="both"/>
        <w:rPr>
          <w:rFonts w:ascii="Times New Roman" w:hAnsi="Times New Roman" w:cs="Times New Roman"/>
          <w:sz w:val="24"/>
          <w:szCs w:val="24"/>
        </w:rPr>
      </w:pPr>
      <w:r w:rsidRPr="00F96D42">
        <w:rPr>
          <w:rFonts w:ascii="Times New Roman" w:hAnsi="Times New Roman" w:cs="Times New Roman"/>
          <w:sz w:val="24"/>
          <w:szCs w:val="24"/>
        </w:rPr>
        <w:t>Participants also noted that action p</w:t>
      </w:r>
      <w:r w:rsidR="001539D3" w:rsidRPr="00F96D42">
        <w:rPr>
          <w:rFonts w:ascii="Times New Roman" w:hAnsi="Times New Roman" w:cs="Times New Roman"/>
          <w:sz w:val="24"/>
          <w:szCs w:val="24"/>
        </w:rPr>
        <w:t xml:space="preserve">oints </w:t>
      </w:r>
      <w:r w:rsidRPr="00F96D42">
        <w:rPr>
          <w:rFonts w:ascii="Times New Roman" w:hAnsi="Times New Roman" w:cs="Times New Roman"/>
          <w:sz w:val="24"/>
          <w:szCs w:val="24"/>
        </w:rPr>
        <w:t>referred to the national level t</w:t>
      </w:r>
      <w:r w:rsidR="00BF4EF4" w:rsidRPr="00F96D42">
        <w:rPr>
          <w:rFonts w:ascii="Times New Roman" w:hAnsi="Times New Roman" w:cs="Times New Roman"/>
          <w:sz w:val="24"/>
          <w:szCs w:val="24"/>
        </w:rPr>
        <w:t xml:space="preserve">ake </w:t>
      </w:r>
      <w:r w:rsidRPr="00F96D42">
        <w:rPr>
          <w:rFonts w:ascii="Times New Roman" w:hAnsi="Times New Roman" w:cs="Times New Roman"/>
          <w:sz w:val="24"/>
          <w:szCs w:val="24"/>
        </w:rPr>
        <w:t xml:space="preserve">time to be </w:t>
      </w:r>
      <w:r w:rsidR="00BF4EF4" w:rsidRPr="00F96D42">
        <w:rPr>
          <w:rFonts w:ascii="Times New Roman" w:hAnsi="Times New Roman" w:cs="Times New Roman"/>
          <w:sz w:val="24"/>
          <w:szCs w:val="24"/>
        </w:rPr>
        <w:t>addressed</w:t>
      </w:r>
      <w:r w:rsidR="00AA79E6" w:rsidRPr="00F96D42">
        <w:rPr>
          <w:rFonts w:ascii="Times New Roman" w:hAnsi="Times New Roman" w:cs="Times New Roman"/>
          <w:sz w:val="24"/>
          <w:szCs w:val="24"/>
        </w:rPr>
        <w:t xml:space="preserve"> </w:t>
      </w:r>
      <w:r w:rsidR="001539D3" w:rsidRPr="00F96D42">
        <w:rPr>
          <w:rFonts w:ascii="Times New Roman" w:hAnsi="Times New Roman" w:cs="Times New Roman"/>
          <w:sz w:val="24"/>
          <w:szCs w:val="24"/>
        </w:rPr>
        <w:t>due to</w:t>
      </w:r>
      <w:r w:rsidR="003865B0" w:rsidRPr="00F96D42">
        <w:rPr>
          <w:rFonts w:ascii="Times New Roman" w:hAnsi="Times New Roman" w:cs="Times New Roman"/>
          <w:sz w:val="24"/>
          <w:szCs w:val="24"/>
        </w:rPr>
        <w:t xml:space="preserve"> scarcity of</w:t>
      </w:r>
      <w:r w:rsidRPr="00F96D42">
        <w:rPr>
          <w:rFonts w:ascii="Times New Roman" w:hAnsi="Times New Roman" w:cs="Times New Roman"/>
          <w:sz w:val="24"/>
          <w:szCs w:val="24"/>
        </w:rPr>
        <w:t xml:space="preserve"> resources. Th</w:t>
      </w:r>
      <w:r w:rsidR="001539D3" w:rsidRPr="00F96D42">
        <w:rPr>
          <w:rFonts w:ascii="Times New Roman" w:hAnsi="Times New Roman" w:cs="Times New Roman"/>
          <w:sz w:val="24"/>
          <w:szCs w:val="24"/>
        </w:rPr>
        <w:t xml:space="preserve">is has </w:t>
      </w:r>
      <w:r w:rsidR="00F35DB3" w:rsidRPr="00F96D42">
        <w:rPr>
          <w:rFonts w:ascii="Times New Roman" w:hAnsi="Times New Roman" w:cs="Times New Roman"/>
          <w:sz w:val="24"/>
          <w:szCs w:val="24"/>
        </w:rPr>
        <w:t>led</w:t>
      </w:r>
      <w:r w:rsidR="001539D3" w:rsidRPr="00F96D42">
        <w:rPr>
          <w:rFonts w:ascii="Times New Roman" w:hAnsi="Times New Roman" w:cs="Times New Roman"/>
          <w:sz w:val="24"/>
          <w:szCs w:val="24"/>
        </w:rPr>
        <w:t xml:space="preserve"> </w:t>
      </w:r>
      <w:r w:rsidR="00F35DB3" w:rsidRPr="00F96D42">
        <w:rPr>
          <w:rFonts w:ascii="Times New Roman" w:hAnsi="Times New Roman" w:cs="Times New Roman"/>
          <w:sz w:val="24"/>
          <w:szCs w:val="24"/>
        </w:rPr>
        <w:t>low morale in MDR activities in the hospitals</w:t>
      </w:r>
      <w:r w:rsidR="00270607" w:rsidRPr="00F96D42">
        <w:rPr>
          <w:rFonts w:ascii="Times New Roman" w:hAnsi="Times New Roman" w:cs="Times New Roman"/>
          <w:sz w:val="24"/>
          <w:szCs w:val="24"/>
        </w:rPr>
        <w:t>.</w:t>
      </w:r>
    </w:p>
    <w:p w14:paraId="24A3A8B6" w14:textId="77777777" w:rsidR="00F35DB3" w:rsidRPr="00F96D42" w:rsidRDefault="00F35DB3" w:rsidP="00F35DB3">
      <w:pPr>
        <w:spacing w:after="0" w:line="240" w:lineRule="auto"/>
        <w:ind w:left="720"/>
        <w:jc w:val="both"/>
        <w:rPr>
          <w:rFonts w:ascii="Times New Roman" w:hAnsi="Times New Roman" w:cs="Times New Roman"/>
          <w:i/>
          <w:sz w:val="24"/>
          <w:szCs w:val="24"/>
        </w:rPr>
      </w:pPr>
      <w:r w:rsidRPr="00F96D42">
        <w:rPr>
          <w:rFonts w:ascii="Times New Roman" w:hAnsi="Times New Roman" w:cs="Times New Roman"/>
          <w:i/>
          <w:sz w:val="24"/>
          <w:szCs w:val="24"/>
        </w:rPr>
        <w:t xml:space="preserve">“…at times, it feels bad that the action points have not moved as quickly as possible but you also you know that the resources are not there like human resource…” </w:t>
      </w:r>
      <w:r w:rsidRPr="00F96D42">
        <w:rPr>
          <w:rFonts w:ascii="Times New Roman" w:hAnsi="Times New Roman" w:cs="Times New Roman"/>
          <w:sz w:val="24"/>
          <w:szCs w:val="24"/>
        </w:rPr>
        <w:t>(ZHO #1)</w:t>
      </w:r>
    </w:p>
    <w:p w14:paraId="358C1A78" w14:textId="77777777" w:rsidR="00F35DB3" w:rsidRPr="00F96D42" w:rsidRDefault="00F35DB3" w:rsidP="00F35DB3">
      <w:pPr>
        <w:spacing w:after="0" w:line="240" w:lineRule="auto"/>
        <w:jc w:val="both"/>
        <w:rPr>
          <w:rFonts w:ascii="Times New Roman" w:hAnsi="Times New Roman" w:cs="Times New Roman"/>
          <w:i/>
          <w:sz w:val="24"/>
          <w:szCs w:val="24"/>
        </w:rPr>
      </w:pPr>
    </w:p>
    <w:p w14:paraId="168DC7C3" w14:textId="286C7AAF" w:rsidR="00D218D0" w:rsidRPr="00F96D42" w:rsidRDefault="00D218D0" w:rsidP="00D218D0">
      <w:pPr>
        <w:ind w:left="720"/>
        <w:jc w:val="both"/>
        <w:rPr>
          <w:rFonts w:ascii="Times New Roman" w:hAnsi="Times New Roman" w:cs="Times New Roman"/>
          <w:i/>
          <w:sz w:val="24"/>
          <w:szCs w:val="24"/>
        </w:rPr>
      </w:pPr>
      <w:r w:rsidRPr="00F96D42">
        <w:rPr>
          <w:rFonts w:ascii="Times New Roman" w:hAnsi="Times New Roman" w:cs="Times New Roman"/>
          <w:i/>
          <w:sz w:val="24"/>
          <w:szCs w:val="24"/>
        </w:rPr>
        <w:t xml:space="preserve"> “…they are some that are beyond our </w:t>
      </w:r>
      <w:r w:rsidR="00E4633F" w:rsidRPr="00F96D42">
        <w:rPr>
          <w:rFonts w:ascii="Times New Roman" w:hAnsi="Times New Roman" w:cs="Times New Roman"/>
          <w:i/>
          <w:sz w:val="24"/>
          <w:szCs w:val="24"/>
        </w:rPr>
        <w:t>control,</w:t>
      </w:r>
      <w:r w:rsidRPr="00F96D42">
        <w:rPr>
          <w:rFonts w:ascii="Times New Roman" w:hAnsi="Times New Roman" w:cs="Times New Roman"/>
          <w:i/>
          <w:sz w:val="24"/>
          <w:szCs w:val="24"/>
        </w:rPr>
        <w:t xml:space="preserve"> so it becomes demoralizing because you plan but then fail to fulfil what you have planned because you don’t have control over that…” </w:t>
      </w:r>
      <w:r w:rsidRPr="00F96D42">
        <w:rPr>
          <w:rFonts w:ascii="Times New Roman" w:hAnsi="Times New Roman" w:cs="Times New Roman"/>
          <w:sz w:val="24"/>
          <w:szCs w:val="24"/>
        </w:rPr>
        <w:t>(MDRC HOSP #3)</w:t>
      </w:r>
    </w:p>
    <w:p w14:paraId="48BCEF29" w14:textId="68E6CF3B" w:rsidR="00D218D0" w:rsidRPr="00F96D42" w:rsidRDefault="00D218D0"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lastRenderedPageBreak/>
        <w:t xml:space="preserve">The findings showed that implementation of action plan is highly dependent on partners for financial support. </w:t>
      </w:r>
      <w:r w:rsidR="003865B0" w:rsidRPr="00F96D42">
        <w:rPr>
          <w:rFonts w:ascii="Times New Roman" w:hAnsi="Times New Roman" w:cs="Times New Roman"/>
          <w:sz w:val="24"/>
          <w:szCs w:val="24"/>
        </w:rPr>
        <w:t xml:space="preserve">If </w:t>
      </w:r>
      <w:r w:rsidRPr="00F96D42">
        <w:rPr>
          <w:rFonts w:ascii="Times New Roman" w:hAnsi="Times New Roman" w:cs="Times New Roman"/>
          <w:sz w:val="24"/>
          <w:szCs w:val="24"/>
        </w:rPr>
        <w:t xml:space="preserve">partners are not </w:t>
      </w:r>
      <w:r w:rsidR="003865B0" w:rsidRPr="00F96D42">
        <w:rPr>
          <w:rFonts w:ascii="Times New Roman" w:hAnsi="Times New Roman" w:cs="Times New Roman"/>
          <w:sz w:val="24"/>
          <w:szCs w:val="24"/>
        </w:rPr>
        <w:t>available, then</w:t>
      </w:r>
      <w:r w:rsidRPr="00F96D42">
        <w:rPr>
          <w:rFonts w:ascii="Times New Roman" w:hAnsi="Times New Roman" w:cs="Times New Roman"/>
          <w:sz w:val="24"/>
          <w:szCs w:val="24"/>
        </w:rPr>
        <w:t xml:space="preserve"> </w:t>
      </w:r>
      <w:r w:rsidR="00B63E8B" w:rsidRPr="00F96D42">
        <w:rPr>
          <w:rFonts w:ascii="Times New Roman" w:hAnsi="Times New Roman" w:cs="Times New Roman"/>
          <w:sz w:val="24"/>
          <w:szCs w:val="24"/>
        </w:rPr>
        <w:t>MDR</w:t>
      </w:r>
      <w:r w:rsidRPr="00F96D42">
        <w:rPr>
          <w:rFonts w:ascii="Times New Roman" w:hAnsi="Times New Roman" w:cs="Times New Roman"/>
          <w:sz w:val="24"/>
          <w:szCs w:val="24"/>
        </w:rPr>
        <w:t xml:space="preserve"> activities g</w:t>
      </w:r>
      <w:r w:rsidR="00B63E8B" w:rsidRPr="00F96D42">
        <w:rPr>
          <w:rFonts w:ascii="Times New Roman" w:hAnsi="Times New Roman" w:cs="Times New Roman"/>
          <w:sz w:val="24"/>
          <w:szCs w:val="24"/>
        </w:rPr>
        <w:t>e</w:t>
      </w:r>
      <w:r w:rsidRPr="00F96D42">
        <w:rPr>
          <w:rFonts w:ascii="Times New Roman" w:hAnsi="Times New Roman" w:cs="Times New Roman"/>
          <w:sz w:val="24"/>
          <w:szCs w:val="24"/>
        </w:rPr>
        <w:t xml:space="preserve">t </w:t>
      </w:r>
      <w:r w:rsidR="003865B0" w:rsidRPr="00F96D42">
        <w:rPr>
          <w:rFonts w:ascii="Times New Roman" w:hAnsi="Times New Roman" w:cs="Times New Roman"/>
          <w:sz w:val="24"/>
          <w:szCs w:val="24"/>
        </w:rPr>
        <w:t xml:space="preserve">stack </w:t>
      </w:r>
      <w:r w:rsidRPr="00F96D42">
        <w:rPr>
          <w:rFonts w:ascii="Times New Roman" w:hAnsi="Times New Roman" w:cs="Times New Roman"/>
          <w:sz w:val="24"/>
          <w:szCs w:val="24"/>
        </w:rPr>
        <w:t xml:space="preserve">as explained below; </w:t>
      </w:r>
    </w:p>
    <w:p w14:paraId="132FD7E1" w14:textId="64AB474B" w:rsidR="00D218D0" w:rsidRPr="00F96D42" w:rsidRDefault="00D218D0" w:rsidP="00D218D0">
      <w:pPr>
        <w:ind w:left="720"/>
        <w:jc w:val="both"/>
        <w:rPr>
          <w:rFonts w:ascii="Times New Roman" w:hAnsi="Times New Roman" w:cs="Times New Roman"/>
          <w:sz w:val="24"/>
          <w:szCs w:val="24"/>
        </w:rPr>
      </w:pPr>
      <w:r w:rsidRPr="00F96D42">
        <w:rPr>
          <w:rFonts w:ascii="Times New Roman" w:hAnsi="Times New Roman" w:cs="Times New Roman"/>
          <w:i/>
          <w:sz w:val="24"/>
          <w:szCs w:val="24"/>
        </w:rPr>
        <w:t>“we are more less like becoming facilities that run-on donor funding or projects</w:t>
      </w:r>
      <w:r w:rsidR="003865B0" w:rsidRPr="00F96D42">
        <w:rPr>
          <w:rFonts w:ascii="Times New Roman" w:hAnsi="Times New Roman" w:cs="Times New Roman"/>
          <w:i/>
          <w:sz w:val="24"/>
          <w:szCs w:val="24"/>
        </w:rPr>
        <w:t xml:space="preserve"> i</w:t>
      </w:r>
      <w:r w:rsidRPr="00F96D42">
        <w:rPr>
          <w:rFonts w:ascii="Times New Roman" w:hAnsi="Times New Roman" w:cs="Times New Roman"/>
          <w:i/>
          <w:sz w:val="24"/>
          <w:szCs w:val="24"/>
        </w:rPr>
        <w:t xml:space="preserve">f there is no donor it means there is no activity </w:t>
      </w:r>
      <w:r w:rsidR="003865B0" w:rsidRPr="00F96D42">
        <w:rPr>
          <w:rFonts w:ascii="Times New Roman" w:hAnsi="Times New Roman" w:cs="Times New Roman"/>
          <w:i/>
          <w:sz w:val="24"/>
          <w:szCs w:val="24"/>
        </w:rPr>
        <w:t>…</w:t>
      </w:r>
      <w:r w:rsidRPr="00F96D42">
        <w:rPr>
          <w:rFonts w:ascii="Times New Roman" w:hAnsi="Times New Roman" w:cs="Times New Roman"/>
          <w:i/>
          <w:sz w:val="24"/>
          <w:szCs w:val="24"/>
        </w:rPr>
        <w:t xml:space="preserve">MNH have remained idle for long without been funded and the MDSR happened to be one of it…” </w:t>
      </w:r>
      <w:r w:rsidRPr="00F96D42">
        <w:rPr>
          <w:rFonts w:ascii="Times New Roman" w:hAnsi="Times New Roman" w:cs="Times New Roman"/>
          <w:sz w:val="24"/>
          <w:szCs w:val="24"/>
        </w:rPr>
        <w:t>(MID HOSP #2)</w:t>
      </w:r>
    </w:p>
    <w:p w14:paraId="715CE9CE" w14:textId="19BB3E88" w:rsidR="006938EC" w:rsidRPr="00F96D42" w:rsidRDefault="00941602" w:rsidP="006938EC">
      <w:pPr>
        <w:pStyle w:val="Heading3"/>
        <w:rPr>
          <w:rFonts w:cs="Times New Roman"/>
          <w:color w:val="000000" w:themeColor="text1"/>
          <w:szCs w:val="24"/>
        </w:rPr>
      </w:pPr>
      <w:bookmarkStart w:id="97" w:name="_Toc377333887"/>
      <w:r w:rsidRPr="00F96D42">
        <w:rPr>
          <w:rFonts w:cs="Times New Roman"/>
          <w:color w:val="000000" w:themeColor="text1"/>
          <w:szCs w:val="24"/>
        </w:rPr>
        <w:t>4.8</w:t>
      </w:r>
      <w:r w:rsidR="00E00B8B" w:rsidRPr="00F96D42">
        <w:rPr>
          <w:rFonts w:cs="Times New Roman"/>
          <w:color w:val="000000" w:themeColor="text1"/>
          <w:szCs w:val="24"/>
        </w:rPr>
        <w:t xml:space="preserve">.2 </w:t>
      </w:r>
      <w:r w:rsidR="006938EC" w:rsidRPr="00F96D42">
        <w:rPr>
          <w:rFonts w:cs="Times New Roman"/>
          <w:color w:val="000000" w:themeColor="text1"/>
          <w:szCs w:val="24"/>
        </w:rPr>
        <w:t>Poor feedback mechanism</w:t>
      </w:r>
      <w:bookmarkEnd w:id="97"/>
      <w:r w:rsidR="006938EC" w:rsidRPr="00F96D42">
        <w:rPr>
          <w:rFonts w:cs="Times New Roman"/>
          <w:color w:val="000000" w:themeColor="text1"/>
          <w:szCs w:val="24"/>
        </w:rPr>
        <w:t xml:space="preserve"> </w:t>
      </w:r>
    </w:p>
    <w:p w14:paraId="14827189" w14:textId="77777777" w:rsidR="006938EC" w:rsidRPr="00F96D42" w:rsidRDefault="006938EC" w:rsidP="006938EC"/>
    <w:p w14:paraId="6B4A453F" w14:textId="56121E99" w:rsidR="006938EC" w:rsidRPr="00F96D42" w:rsidRDefault="006938EC" w:rsidP="006938EC">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The results of the study showed that there is lack of horizontal feedback</w:t>
      </w:r>
      <w:r w:rsidR="003865B0" w:rsidRPr="00F96D42">
        <w:rPr>
          <w:rFonts w:ascii="Times New Roman" w:hAnsi="Times New Roman" w:cs="Times New Roman"/>
          <w:sz w:val="24"/>
          <w:szCs w:val="24"/>
        </w:rPr>
        <w:t>;</w:t>
      </w:r>
      <w:r w:rsidRPr="00F96D42">
        <w:rPr>
          <w:rFonts w:ascii="Times New Roman" w:hAnsi="Times New Roman" w:cs="Times New Roman"/>
          <w:sz w:val="24"/>
          <w:szCs w:val="24"/>
        </w:rPr>
        <w:t xml:space="preserve"> within the hospital and vertical feedback</w:t>
      </w:r>
      <w:r w:rsidR="003865B0" w:rsidRPr="00F96D42">
        <w:rPr>
          <w:rFonts w:ascii="Times New Roman" w:hAnsi="Times New Roman" w:cs="Times New Roman"/>
          <w:sz w:val="24"/>
          <w:szCs w:val="24"/>
        </w:rPr>
        <w:t>;</w:t>
      </w:r>
      <w:r w:rsidRPr="00F96D42">
        <w:rPr>
          <w:rFonts w:ascii="Times New Roman" w:hAnsi="Times New Roman" w:cs="Times New Roman"/>
          <w:sz w:val="24"/>
          <w:szCs w:val="24"/>
        </w:rPr>
        <w:t xml:space="preserve"> from </w:t>
      </w:r>
      <w:r w:rsidR="00D34A86" w:rsidRPr="00F96D42">
        <w:rPr>
          <w:rFonts w:ascii="Times New Roman" w:hAnsi="Times New Roman" w:cs="Times New Roman"/>
          <w:sz w:val="24"/>
          <w:szCs w:val="24"/>
        </w:rPr>
        <w:t>Z</w:t>
      </w:r>
      <w:r w:rsidRPr="00F96D42">
        <w:rPr>
          <w:rFonts w:ascii="Times New Roman" w:hAnsi="Times New Roman" w:cs="Times New Roman"/>
          <w:sz w:val="24"/>
          <w:szCs w:val="24"/>
        </w:rPr>
        <w:t xml:space="preserve">one </w:t>
      </w:r>
      <w:r w:rsidR="00D34A86" w:rsidRPr="00F96D42">
        <w:rPr>
          <w:rFonts w:ascii="Times New Roman" w:hAnsi="Times New Roman" w:cs="Times New Roman"/>
          <w:sz w:val="24"/>
          <w:szCs w:val="24"/>
        </w:rPr>
        <w:t>Of</w:t>
      </w:r>
      <w:r w:rsidRPr="00F96D42">
        <w:rPr>
          <w:rFonts w:ascii="Times New Roman" w:hAnsi="Times New Roman" w:cs="Times New Roman"/>
          <w:sz w:val="24"/>
          <w:szCs w:val="24"/>
        </w:rPr>
        <w:t xml:space="preserve">fice and Ministry of Health. </w:t>
      </w:r>
      <w:r w:rsidR="00FB449C" w:rsidRPr="00F96D42">
        <w:rPr>
          <w:rFonts w:ascii="Times New Roman" w:hAnsi="Times New Roman" w:cs="Times New Roman"/>
          <w:sz w:val="24"/>
          <w:szCs w:val="24"/>
        </w:rPr>
        <w:t xml:space="preserve">There is no feedback </w:t>
      </w:r>
      <w:r w:rsidRPr="00F96D42">
        <w:rPr>
          <w:rFonts w:ascii="Times New Roman" w:hAnsi="Times New Roman" w:cs="Times New Roman"/>
          <w:sz w:val="24"/>
          <w:szCs w:val="24"/>
        </w:rPr>
        <w:t xml:space="preserve">following implementation of action plans to </w:t>
      </w:r>
      <w:r w:rsidR="00FB449C" w:rsidRPr="00F96D42">
        <w:rPr>
          <w:rFonts w:ascii="Times New Roman" w:hAnsi="Times New Roman" w:cs="Times New Roman"/>
          <w:sz w:val="24"/>
          <w:szCs w:val="24"/>
        </w:rPr>
        <w:t>know the</w:t>
      </w:r>
      <w:r w:rsidR="00ED2BF2" w:rsidRPr="00F96D42">
        <w:rPr>
          <w:rFonts w:ascii="Times New Roman" w:hAnsi="Times New Roman" w:cs="Times New Roman"/>
          <w:sz w:val="24"/>
          <w:szCs w:val="24"/>
        </w:rPr>
        <w:t xml:space="preserve"> </w:t>
      </w:r>
      <w:r w:rsidRPr="00F96D42">
        <w:rPr>
          <w:rFonts w:ascii="Times New Roman" w:hAnsi="Times New Roman" w:cs="Times New Roman"/>
          <w:sz w:val="24"/>
          <w:szCs w:val="24"/>
        </w:rPr>
        <w:t>progress. Midwives</w:t>
      </w:r>
      <w:r w:rsidR="009B7D06" w:rsidRPr="00F96D42">
        <w:rPr>
          <w:rFonts w:ascii="Times New Roman" w:hAnsi="Times New Roman" w:cs="Times New Roman"/>
          <w:sz w:val="24"/>
          <w:szCs w:val="24"/>
        </w:rPr>
        <w:t xml:space="preserve"> working in labour </w:t>
      </w:r>
      <w:r w:rsidR="00E4633F" w:rsidRPr="00F96D42">
        <w:rPr>
          <w:rFonts w:ascii="Times New Roman" w:hAnsi="Times New Roman" w:cs="Times New Roman"/>
          <w:sz w:val="24"/>
          <w:szCs w:val="24"/>
        </w:rPr>
        <w:t>ward lack</w:t>
      </w:r>
      <w:r w:rsidRPr="00F96D42">
        <w:rPr>
          <w:rFonts w:ascii="Times New Roman" w:hAnsi="Times New Roman" w:cs="Times New Roman"/>
          <w:sz w:val="24"/>
          <w:szCs w:val="24"/>
        </w:rPr>
        <w:t xml:space="preserve"> specific feedback</w:t>
      </w:r>
      <w:r w:rsidR="009B7D06" w:rsidRPr="00F96D42">
        <w:rPr>
          <w:rFonts w:ascii="Times New Roman" w:hAnsi="Times New Roman" w:cs="Times New Roman"/>
          <w:sz w:val="24"/>
          <w:szCs w:val="24"/>
        </w:rPr>
        <w:t xml:space="preserve"> and those who did not attend the review meetings do not get any feedback as well.</w:t>
      </w:r>
    </w:p>
    <w:p w14:paraId="1B4F6FBC" w14:textId="0C470F49" w:rsidR="006938EC" w:rsidRPr="00F96D42" w:rsidRDefault="006938EC" w:rsidP="006938EC">
      <w:pPr>
        <w:ind w:left="720"/>
        <w:jc w:val="both"/>
        <w:rPr>
          <w:rFonts w:ascii="Times New Roman" w:hAnsi="Times New Roman" w:cs="Times New Roman"/>
          <w:sz w:val="24"/>
          <w:szCs w:val="24"/>
        </w:rPr>
      </w:pPr>
      <w:r w:rsidRPr="00F96D42">
        <w:rPr>
          <w:rFonts w:ascii="Times New Roman" w:hAnsi="Times New Roman" w:cs="Times New Roman"/>
          <w:i/>
          <w:sz w:val="24"/>
          <w:szCs w:val="24"/>
        </w:rPr>
        <w:t>“…when they implement the actions, we are not told the outcome it’s just water under the bridge</w:t>
      </w:r>
      <w:r w:rsidR="009B7D06" w:rsidRPr="00F96D42">
        <w:rPr>
          <w:rFonts w:ascii="Times New Roman" w:hAnsi="Times New Roman" w:cs="Times New Roman"/>
          <w:i/>
          <w:sz w:val="24"/>
          <w:szCs w:val="24"/>
        </w:rPr>
        <w:t>,</w:t>
      </w:r>
      <w:r w:rsidRPr="00F96D42">
        <w:rPr>
          <w:rFonts w:ascii="Times New Roman" w:hAnsi="Times New Roman" w:cs="Times New Roman"/>
          <w:i/>
          <w:sz w:val="24"/>
          <w:szCs w:val="24"/>
        </w:rPr>
        <w:t xml:space="preserve"> feedback is most challenging one ...</w:t>
      </w:r>
      <w:r w:rsidR="00FB449C" w:rsidRPr="00F96D42">
        <w:rPr>
          <w:rFonts w:ascii="Times New Roman" w:hAnsi="Times New Roman" w:cs="Times New Roman"/>
          <w:i/>
          <w:sz w:val="24"/>
          <w:szCs w:val="24"/>
        </w:rPr>
        <w:t>”</w:t>
      </w:r>
      <w:r w:rsidRPr="00F96D42">
        <w:rPr>
          <w:rFonts w:ascii="Times New Roman" w:hAnsi="Times New Roman" w:cs="Times New Roman"/>
          <w:i/>
          <w:sz w:val="24"/>
          <w:szCs w:val="24"/>
        </w:rPr>
        <w:t xml:space="preserve">  </w:t>
      </w:r>
      <w:r w:rsidRPr="00F96D42">
        <w:rPr>
          <w:rFonts w:ascii="Times New Roman" w:hAnsi="Times New Roman" w:cs="Times New Roman"/>
          <w:sz w:val="24"/>
          <w:szCs w:val="24"/>
        </w:rPr>
        <w:t>(MID HOSP #3)</w:t>
      </w:r>
    </w:p>
    <w:p w14:paraId="517E3DDC" w14:textId="77777777" w:rsidR="006938EC" w:rsidRPr="00F96D42" w:rsidRDefault="006938EC" w:rsidP="006938EC">
      <w:pPr>
        <w:ind w:left="720"/>
        <w:jc w:val="both"/>
        <w:rPr>
          <w:rFonts w:ascii="Times New Roman" w:hAnsi="Times New Roman" w:cs="Times New Roman"/>
          <w:i/>
          <w:sz w:val="24"/>
          <w:szCs w:val="24"/>
        </w:rPr>
      </w:pPr>
      <w:r w:rsidRPr="00F96D42">
        <w:rPr>
          <w:rFonts w:ascii="Times New Roman" w:hAnsi="Times New Roman" w:cs="Times New Roman"/>
          <w:i/>
          <w:sz w:val="24"/>
          <w:szCs w:val="24"/>
        </w:rPr>
        <w:lastRenderedPageBreak/>
        <w:t xml:space="preserve">“… if there is audit and there were issues which we need to improve and maybe we have improved… there is no feedback that these things have now changed...” </w:t>
      </w:r>
      <w:r w:rsidRPr="00F96D42">
        <w:rPr>
          <w:rFonts w:ascii="Times New Roman" w:hAnsi="Times New Roman" w:cs="Times New Roman"/>
          <w:sz w:val="24"/>
          <w:szCs w:val="24"/>
        </w:rPr>
        <w:t>(MID HOSP #1)</w:t>
      </w:r>
    </w:p>
    <w:p w14:paraId="73181475" w14:textId="3EB0F3A1" w:rsidR="006938EC" w:rsidRPr="00F96D42" w:rsidRDefault="006938EC" w:rsidP="006938EC">
      <w:pPr>
        <w:ind w:left="720"/>
        <w:jc w:val="both"/>
        <w:rPr>
          <w:rFonts w:ascii="Times New Roman" w:hAnsi="Times New Roman" w:cs="Times New Roman"/>
          <w:sz w:val="24"/>
          <w:szCs w:val="24"/>
        </w:rPr>
      </w:pPr>
      <w:r w:rsidRPr="00F96D42">
        <w:rPr>
          <w:rFonts w:ascii="Times New Roman" w:hAnsi="Times New Roman" w:cs="Times New Roman"/>
          <w:i/>
          <w:sz w:val="24"/>
          <w:szCs w:val="24"/>
        </w:rPr>
        <w:t>“…the recommendations are not communicated to every midwife only those who were involved in that audit know the recommendation but the rest of us do not…” (</w:t>
      </w:r>
      <w:r w:rsidRPr="00F96D42">
        <w:rPr>
          <w:rFonts w:ascii="Times New Roman" w:hAnsi="Times New Roman" w:cs="Times New Roman"/>
          <w:sz w:val="24"/>
          <w:szCs w:val="24"/>
        </w:rPr>
        <w:t>MID HOSP #4)</w:t>
      </w:r>
    </w:p>
    <w:p w14:paraId="7DD5D026" w14:textId="34802371" w:rsidR="006938EC" w:rsidRPr="00F96D42" w:rsidRDefault="006938EC" w:rsidP="006938EC">
      <w:pPr>
        <w:ind w:left="720"/>
        <w:jc w:val="both"/>
        <w:rPr>
          <w:rFonts w:ascii="Times New Roman" w:hAnsi="Times New Roman" w:cs="Times New Roman"/>
          <w:i/>
          <w:sz w:val="24"/>
          <w:szCs w:val="24"/>
        </w:rPr>
      </w:pPr>
      <w:r w:rsidRPr="00F96D42">
        <w:rPr>
          <w:rFonts w:ascii="Times New Roman" w:hAnsi="Times New Roman" w:cs="Times New Roman"/>
          <w:i/>
          <w:sz w:val="24"/>
          <w:szCs w:val="24"/>
        </w:rPr>
        <w:t xml:space="preserve">“…there is no such thing as specific feedback to midwives in the labour ward…” </w:t>
      </w:r>
      <w:r w:rsidRPr="00F96D42">
        <w:rPr>
          <w:rFonts w:ascii="Times New Roman" w:hAnsi="Times New Roman" w:cs="Times New Roman"/>
          <w:sz w:val="24"/>
          <w:szCs w:val="24"/>
        </w:rPr>
        <w:t>(MID HOSP #2)</w:t>
      </w:r>
    </w:p>
    <w:p w14:paraId="0E9F478E" w14:textId="102CA987" w:rsidR="006938EC" w:rsidRPr="00F96D42" w:rsidRDefault="006938EC" w:rsidP="006938EC">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Consequently, because feedback </w:t>
      </w:r>
      <w:r w:rsidR="00665020" w:rsidRPr="00F96D42">
        <w:rPr>
          <w:rFonts w:ascii="Times New Roman" w:hAnsi="Times New Roman" w:cs="Times New Roman"/>
          <w:sz w:val="24"/>
          <w:szCs w:val="24"/>
        </w:rPr>
        <w:t>is not given midwives</w:t>
      </w:r>
      <w:r w:rsidRPr="00F96D42">
        <w:rPr>
          <w:rFonts w:ascii="Times New Roman" w:hAnsi="Times New Roman" w:cs="Times New Roman"/>
          <w:sz w:val="24"/>
          <w:szCs w:val="24"/>
        </w:rPr>
        <w:t xml:space="preserve"> reported that it</w:t>
      </w:r>
      <w:r w:rsidR="009B7D06" w:rsidRPr="00F96D42">
        <w:rPr>
          <w:rFonts w:ascii="Times New Roman" w:hAnsi="Times New Roman" w:cs="Times New Roman"/>
          <w:sz w:val="24"/>
          <w:szCs w:val="24"/>
        </w:rPr>
        <w:t>s</w:t>
      </w:r>
      <w:r w:rsidRPr="00F96D42">
        <w:rPr>
          <w:rFonts w:ascii="Times New Roman" w:hAnsi="Times New Roman" w:cs="Times New Roman"/>
          <w:sz w:val="24"/>
          <w:szCs w:val="24"/>
        </w:rPr>
        <w:t xml:space="preserve"> pain</w:t>
      </w:r>
      <w:r w:rsidR="009B7D06" w:rsidRPr="00F96D42">
        <w:rPr>
          <w:rFonts w:ascii="Times New Roman" w:hAnsi="Times New Roman" w:cs="Times New Roman"/>
          <w:sz w:val="24"/>
          <w:szCs w:val="24"/>
        </w:rPr>
        <w:t>ful and stressful</w:t>
      </w:r>
      <w:r w:rsidRPr="00F96D42">
        <w:rPr>
          <w:rFonts w:ascii="Times New Roman" w:hAnsi="Times New Roman" w:cs="Times New Roman"/>
          <w:sz w:val="24"/>
          <w:szCs w:val="24"/>
        </w:rPr>
        <w:t xml:space="preserve"> because they are faced with same unresolved </w:t>
      </w:r>
      <w:r w:rsidR="00D34A86" w:rsidRPr="00F96D42">
        <w:rPr>
          <w:rFonts w:ascii="Times New Roman" w:hAnsi="Times New Roman" w:cs="Times New Roman"/>
          <w:sz w:val="24"/>
          <w:szCs w:val="24"/>
        </w:rPr>
        <w:t>issues</w:t>
      </w:r>
      <w:r w:rsidRPr="00F96D42">
        <w:rPr>
          <w:rFonts w:ascii="Times New Roman" w:hAnsi="Times New Roman" w:cs="Times New Roman"/>
          <w:sz w:val="24"/>
          <w:szCs w:val="24"/>
        </w:rPr>
        <w:t>. They also reported of difficulties to improve when feedback is not coming forth as narrated below;</w:t>
      </w:r>
    </w:p>
    <w:p w14:paraId="0F88CEE8" w14:textId="630CB42A" w:rsidR="006938EC" w:rsidRPr="00F96D42" w:rsidRDefault="006938EC" w:rsidP="006938EC">
      <w:pPr>
        <w:ind w:left="720"/>
        <w:jc w:val="both"/>
        <w:rPr>
          <w:rFonts w:ascii="Times New Roman" w:hAnsi="Times New Roman" w:cs="Times New Roman"/>
          <w:i/>
          <w:sz w:val="24"/>
          <w:szCs w:val="24"/>
        </w:rPr>
      </w:pPr>
      <w:r w:rsidRPr="00F96D42">
        <w:rPr>
          <w:rFonts w:ascii="Times New Roman" w:hAnsi="Times New Roman" w:cs="Times New Roman"/>
          <w:i/>
          <w:sz w:val="24"/>
          <w:szCs w:val="24"/>
        </w:rPr>
        <w:t>“…because we don’t get feedback, to us we just take it it’s a normal issue we just continue working but sometimes it’s painful to… find that there are the same issues just circulating</w:t>
      </w:r>
      <w:r w:rsidR="00D34A86" w:rsidRPr="00F96D42">
        <w:rPr>
          <w:rFonts w:ascii="Times New Roman" w:hAnsi="Times New Roman" w:cs="Times New Roman"/>
          <w:i/>
          <w:sz w:val="24"/>
          <w:szCs w:val="24"/>
        </w:rPr>
        <w:t>…</w:t>
      </w:r>
      <w:r w:rsidRPr="00F96D42">
        <w:rPr>
          <w:rFonts w:ascii="Times New Roman" w:hAnsi="Times New Roman" w:cs="Times New Roman"/>
          <w:i/>
          <w:sz w:val="24"/>
          <w:szCs w:val="24"/>
        </w:rPr>
        <w:t xml:space="preserve"> it’s stressful…” </w:t>
      </w:r>
      <w:r w:rsidRPr="00F96D42">
        <w:rPr>
          <w:rFonts w:ascii="Times New Roman" w:hAnsi="Times New Roman" w:cs="Times New Roman"/>
          <w:sz w:val="24"/>
          <w:szCs w:val="24"/>
        </w:rPr>
        <w:t>(MID HOSP #3)</w:t>
      </w:r>
    </w:p>
    <w:p w14:paraId="0E76563A" w14:textId="55D5AB87" w:rsidR="006938EC" w:rsidRPr="00F96D42" w:rsidRDefault="006938EC" w:rsidP="006938EC">
      <w:pPr>
        <w:ind w:left="720"/>
        <w:jc w:val="both"/>
        <w:rPr>
          <w:rFonts w:ascii="Times New Roman" w:hAnsi="Times New Roman" w:cs="Times New Roman"/>
          <w:sz w:val="24"/>
          <w:szCs w:val="24"/>
        </w:rPr>
      </w:pPr>
      <w:r w:rsidRPr="00F96D42" w:rsidDel="004B2C11">
        <w:rPr>
          <w:rFonts w:ascii="Times New Roman" w:hAnsi="Times New Roman" w:cs="Times New Roman"/>
          <w:sz w:val="24"/>
          <w:szCs w:val="24"/>
        </w:rPr>
        <w:t xml:space="preserve"> </w:t>
      </w:r>
      <w:r w:rsidRPr="00F96D42">
        <w:rPr>
          <w:rFonts w:ascii="Times New Roman" w:hAnsi="Times New Roman" w:cs="Times New Roman"/>
          <w:sz w:val="24"/>
          <w:szCs w:val="24"/>
        </w:rPr>
        <w:t>“…</w:t>
      </w:r>
      <w:r w:rsidR="00ED49E5" w:rsidRPr="00F96D42">
        <w:rPr>
          <w:rFonts w:ascii="Times New Roman" w:hAnsi="Times New Roman" w:cs="Times New Roman"/>
          <w:i/>
          <w:sz w:val="24"/>
          <w:szCs w:val="24"/>
        </w:rPr>
        <w:t xml:space="preserve"> </w:t>
      </w:r>
      <w:r w:rsidRPr="00F96D42">
        <w:rPr>
          <w:rFonts w:ascii="Times New Roman" w:hAnsi="Times New Roman" w:cs="Times New Roman"/>
          <w:i/>
          <w:sz w:val="24"/>
          <w:szCs w:val="24"/>
        </w:rPr>
        <w:t xml:space="preserve">the DHO don’t give feedback, if there is feedback that comes we are not given as midwives so that we should know how best we can improve…” </w:t>
      </w:r>
      <w:r w:rsidRPr="00F96D42">
        <w:rPr>
          <w:rFonts w:ascii="Times New Roman" w:hAnsi="Times New Roman" w:cs="Times New Roman"/>
          <w:sz w:val="24"/>
          <w:szCs w:val="24"/>
        </w:rPr>
        <w:t>(MID HOSP #1)</w:t>
      </w:r>
    </w:p>
    <w:p w14:paraId="317A590D" w14:textId="77777777" w:rsidR="00720ACA" w:rsidRPr="00F96D42" w:rsidRDefault="00720ACA" w:rsidP="004B2199">
      <w:pPr>
        <w:spacing w:line="480" w:lineRule="auto"/>
        <w:jc w:val="both"/>
        <w:rPr>
          <w:rFonts w:ascii="Times New Roman" w:hAnsi="Times New Roman" w:cs="Times New Roman"/>
          <w:sz w:val="24"/>
          <w:szCs w:val="24"/>
        </w:rPr>
      </w:pPr>
    </w:p>
    <w:p w14:paraId="31667854" w14:textId="17624EEB" w:rsidR="00DB48E4" w:rsidRPr="00F96D42" w:rsidRDefault="006938EC" w:rsidP="004B2199">
      <w:pPr>
        <w:spacing w:line="480" w:lineRule="auto"/>
        <w:jc w:val="both"/>
        <w:rPr>
          <w:rFonts w:ascii="Times New Roman" w:hAnsi="Times New Roman" w:cs="Times New Roman"/>
          <w:i/>
          <w:sz w:val="24"/>
          <w:szCs w:val="24"/>
        </w:rPr>
      </w:pPr>
      <w:r w:rsidRPr="00F96D42">
        <w:rPr>
          <w:rFonts w:ascii="Times New Roman" w:hAnsi="Times New Roman" w:cs="Times New Roman"/>
          <w:sz w:val="24"/>
          <w:szCs w:val="24"/>
        </w:rPr>
        <w:lastRenderedPageBreak/>
        <w:t xml:space="preserve">The participants also </w:t>
      </w:r>
      <w:r w:rsidR="00D34A86" w:rsidRPr="00F96D42">
        <w:rPr>
          <w:rFonts w:ascii="Times New Roman" w:hAnsi="Times New Roman" w:cs="Times New Roman"/>
          <w:sz w:val="24"/>
          <w:szCs w:val="24"/>
        </w:rPr>
        <w:t xml:space="preserve">reported </w:t>
      </w:r>
      <w:r w:rsidR="00ED49E5" w:rsidRPr="00F96D42">
        <w:rPr>
          <w:rFonts w:ascii="Times New Roman" w:hAnsi="Times New Roman" w:cs="Times New Roman"/>
          <w:sz w:val="24"/>
          <w:szCs w:val="24"/>
        </w:rPr>
        <w:t>l</w:t>
      </w:r>
      <w:r w:rsidRPr="00F96D42">
        <w:rPr>
          <w:rFonts w:ascii="Times New Roman" w:hAnsi="Times New Roman" w:cs="Times New Roman"/>
          <w:sz w:val="24"/>
          <w:szCs w:val="24"/>
        </w:rPr>
        <w:t>ack of vertical feedback</w:t>
      </w:r>
      <w:r w:rsidR="00ED49E5" w:rsidRPr="00F96D42">
        <w:rPr>
          <w:rFonts w:ascii="Times New Roman" w:hAnsi="Times New Roman" w:cs="Times New Roman"/>
          <w:sz w:val="24"/>
          <w:szCs w:val="24"/>
        </w:rPr>
        <w:t>. T</w:t>
      </w:r>
      <w:r w:rsidR="00815DC0" w:rsidRPr="00F96D42">
        <w:rPr>
          <w:rFonts w:ascii="Times New Roman" w:hAnsi="Times New Roman" w:cs="Times New Roman"/>
          <w:sz w:val="24"/>
          <w:szCs w:val="24"/>
        </w:rPr>
        <w:t xml:space="preserve">here is no feedback on whether something is </w:t>
      </w:r>
      <w:r w:rsidR="00665020" w:rsidRPr="00F96D42">
        <w:rPr>
          <w:rFonts w:ascii="Times New Roman" w:hAnsi="Times New Roman" w:cs="Times New Roman"/>
          <w:sz w:val="24"/>
          <w:szCs w:val="24"/>
        </w:rPr>
        <w:t>being</w:t>
      </w:r>
      <w:r w:rsidR="00815DC0" w:rsidRPr="00F96D42">
        <w:rPr>
          <w:rFonts w:ascii="Times New Roman" w:hAnsi="Times New Roman" w:cs="Times New Roman"/>
          <w:sz w:val="24"/>
          <w:szCs w:val="24"/>
        </w:rPr>
        <w:t xml:space="preserve"> done or not to address their recommendations.</w:t>
      </w:r>
      <w:r w:rsidRPr="00F96D42">
        <w:rPr>
          <w:rFonts w:ascii="Times New Roman" w:hAnsi="Times New Roman" w:cs="Times New Roman"/>
          <w:sz w:val="24"/>
          <w:szCs w:val="24"/>
        </w:rPr>
        <w:t xml:space="preserve"> This</w:t>
      </w:r>
      <w:r w:rsidR="004B2199" w:rsidRPr="00F96D42">
        <w:rPr>
          <w:rFonts w:ascii="Times New Roman" w:hAnsi="Times New Roman" w:cs="Times New Roman"/>
          <w:sz w:val="24"/>
          <w:szCs w:val="24"/>
        </w:rPr>
        <w:t xml:space="preserve"> makes them</w:t>
      </w:r>
      <w:r w:rsidRPr="00F96D42">
        <w:rPr>
          <w:rFonts w:ascii="Times New Roman" w:hAnsi="Times New Roman" w:cs="Times New Roman"/>
          <w:sz w:val="24"/>
          <w:szCs w:val="24"/>
        </w:rPr>
        <w:t xml:space="preserve"> feel </w:t>
      </w:r>
      <w:r w:rsidR="004B2199" w:rsidRPr="00F96D42">
        <w:rPr>
          <w:rFonts w:ascii="Times New Roman" w:hAnsi="Times New Roman" w:cs="Times New Roman"/>
          <w:sz w:val="24"/>
          <w:szCs w:val="24"/>
        </w:rPr>
        <w:t xml:space="preserve">demotivated since it looks like </w:t>
      </w:r>
      <w:r w:rsidRPr="00F96D42">
        <w:rPr>
          <w:rFonts w:ascii="Times New Roman" w:hAnsi="Times New Roman" w:cs="Times New Roman"/>
          <w:sz w:val="24"/>
          <w:szCs w:val="24"/>
        </w:rPr>
        <w:t xml:space="preserve">the higher </w:t>
      </w:r>
      <w:r w:rsidR="00815DC0" w:rsidRPr="00F96D42">
        <w:rPr>
          <w:rFonts w:ascii="Times New Roman" w:hAnsi="Times New Roman" w:cs="Times New Roman"/>
          <w:sz w:val="24"/>
          <w:szCs w:val="24"/>
        </w:rPr>
        <w:t xml:space="preserve">authority </w:t>
      </w:r>
      <w:r w:rsidRPr="00F96D42">
        <w:rPr>
          <w:rFonts w:ascii="Times New Roman" w:hAnsi="Times New Roman" w:cs="Times New Roman"/>
          <w:sz w:val="24"/>
          <w:szCs w:val="24"/>
        </w:rPr>
        <w:t>is not concerned with maternal death issues</w:t>
      </w:r>
      <w:r w:rsidR="004B2199" w:rsidRPr="00F96D42">
        <w:rPr>
          <w:rFonts w:ascii="Times New Roman" w:hAnsi="Times New Roman" w:cs="Times New Roman"/>
          <w:sz w:val="24"/>
          <w:szCs w:val="24"/>
        </w:rPr>
        <w:t xml:space="preserve">. </w:t>
      </w:r>
    </w:p>
    <w:p w14:paraId="02F291D8" w14:textId="71CC23C1" w:rsidR="006938EC" w:rsidRPr="00F96D42" w:rsidRDefault="006938EC" w:rsidP="00E4633F">
      <w:pPr>
        <w:spacing w:line="240" w:lineRule="auto"/>
        <w:ind w:left="720"/>
        <w:jc w:val="both"/>
        <w:rPr>
          <w:rFonts w:ascii="Times New Roman" w:hAnsi="Times New Roman" w:cs="Times New Roman"/>
          <w:sz w:val="24"/>
          <w:szCs w:val="24"/>
        </w:rPr>
      </w:pPr>
      <w:r w:rsidRPr="00F96D42">
        <w:rPr>
          <w:rFonts w:ascii="Times New Roman" w:hAnsi="Times New Roman" w:cs="Times New Roman"/>
          <w:i/>
          <w:sz w:val="24"/>
          <w:szCs w:val="24"/>
        </w:rPr>
        <w:t xml:space="preserve">“…reports are sent to the zone but we don’t get feedback if we could be getting feedback from the authorities it can be some sort of motivation to the team because we can feel that it’s not just for us but other people are also interested </w:t>
      </w:r>
      <w:r w:rsidR="00815DC0" w:rsidRPr="00F96D42">
        <w:rPr>
          <w:rFonts w:ascii="Times New Roman" w:hAnsi="Times New Roman" w:cs="Times New Roman"/>
          <w:i/>
          <w:sz w:val="24"/>
          <w:szCs w:val="24"/>
        </w:rPr>
        <w:t>…</w:t>
      </w:r>
      <w:r w:rsidRPr="00F96D42">
        <w:rPr>
          <w:rFonts w:ascii="Times New Roman" w:hAnsi="Times New Roman" w:cs="Times New Roman"/>
          <w:i/>
          <w:sz w:val="24"/>
          <w:szCs w:val="24"/>
        </w:rPr>
        <w:t xml:space="preserve"> in reviewing maternal deaths….”</w:t>
      </w:r>
      <w:r w:rsidRPr="00F96D42">
        <w:rPr>
          <w:rFonts w:ascii="Times New Roman" w:hAnsi="Times New Roman" w:cs="Times New Roman"/>
          <w:sz w:val="24"/>
          <w:szCs w:val="24"/>
        </w:rPr>
        <w:t xml:space="preserve"> (MDRC HOSP #3)</w:t>
      </w:r>
    </w:p>
    <w:p w14:paraId="3E77A885" w14:textId="01E6E9E7" w:rsidR="006938EC" w:rsidRPr="00F96D42" w:rsidRDefault="006938EC" w:rsidP="006938EC">
      <w:pPr>
        <w:ind w:left="720"/>
        <w:jc w:val="both"/>
        <w:rPr>
          <w:rFonts w:ascii="Times New Roman" w:hAnsi="Times New Roman" w:cs="Times New Roman"/>
          <w:i/>
          <w:sz w:val="24"/>
          <w:szCs w:val="24"/>
        </w:rPr>
      </w:pPr>
      <w:r w:rsidRPr="00F96D42">
        <w:rPr>
          <w:rFonts w:ascii="Times New Roman" w:hAnsi="Times New Roman" w:cs="Times New Roman"/>
          <w:i/>
          <w:sz w:val="24"/>
          <w:szCs w:val="24"/>
        </w:rPr>
        <w:t xml:space="preserve">“…when we send the MD1 form to the zone, we have never had feedback from the zone, maybe it’s just for their records…” </w:t>
      </w:r>
      <w:r w:rsidRPr="00F96D42">
        <w:rPr>
          <w:rFonts w:ascii="Times New Roman" w:hAnsi="Times New Roman" w:cs="Times New Roman"/>
          <w:sz w:val="24"/>
          <w:szCs w:val="24"/>
        </w:rPr>
        <w:t>(MDRC HOSP #2)</w:t>
      </w:r>
    </w:p>
    <w:p w14:paraId="0F88DCD2" w14:textId="3CB63ADB" w:rsidR="006938EC" w:rsidRPr="00F96D42" w:rsidRDefault="006938EC" w:rsidP="006938EC">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The Zone Health Officers also </w:t>
      </w:r>
      <w:r w:rsidR="00881502" w:rsidRPr="00F96D42">
        <w:rPr>
          <w:rFonts w:ascii="Times New Roman" w:hAnsi="Times New Roman" w:cs="Times New Roman"/>
          <w:sz w:val="24"/>
          <w:szCs w:val="24"/>
        </w:rPr>
        <w:t xml:space="preserve">reported </w:t>
      </w:r>
      <w:r w:rsidR="00DD4532" w:rsidRPr="00F96D42">
        <w:rPr>
          <w:rFonts w:ascii="Times New Roman" w:hAnsi="Times New Roman" w:cs="Times New Roman"/>
          <w:sz w:val="24"/>
          <w:szCs w:val="24"/>
        </w:rPr>
        <w:t>that</w:t>
      </w:r>
      <w:r w:rsidRPr="00F96D42">
        <w:rPr>
          <w:rFonts w:ascii="Times New Roman" w:hAnsi="Times New Roman" w:cs="Times New Roman"/>
          <w:sz w:val="24"/>
          <w:szCs w:val="24"/>
        </w:rPr>
        <w:t xml:space="preserve"> lack feedback from the Ministry of Health is a major concern from the distric</w:t>
      </w:r>
      <w:r w:rsidR="00DD4532" w:rsidRPr="00F96D42">
        <w:rPr>
          <w:rFonts w:ascii="Times New Roman" w:hAnsi="Times New Roman" w:cs="Times New Roman"/>
          <w:sz w:val="24"/>
          <w:szCs w:val="24"/>
        </w:rPr>
        <w:t>t hospitals</w:t>
      </w:r>
      <w:r w:rsidRPr="00F96D42">
        <w:rPr>
          <w:rFonts w:ascii="Times New Roman" w:hAnsi="Times New Roman" w:cs="Times New Roman"/>
          <w:sz w:val="24"/>
          <w:szCs w:val="24"/>
        </w:rPr>
        <w:t xml:space="preserve">. This has created distrust in the Zone Health Office </w:t>
      </w:r>
      <w:r w:rsidR="00DD4532" w:rsidRPr="00F96D42">
        <w:rPr>
          <w:rFonts w:ascii="Times New Roman" w:hAnsi="Times New Roman" w:cs="Times New Roman"/>
          <w:sz w:val="24"/>
          <w:szCs w:val="24"/>
        </w:rPr>
        <w:t>because the committee members and staff</w:t>
      </w:r>
      <w:r w:rsidRPr="00F96D42">
        <w:rPr>
          <w:rFonts w:ascii="Times New Roman" w:hAnsi="Times New Roman" w:cs="Times New Roman"/>
          <w:sz w:val="24"/>
          <w:szCs w:val="24"/>
        </w:rPr>
        <w:t xml:space="preserve"> fe</w:t>
      </w:r>
      <w:r w:rsidR="00DD4532" w:rsidRPr="00F96D42">
        <w:rPr>
          <w:rFonts w:ascii="Times New Roman" w:hAnsi="Times New Roman" w:cs="Times New Roman"/>
          <w:sz w:val="24"/>
          <w:szCs w:val="24"/>
        </w:rPr>
        <w:t>e</w:t>
      </w:r>
      <w:r w:rsidRPr="00F96D42">
        <w:rPr>
          <w:rFonts w:ascii="Times New Roman" w:hAnsi="Times New Roman" w:cs="Times New Roman"/>
          <w:sz w:val="24"/>
          <w:szCs w:val="24"/>
        </w:rPr>
        <w:t xml:space="preserve">l that their efforts to do MDRs are </w:t>
      </w:r>
      <w:r w:rsidR="009A41CF" w:rsidRPr="00F96D42">
        <w:rPr>
          <w:rFonts w:ascii="Times New Roman" w:hAnsi="Times New Roman" w:cs="Times New Roman"/>
          <w:sz w:val="24"/>
          <w:szCs w:val="24"/>
        </w:rPr>
        <w:t>futile</w:t>
      </w:r>
      <w:r w:rsidRPr="00F96D42">
        <w:rPr>
          <w:rFonts w:ascii="Times New Roman" w:hAnsi="Times New Roman" w:cs="Times New Roman"/>
          <w:sz w:val="24"/>
          <w:szCs w:val="24"/>
        </w:rPr>
        <w:t xml:space="preserve"> as explained below;</w:t>
      </w:r>
    </w:p>
    <w:p w14:paraId="108C2A5A" w14:textId="745F1CCE" w:rsidR="006938EC" w:rsidRPr="00F96D42" w:rsidRDefault="006938EC" w:rsidP="006938EC">
      <w:pPr>
        <w:ind w:left="720"/>
        <w:jc w:val="both"/>
        <w:rPr>
          <w:rFonts w:ascii="Times New Roman" w:hAnsi="Times New Roman" w:cs="Times New Roman"/>
          <w:i/>
          <w:sz w:val="24"/>
          <w:szCs w:val="24"/>
        </w:rPr>
      </w:pPr>
      <w:r w:rsidRPr="00F96D42">
        <w:rPr>
          <w:rFonts w:ascii="Times New Roman" w:hAnsi="Times New Roman" w:cs="Times New Roman"/>
          <w:i/>
          <w:sz w:val="24"/>
          <w:szCs w:val="24"/>
        </w:rPr>
        <w:lastRenderedPageBreak/>
        <w:t>“…the district’s concern most of the time is waiting for feedback and feel we are failing them… and they wonder what is our role and why are we not pushing for the feedback</w:t>
      </w:r>
      <w:r w:rsidRPr="00F96D42">
        <w:rPr>
          <w:rFonts w:ascii="Times New Roman" w:hAnsi="Times New Roman" w:cs="Times New Roman"/>
          <w:sz w:val="24"/>
          <w:szCs w:val="24"/>
        </w:rPr>
        <w:t>…” (ZHO #2)</w:t>
      </w:r>
    </w:p>
    <w:p w14:paraId="24D17EA7" w14:textId="14B11BA5" w:rsidR="006938EC" w:rsidRPr="00F96D42" w:rsidRDefault="006938EC" w:rsidP="006938EC">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However, the Zone Health Officers reported </w:t>
      </w:r>
      <w:r w:rsidR="00881502" w:rsidRPr="00F96D42">
        <w:rPr>
          <w:rFonts w:ascii="Times New Roman" w:hAnsi="Times New Roman" w:cs="Times New Roman"/>
          <w:sz w:val="24"/>
          <w:szCs w:val="24"/>
        </w:rPr>
        <w:t xml:space="preserve">despite pushing for feedback </w:t>
      </w:r>
      <w:r w:rsidRPr="00F96D42">
        <w:rPr>
          <w:rFonts w:ascii="Times New Roman" w:hAnsi="Times New Roman" w:cs="Times New Roman"/>
          <w:sz w:val="24"/>
          <w:szCs w:val="24"/>
        </w:rPr>
        <w:t xml:space="preserve">from </w:t>
      </w:r>
      <w:r w:rsidR="004B2199" w:rsidRPr="00F96D42">
        <w:rPr>
          <w:rFonts w:ascii="Times New Roman" w:hAnsi="Times New Roman" w:cs="Times New Roman"/>
          <w:sz w:val="24"/>
          <w:szCs w:val="24"/>
        </w:rPr>
        <w:t>ministry,</w:t>
      </w:r>
      <w:r w:rsidRPr="00F96D42">
        <w:rPr>
          <w:rFonts w:ascii="Times New Roman" w:hAnsi="Times New Roman" w:cs="Times New Roman"/>
          <w:sz w:val="24"/>
          <w:szCs w:val="24"/>
        </w:rPr>
        <w:t xml:space="preserve"> there is not much they can do</w:t>
      </w:r>
      <w:r w:rsidR="004B2199" w:rsidRPr="00F96D42">
        <w:rPr>
          <w:rFonts w:ascii="Times New Roman" w:hAnsi="Times New Roman" w:cs="Times New Roman"/>
          <w:sz w:val="24"/>
          <w:szCs w:val="24"/>
        </w:rPr>
        <w:t xml:space="preserve"> apart from waiting.</w:t>
      </w:r>
    </w:p>
    <w:p w14:paraId="13F484CB" w14:textId="77777777" w:rsidR="006938EC" w:rsidRPr="00F96D42" w:rsidRDefault="006938EC" w:rsidP="006938EC">
      <w:pPr>
        <w:ind w:left="720"/>
        <w:jc w:val="both"/>
        <w:rPr>
          <w:rFonts w:ascii="Times New Roman" w:hAnsi="Times New Roman" w:cs="Times New Roman"/>
          <w:i/>
          <w:sz w:val="24"/>
          <w:szCs w:val="24"/>
        </w:rPr>
      </w:pPr>
      <w:r w:rsidRPr="00F96D42">
        <w:rPr>
          <w:rFonts w:ascii="Times New Roman" w:hAnsi="Times New Roman" w:cs="Times New Roman"/>
          <w:i/>
          <w:sz w:val="24"/>
          <w:szCs w:val="24"/>
        </w:rPr>
        <w:t xml:space="preserve">“…districts do not get feedback in time because in certain situations the office responsible from RHD would be excusing themselves to be busy and it can take up to 6 months depending on the issue…” </w:t>
      </w:r>
      <w:r w:rsidRPr="00F96D42">
        <w:rPr>
          <w:rFonts w:ascii="Times New Roman" w:hAnsi="Times New Roman" w:cs="Times New Roman"/>
          <w:sz w:val="24"/>
          <w:szCs w:val="24"/>
        </w:rPr>
        <w:t>(ZHO #3)</w:t>
      </w:r>
    </w:p>
    <w:p w14:paraId="26971519" w14:textId="6467D5CE" w:rsidR="006938EC" w:rsidRPr="00F96D42" w:rsidRDefault="006938EC" w:rsidP="006938EC">
      <w:pPr>
        <w:ind w:left="720"/>
        <w:jc w:val="both"/>
        <w:rPr>
          <w:rFonts w:ascii="Times New Roman" w:hAnsi="Times New Roman" w:cs="Times New Roman"/>
          <w:sz w:val="24"/>
          <w:szCs w:val="24"/>
        </w:rPr>
      </w:pPr>
      <w:r w:rsidRPr="00F96D42">
        <w:rPr>
          <w:rFonts w:ascii="Times New Roman" w:hAnsi="Times New Roman" w:cs="Times New Roman"/>
          <w:i/>
          <w:sz w:val="24"/>
          <w:szCs w:val="24"/>
        </w:rPr>
        <w:t xml:space="preserve">“…. they find that the same action point has not been implemented and the feedback we get from the higher level is ‘we are trying to look into it…’” </w:t>
      </w:r>
      <w:r w:rsidRPr="00F96D42">
        <w:rPr>
          <w:rFonts w:ascii="Times New Roman" w:hAnsi="Times New Roman" w:cs="Times New Roman"/>
          <w:sz w:val="24"/>
          <w:szCs w:val="24"/>
        </w:rPr>
        <w:t>(ZHO #1)</w:t>
      </w:r>
    </w:p>
    <w:p w14:paraId="3BD36B8D" w14:textId="389428DC" w:rsidR="0087176C" w:rsidRPr="00F96D42" w:rsidRDefault="009175A4" w:rsidP="0087176C">
      <w:pPr>
        <w:pStyle w:val="Heading3"/>
      </w:pPr>
      <w:bookmarkStart w:id="98" w:name="_Toc377333888"/>
      <w:r>
        <w:t>4.10</w:t>
      </w:r>
      <w:r w:rsidR="00D218D0" w:rsidRPr="00F96D42">
        <w:t>.</w:t>
      </w:r>
      <w:r w:rsidR="00E00B8B" w:rsidRPr="00F96D42">
        <w:t>3</w:t>
      </w:r>
      <w:r w:rsidR="00D218D0" w:rsidRPr="00F96D42">
        <w:t xml:space="preserve"> </w:t>
      </w:r>
      <w:r w:rsidR="006938EC" w:rsidRPr="00F96D42">
        <w:t xml:space="preserve">Unwillingness of committee and staff members to </w:t>
      </w:r>
      <w:r w:rsidR="00ED2BF2" w:rsidRPr="00F96D42">
        <w:t>implement action plan</w:t>
      </w:r>
      <w:bookmarkEnd w:id="98"/>
    </w:p>
    <w:p w14:paraId="197ADC76" w14:textId="66BB55B2" w:rsidR="00D218D0" w:rsidRPr="00F96D42" w:rsidRDefault="00D218D0" w:rsidP="00AF79B1">
      <w:r w:rsidRPr="00F96D42">
        <w:t xml:space="preserve"> </w:t>
      </w:r>
    </w:p>
    <w:p w14:paraId="19684774" w14:textId="14357E30" w:rsidR="00D218D0" w:rsidRPr="00F96D42" w:rsidRDefault="00D218D0" w:rsidP="00D218D0">
      <w:pPr>
        <w:spacing w:after="0"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The participants </w:t>
      </w:r>
      <w:r w:rsidR="00881502" w:rsidRPr="00F96D42">
        <w:rPr>
          <w:rFonts w:ascii="Times New Roman" w:hAnsi="Times New Roman" w:cs="Times New Roman"/>
          <w:sz w:val="24"/>
          <w:szCs w:val="24"/>
        </w:rPr>
        <w:t>showed that implementation of action plans is a big challenge. C</w:t>
      </w:r>
      <w:r w:rsidRPr="00F96D42">
        <w:rPr>
          <w:rFonts w:ascii="Times New Roman" w:hAnsi="Times New Roman" w:cs="Times New Roman"/>
          <w:sz w:val="24"/>
          <w:szCs w:val="24"/>
        </w:rPr>
        <w:t>ommittee and staff members lack willingness</w:t>
      </w:r>
      <w:r w:rsidR="006D2366" w:rsidRPr="00F96D42">
        <w:rPr>
          <w:rFonts w:ascii="Times New Roman" w:hAnsi="Times New Roman" w:cs="Times New Roman"/>
          <w:sz w:val="24"/>
          <w:szCs w:val="24"/>
        </w:rPr>
        <w:t xml:space="preserve"> </w:t>
      </w:r>
      <w:r w:rsidRPr="00F96D42">
        <w:rPr>
          <w:rFonts w:ascii="Times New Roman" w:hAnsi="Times New Roman" w:cs="Times New Roman"/>
          <w:sz w:val="24"/>
          <w:szCs w:val="24"/>
        </w:rPr>
        <w:t xml:space="preserve">to </w:t>
      </w:r>
      <w:r w:rsidR="00881502" w:rsidRPr="00F96D42">
        <w:rPr>
          <w:rFonts w:ascii="Times New Roman" w:hAnsi="Times New Roman" w:cs="Times New Roman"/>
          <w:sz w:val="24"/>
          <w:szCs w:val="24"/>
        </w:rPr>
        <w:t>implement</w:t>
      </w:r>
      <w:r w:rsidRPr="00F96D42">
        <w:rPr>
          <w:rFonts w:ascii="Times New Roman" w:hAnsi="Times New Roman" w:cs="Times New Roman"/>
          <w:sz w:val="24"/>
          <w:szCs w:val="24"/>
        </w:rPr>
        <w:t xml:space="preserve"> and follow up the action plan. Sometimes they just </w:t>
      </w:r>
      <w:r w:rsidR="00881502" w:rsidRPr="00F96D42">
        <w:rPr>
          <w:rFonts w:ascii="Times New Roman" w:hAnsi="Times New Roman" w:cs="Times New Roman"/>
          <w:sz w:val="24"/>
          <w:szCs w:val="24"/>
        </w:rPr>
        <w:t xml:space="preserve">wait </w:t>
      </w:r>
      <w:r w:rsidR="00F73868" w:rsidRPr="00F96D42">
        <w:rPr>
          <w:rFonts w:ascii="Times New Roman" w:hAnsi="Times New Roman" w:cs="Times New Roman"/>
          <w:sz w:val="24"/>
          <w:szCs w:val="24"/>
        </w:rPr>
        <w:t>for the</w:t>
      </w:r>
      <w:r w:rsidR="00881502" w:rsidRPr="00F96D42">
        <w:rPr>
          <w:rFonts w:ascii="Times New Roman" w:hAnsi="Times New Roman" w:cs="Times New Roman"/>
          <w:sz w:val="24"/>
          <w:szCs w:val="24"/>
        </w:rPr>
        <w:t xml:space="preserve"> </w:t>
      </w:r>
      <w:r w:rsidR="00665020" w:rsidRPr="00F96D42">
        <w:rPr>
          <w:rFonts w:ascii="Times New Roman" w:hAnsi="Times New Roman" w:cs="Times New Roman"/>
          <w:sz w:val="24"/>
          <w:szCs w:val="24"/>
        </w:rPr>
        <w:t>DHMT</w:t>
      </w:r>
      <w:r w:rsidR="00881502" w:rsidRPr="00F96D42">
        <w:rPr>
          <w:rFonts w:ascii="Times New Roman" w:hAnsi="Times New Roman" w:cs="Times New Roman"/>
          <w:sz w:val="24"/>
          <w:szCs w:val="24"/>
        </w:rPr>
        <w:t xml:space="preserve"> to do everything</w:t>
      </w:r>
      <w:r w:rsidR="00665020" w:rsidRPr="00F96D42">
        <w:rPr>
          <w:rFonts w:ascii="Times New Roman" w:hAnsi="Times New Roman" w:cs="Times New Roman"/>
          <w:sz w:val="24"/>
          <w:szCs w:val="24"/>
        </w:rPr>
        <w:t>,</w:t>
      </w:r>
      <w:r w:rsidR="006D2366" w:rsidRPr="00F96D42">
        <w:rPr>
          <w:rFonts w:ascii="Times New Roman" w:hAnsi="Times New Roman" w:cs="Times New Roman"/>
          <w:sz w:val="24"/>
          <w:szCs w:val="24"/>
        </w:rPr>
        <w:t xml:space="preserve"> </w:t>
      </w:r>
      <w:r w:rsidR="00881502" w:rsidRPr="00F96D42">
        <w:rPr>
          <w:rFonts w:ascii="Times New Roman" w:hAnsi="Times New Roman" w:cs="Times New Roman"/>
          <w:sz w:val="24"/>
          <w:szCs w:val="24"/>
        </w:rPr>
        <w:t xml:space="preserve">while </w:t>
      </w:r>
      <w:r w:rsidR="006D2366" w:rsidRPr="00F96D42">
        <w:rPr>
          <w:rFonts w:ascii="Times New Roman" w:hAnsi="Times New Roman" w:cs="Times New Roman"/>
          <w:sz w:val="24"/>
          <w:szCs w:val="24"/>
        </w:rPr>
        <w:t>the responsible person does nothing</w:t>
      </w:r>
      <w:r w:rsidRPr="00F96D42">
        <w:rPr>
          <w:rFonts w:ascii="Times New Roman" w:hAnsi="Times New Roman" w:cs="Times New Roman"/>
          <w:sz w:val="24"/>
          <w:szCs w:val="24"/>
        </w:rPr>
        <w:t xml:space="preserve">. </w:t>
      </w:r>
    </w:p>
    <w:p w14:paraId="5089E38A" w14:textId="77777777" w:rsidR="00D218D0" w:rsidRPr="00F96D42" w:rsidRDefault="00D218D0" w:rsidP="00D218D0">
      <w:pPr>
        <w:spacing w:after="0" w:line="240" w:lineRule="auto"/>
        <w:ind w:left="720"/>
        <w:jc w:val="both"/>
        <w:rPr>
          <w:rFonts w:ascii="Times New Roman" w:hAnsi="Times New Roman" w:cs="Times New Roman"/>
          <w:i/>
          <w:sz w:val="24"/>
          <w:szCs w:val="24"/>
        </w:rPr>
      </w:pPr>
      <w:r w:rsidRPr="00F96D42" w:rsidDel="00B54CD6">
        <w:rPr>
          <w:rFonts w:ascii="Times New Roman" w:hAnsi="Times New Roman" w:cs="Times New Roman"/>
          <w:sz w:val="24"/>
          <w:szCs w:val="24"/>
        </w:rPr>
        <w:lastRenderedPageBreak/>
        <w:t xml:space="preserve"> </w:t>
      </w:r>
      <w:r w:rsidRPr="00F96D42">
        <w:rPr>
          <w:rFonts w:ascii="Times New Roman" w:hAnsi="Times New Roman" w:cs="Times New Roman"/>
          <w:i/>
          <w:sz w:val="24"/>
          <w:szCs w:val="24"/>
        </w:rPr>
        <w:t xml:space="preserve">“...they are doing the review and have the action plan documented on each MD 2 form but now to implement and follow up of those action plans is a challenge…” </w:t>
      </w:r>
      <w:r w:rsidRPr="00F96D42">
        <w:rPr>
          <w:rFonts w:ascii="Times New Roman" w:hAnsi="Times New Roman" w:cs="Times New Roman"/>
          <w:sz w:val="24"/>
          <w:szCs w:val="24"/>
        </w:rPr>
        <w:t>(ZHO #1)</w:t>
      </w:r>
    </w:p>
    <w:p w14:paraId="54EAFA07" w14:textId="77777777" w:rsidR="00D218D0" w:rsidRPr="00F96D42" w:rsidRDefault="00D218D0" w:rsidP="00D218D0">
      <w:pPr>
        <w:spacing w:line="240" w:lineRule="auto"/>
        <w:ind w:left="720"/>
        <w:jc w:val="both"/>
        <w:rPr>
          <w:rFonts w:ascii="Times New Roman" w:hAnsi="Times New Roman" w:cs="Times New Roman"/>
          <w:i/>
          <w:sz w:val="24"/>
          <w:szCs w:val="24"/>
        </w:rPr>
      </w:pPr>
    </w:p>
    <w:p w14:paraId="5586B0AA" w14:textId="77777777" w:rsidR="00D218D0" w:rsidRPr="00F96D42" w:rsidRDefault="00D218D0" w:rsidP="00D218D0">
      <w:pPr>
        <w:spacing w:line="240" w:lineRule="auto"/>
        <w:ind w:left="720"/>
        <w:jc w:val="both"/>
        <w:rPr>
          <w:rFonts w:ascii="Times New Roman" w:hAnsi="Times New Roman" w:cs="Times New Roman"/>
          <w:i/>
          <w:sz w:val="24"/>
          <w:szCs w:val="24"/>
        </w:rPr>
      </w:pPr>
      <w:r w:rsidRPr="00F96D42">
        <w:rPr>
          <w:rFonts w:ascii="Times New Roman" w:hAnsi="Times New Roman" w:cs="Times New Roman"/>
          <w:i/>
          <w:sz w:val="24"/>
          <w:szCs w:val="24"/>
        </w:rPr>
        <w:t xml:space="preserve">“… the team does not follow up very much on the action plan because people say that are busy or maybe they are waiting for management to do something…” </w:t>
      </w:r>
      <w:r w:rsidRPr="00F96D42">
        <w:rPr>
          <w:rFonts w:ascii="Times New Roman" w:hAnsi="Times New Roman" w:cs="Times New Roman"/>
          <w:sz w:val="24"/>
          <w:szCs w:val="24"/>
        </w:rPr>
        <w:t>(MDRC HOSP #1)</w:t>
      </w:r>
    </w:p>
    <w:p w14:paraId="2B344698" w14:textId="77777777" w:rsidR="00D218D0" w:rsidRPr="00F96D42" w:rsidRDefault="00D218D0" w:rsidP="00D218D0">
      <w:pPr>
        <w:spacing w:line="240" w:lineRule="auto"/>
        <w:ind w:left="720"/>
        <w:jc w:val="both"/>
        <w:rPr>
          <w:rFonts w:ascii="Times New Roman" w:hAnsi="Times New Roman" w:cs="Times New Roman"/>
          <w:sz w:val="24"/>
          <w:szCs w:val="24"/>
        </w:rPr>
      </w:pPr>
      <w:r w:rsidRPr="00F96D42">
        <w:rPr>
          <w:rFonts w:ascii="Times New Roman" w:hAnsi="Times New Roman" w:cs="Times New Roman"/>
          <w:i/>
          <w:sz w:val="24"/>
          <w:szCs w:val="24"/>
        </w:rPr>
        <w:t xml:space="preserve">“…we sometimes make action plans but those to take responsibility do not make things move…” </w:t>
      </w:r>
      <w:r w:rsidRPr="00F96D42">
        <w:rPr>
          <w:rFonts w:ascii="Times New Roman" w:hAnsi="Times New Roman" w:cs="Times New Roman"/>
          <w:sz w:val="24"/>
          <w:szCs w:val="24"/>
        </w:rPr>
        <w:t>(MDRC HOSP #4)</w:t>
      </w:r>
    </w:p>
    <w:p w14:paraId="7EED20A0" w14:textId="0C857129" w:rsidR="00D218D0" w:rsidRPr="00F96D42" w:rsidRDefault="0041103F" w:rsidP="00D218D0">
      <w:pPr>
        <w:spacing w:after="0" w:line="480" w:lineRule="auto"/>
        <w:jc w:val="both"/>
        <w:rPr>
          <w:rFonts w:ascii="Times New Roman" w:hAnsi="Times New Roman" w:cs="Times New Roman"/>
          <w:sz w:val="24"/>
          <w:szCs w:val="24"/>
        </w:rPr>
      </w:pPr>
      <w:r w:rsidRPr="00F96D42">
        <w:rPr>
          <w:rFonts w:ascii="Times New Roman" w:hAnsi="Times New Roman" w:cs="Times New Roman"/>
          <w:sz w:val="24"/>
          <w:szCs w:val="24"/>
        </w:rPr>
        <w:t>P</w:t>
      </w:r>
      <w:r w:rsidR="00D218D0" w:rsidRPr="00F96D42">
        <w:rPr>
          <w:rFonts w:ascii="Times New Roman" w:hAnsi="Times New Roman" w:cs="Times New Roman"/>
          <w:sz w:val="24"/>
          <w:szCs w:val="24"/>
        </w:rPr>
        <w:t>articipants reported that</w:t>
      </w:r>
      <w:r w:rsidRPr="00F96D42">
        <w:rPr>
          <w:rFonts w:ascii="Times New Roman" w:hAnsi="Times New Roman" w:cs="Times New Roman"/>
          <w:sz w:val="24"/>
          <w:szCs w:val="24"/>
        </w:rPr>
        <w:t xml:space="preserve"> in some cases no</w:t>
      </w:r>
      <w:r w:rsidR="00D218D0" w:rsidRPr="00F96D42">
        <w:rPr>
          <w:rFonts w:ascii="Times New Roman" w:hAnsi="Times New Roman" w:cs="Times New Roman"/>
          <w:sz w:val="24"/>
          <w:szCs w:val="24"/>
        </w:rPr>
        <w:t xml:space="preserve"> action plan </w:t>
      </w:r>
      <w:r w:rsidRPr="00F96D42">
        <w:rPr>
          <w:rFonts w:ascii="Times New Roman" w:hAnsi="Times New Roman" w:cs="Times New Roman"/>
          <w:sz w:val="24"/>
          <w:szCs w:val="24"/>
        </w:rPr>
        <w:t xml:space="preserve">was </w:t>
      </w:r>
      <w:r w:rsidR="00D218D0" w:rsidRPr="00F96D42">
        <w:rPr>
          <w:rFonts w:ascii="Times New Roman" w:hAnsi="Times New Roman" w:cs="Times New Roman"/>
          <w:sz w:val="24"/>
          <w:szCs w:val="24"/>
        </w:rPr>
        <w:t xml:space="preserve">drawn or </w:t>
      </w:r>
      <w:r w:rsidRPr="00F96D42">
        <w:rPr>
          <w:rFonts w:ascii="Times New Roman" w:hAnsi="Times New Roman" w:cs="Times New Roman"/>
          <w:sz w:val="24"/>
          <w:szCs w:val="24"/>
        </w:rPr>
        <w:t xml:space="preserve">was </w:t>
      </w:r>
      <w:r w:rsidR="00D218D0" w:rsidRPr="00F96D42">
        <w:rPr>
          <w:rFonts w:ascii="Times New Roman" w:hAnsi="Times New Roman" w:cs="Times New Roman"/>
          <w:sz w:val="24"/>
          <w:szCs w:val="24"/>
        </w:rPr>
        <w:t>incomplete</w:t>
      </w:r>
      <w:r w:rsidR="00032A61" w:rsidRPr="00F96D42">
        <w:rPr>
          <w:rFonts w:ascii="Times New Roman" w:hAnsi="Times New Roman" w:cs="Times New Roman"/>
          <w:sz w:val="24"/>
          <w:szCs w:val="24"/>
        </w:rPr>
        <w:t>.</w:t>
      </w:r>
      <w:r w:rsidR="00973E6C" w:rsidRPr="00F96D42">
        <w:rPr>
          <w:rFonts w:ascii="Times New Roman" w:hAnsi="Times New Roman" w:cs="Times New Roman"/>
          <w:sz w:val="24"/>
          <w:szCs w:val="24"/>
        </w:rPr>
        <w:t xml:space="preserve"> </w:t>
      </w:r>
      <w:r w:rsidR="00032A61" w:rsidRPr="00F96D42">
        <w:rPr>
          <w:rFonts w:ascii="Times New Roman" w:hAnsi="Times New Roman" w:cs="Times New Roman"/>
          <w:sz w:val="24"/>
          <w:szCs w:val="24"/>
        </w:rPr>
        <w:t>This made</w:t>
      </w:r>
      <w:r w:rsidR="00D218D0" w:rsidRPr="00F96D42">
        <w:rPr>
          <w:rFonts w:ascii="Times New Roman" w:hAnsi="Times New Roman" w:cs="Times New Roman"/>
          <w:sz w:val="24"/>
          <w:szCs w:val="24"/>
        </w:rPr>
        <w:t xml:space="preserve"> quality improvement next to impossible</w:t>
      </w:r>
      <w:r w:rsidR="00032A61" w:rsidRPr="00F96D42">
        <w:rPr>
          <w:rFonts w:ascii="Times New Roman" w:hAnsi="Times New Roman" w:cs="Times New Roman"/>
          <w:sz w:val="24"/>
          <w:szCs w:val="24"/>
        </w:rPr>
        <w:t xml:space="preserve"> as narrated below;</w:t>
      </w:r>
      <w:r w:rsidR="00D218D0" w:rsidRPr="00F96D42">
        <w:rPr>
          <w:rFonts w:ascii="Times New Roman" w:hAnsi="Times New Roman" w:cs="Times New Roman"/>
          <w:sz w:val="24"/>
          <w:szCs w:val="24"/>
        </w:rPr>
        <w:t xml:space="preserve"> </w:t>
      </w:r>
    </w:p>
    <w:p w14:paraId="6A099DB2" w14:textId="77777777" w:rsidR="00D218D0" w:rsidRPr="00F96D42" w:rsidRDefault="00D218D0" w:rsidP="00D218D0">
      <w:pPr>
        <w:spacing w:after="0" w:line="240" w:lineRule="auto"/>
        <w:jc w:val="both"/>
        <w:rPr>
          <w:rFonts w:ascii="Times New Roman" w:hAnsi="Times New Roman" w:cs="Times New Roman"/>
          <w:sz w:val="24"/>
          <w:szCs w:val="24"/>
        </w:rPr>
      </w:pPr>
    </w:p>
    <w:p w14:paraId="0DF3B45F" w14:textId="7652F0FB" w:rsidR="00D218D0" w:rsidRPr="00F96D42" w:rsidRDefault="00D218D0" w:rsidP="00D218D0">
      <w:pPr>
        <w:ind w:left="720"/>
        <w:jc w:val="both"/>
        <w:rPr>
          <w:rFonts w:ascii="Times New Roman" w:hAnsi="Times New Roman" w:cs="Times New Roman"/>
          <w:sz w:val="24"/>
          <w:szCs w:val="24"/>
        </w:rPr>
      </w:pPr>
      <w:r w:rsidRPr="00F96D42">
        <w:rPr>
          <w:rFonts w:ascii="Times New Roman" w:hAnsi="Times New Roman" w:cs="Times New Roman"/>
          <w:i/>
          <w:sz w:val="24"/>
          <w:szCs w:val="24"/>
        </w:rPr>
        <w:t xml:space="preserve">“…sometimes the other challenge is that the audit team here does not meet to make plans to prevent other maternal deaths so sometimes the same problems come when a maternal death occurs…” </w:t>
      </w:r>
      <w:r w:rsidRPr="00F96D42">
        <w:rPr>
          <w:rFonts w:ascii="Times New Roman" w:hAnsi="Times New Roman" w:cs="Times New Roman"/>
          <w:sz w:val="24"/>
          <w:szCs w:val="24"/>
        </w:rPr>
        <w:t>(MID HOSP #1)</w:t>
      </w:r>
    </w:p>
    <w:p w14:paraId="595B59E8" w14:textId="77777777" w:rsidR="00D218D0" w:rsidRPr="00F96D42" w:rsidRDefault="00D218D0" w:rsidP="00D218D0">
      <w:pPr>
        <w:ind w:left="720"/>
        <w:jc w:val="both"/>
        <w:rPr>
          <w:rFonts w:ascii="Times New Roman" w:hAnsi="Times New Roman" w:cs="Times New Roman"/>
          <w:sz w:val="24"/>
          <w:szCs w:val="24"/>
        </w:rPr>
      </w:pPr>
      <w:r w:rsidRPr="00F96D42">
        <w:rPr>
          <w:rFonts w:ascii="Times New Roman" w:hAnsi="Times New Roman" w:cs="Times New Roman"/>
          <w:i/>
          <w:sz w:val="24"/>
          <w:szCs w:val="24"/>
        </w:rPr>
        <w:t xml:space="preserve">“… sometimes the action plan is not made comprehensively…lacks some clear direction…” </w:t>
      </w:r>
      <w:r w:rsidRPr="00F96D42">
        <w:rPr>
          <w:rFonts w:ascii="Times New Roman" w:hAnsi="Times New Roman" w:cs="Times New Roman"/>
          <w:sz w:val="24"/>
          <w:szCs w:val="24"/>
        </w:rPr>
        <w:t>(MID HOSP #2)</w:t>
      </w:r>
    </w:p>
    <w:p w14:paraId="2094F85E" w14:textId="69825DC1" w:rsidR="00D218D0" w:rsidRPr="00F96D42" w:rsidRDefault="00D218D0" w:rsidP="00D218D0">
      <w:pPr>
        <w:spacing w:after="0"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However, the </w:t>
      </w:r>
      <w:r w:rsidR="0020594D" w:rsidRPr="00F96D42">
        <w:rPr>
          <w:rFonts w:ascii="Times New Roman" w:hAnsi="Times New Roman" w:cs="Times New Roman"/>
          <w:sz w:val="24"/>
          <w:szCs w:val="24"/>
        </w:rPr>
        <w:t>Z</w:t>
      </w:r>
      <w:r w:rsidRPr="00F96D42">
        <w:rPr>
          <w:rFonts w:ascii="Times New Roman" w:hAnsi="Times New Roman" w:cs="Times New Roman"/>
          <w:sz w:val="24"/>
          <w:szCs w:val="24"/>
        </w:rPr>
        <w:t xml:space="preserve">one </w:t>
      </w:r>
      <w:r w:rsidR="0020594D" w:rsidRPr="00F96D42">
        <w:rPr>
          <w:rFonts w:ascii="Times New Roman" w:hAnsi="Times New Roman" w:cs="Times New Roman"/>
          <w:sz w:val="24"/>
          <w:szCs w:val="24"/>
        </w:rPr>
        <w:t>H</w:t>
      </w:r>
      <w:r w:rsidRPr="00F96D42">
        <w:rPr>
          <w:rFonts w:ascii="Times New Roman" w:hAnsi="Times New Roman" w:cs="Times New Roman"/>
          <w:sz w:val="24"/>
          <w:szCs w:val="24"/>
        </w:rPr>
        <w:t xml:space="preserve">ealth </w:t>
      </w:r>
      <w:r w:rsidR="0020594D" w:rsidRPr="00F96D42">
        <w:rPr>
          <w:rFonts w:ascii="Times New Roman" w:hAnsi="Times New Roman" w:cs="Times New Roman"/>
          <w:sz w:val="24"/>
          <w:szCs w:val="24"/>
        </w:rPr>
        <w:t>O</w:t>
      </w:r>
      <w:r w:rsidRPr="00F96D42">
        <w:rPr>
          <w:rFonts w:ascii="Times New Roman" w:hAnsi="Times New Roman" w:cs="Times New Roman"/>
          <w:sz w:val="24"/>
          <w:szCs w:val="24"/>
        </w:rPr>
        <w:t xml:space="preserve">fficers reported that they </w:t>
      </w:r>
      <w:r w:rsidR="0020594D" w:rsidRPr="00F96D42">
        <w:rPr>
          <w:rFonts w:ascii="Times New Roman" w:hAnsi="Times New Roman" w:cs="Times New Roman"/>
          <w:sz w:val="24"/>
          <w:szCs w:val="24"/>
        </w:rPr>
        <w:t xml:space="preserve">are </w:t>
      </w:r>
      <w:r w:rsidRPr="00F96D42">
        <w:rPr>
          <w:rFonts w:ascii="Times New Roman" w:hAnsi="Times New Roman" w:cs="Times New Roman"/>
          <w:sz w:val="24"/>
          <w:szCs w:val="24"/>
        </w:rPr>
        <w:t>mandated to follow up on</w:t>
      </w:r>
      <w:r w:rsidR="00973E6C" w:rsidRPr="00F96D42">
        <w:rPr>
          <w:rFonts w:ascii="Times New Roman" w:hAnsi="Times New Roman" w:cs="Times New Roman"/>
          <w:sz w:val="24"/>
          <w:szCs w:val="24"/>
        </w:rPr>
        <w:t xml:space="preserve"> action plans</w:t>
      </w:r>
      <w:r w:rsidRPr="00F96D42">
        <w:rPr>
          <w:rFonts w:ascii="Times New Roman" w:hAnsi="Times New Roman" w:cs="Times New Roman"/>
          <w:sz w:val="24"/>
          <w:szCs w:val="24"/>
        </w:rPr>
        <w:t xml:space="preserve"> the district</w:t>
      </w:r>
      <w:r w:rsidR="00032A61" w:rsidRPr="00F96D42">
        <w:rPr>
          <w:rFonts w:ascii="Times New Roman" w:hAnsi="Times New Roman" w:cs="Times New Roman"/>
          <w:sz w:val="24"/>
          <w:szCs w:val="24"/>
        </w:rPr>
        <w:t xml:space="preserve"> hospitals</w:t>
      </w:r>
      <w:r w:rsidRPr="00F96D42">
        <w:rPr>
          <w:rFonts w:ascii="Times New Roman" w:hAnsi="Times New Roman" w:cs="Times New Roman"/>
          <w:sz w:val="24"/>
          <w:szCs w:val="24"/>
        </w:rPr>
        <w:t xml:space="preserve"> </w:t>
      </w:r>
      <w:r w:rsidR="00973E6C" w:rsidRPr="00F96D42">
        <w:rPr>
          <w:rFonts w:ascii="Times New Roman" w:hAnsi="Times New Roman" w:cs="Times New Roman"/>
          <w:sz w:val="24"/>
          <w:szCs w:val="24"/>
        </w:rPr>
        <w:t xml:space="preserve">make </w:t>
      </w:r>
      <w:r w:rsidRPr="00F96D42">
        <w:rPr>
          <w:rFonts w:ascii="Times New Roman" w:hAnsi="Times New Roman" w:cs="Times New Roman"/>
          <w:sz w:val="24"/>
          <w:szCs w:val="24"/>
        </w:rPr>
        <w:t xml:space="preserve">to ensure </w:t>
      </w:r>
      <w:r w:rsidR="00973E6C" w:rsidRPr="00F96D42">
        <w:rPr>
          <w:rFonts w:ascii="Times New Roman" w:hAnsi="Times New Roman" w:cs="Times New Roman"/>
          <w:sz w:val="24"/>
          <w:szCs w:val="24"/>
        </w:rPr>
        <w:t>they are</w:t>
      </w:r>
      <w:r w:rsidRPr="00F96D42">
        <w:rPr>
          <w:rFonts w:ascii="Times New Roman" w:hAnsi="Times New Roman" w:cs="Times New Roman"/>
          <w:sz w:val="24"/>
          <w:szCs w:val="24"/>
        </w:rPr>
        <w:t xml:space="preserve"> implemented</w:t>
      </w:r>
      <w:r w:rsidR="0020594D" w:rsidRPr="00F96D42">
        <w:rPr>
          <w:rFonts w:ascii="Times New Roman" w:hAnsi="Times New Roman" w:cs="Times New Roman"/>
          <w:sz w:val="24"/>
          <w:szCs w:val="24"/>
        </w:rPr>
        <w:t xml:space="preserve">. </w:t>
      </w:r>
      <w:r w:rsidR="00973E6C" w:rsidRPr="00F96D42">
        <w:rPr>
          <w:rFonts w:ascii="Times New Roman" w:hAnsi="Times New Roman" w:cs="Times New Roman"/>
          <w:sz w:val="24"/>
          <w:szCs w:val="24"/>
        </w:rPr>
        <w:lastRenderedPageBreak/>
        <w:t xml:space="preserve">Zone Health Officers </w:t>
      </w:r>
      <w:r w:rsidR="00032A61" w:rsidRPr="00F96D42">
        <w:rPr>
          <w:rFonts w:ascii="Times New Roman" w:hAnsi="Times New Roman" w:cs="Times New Roman"/>
          <w:sz w:val="24"/>
          <w:szCs w:val="24"/>
        </w:rPr>
        <w:t xml:space="preserve">mainly help in </w:t>
      </w:r>
      <w:r w:rsidRPr="00F96D42">
        <w:rPr>
          <w:rFonts w:ascii="Times New Roman" w:hAnsi="Times New Roman" w:cs="Times New Roman"/>
          <w:sz w:val="24"/>
          <w:szCs w:val="24"/>
        </w:rPr>
        <w:t>policy direction</w:t>
      </w:r>
      <w:r w:rsidR="0020594D" w:rsidRPr="00F96D42">
        <w:rPr>
          <w:rFonts w:ascii="Times New Roman" w:hAnsi="Times New Roman" w:cs="Times New Roman"/>
          <w:sz w:val="24"/>
          <w:szCs w:val="24"/>
        </w:rPr>
        <w:t xml:space="preserve"> in the implementation of the action plans</w:t>
      </w:r>
      <w:r w:rsidR="00032A61" w:rsidRPr="00F96D42">
        <w:rPr>
          <w:rFonts w:ascii="Times New Roman" w:hAnsi="Times New Roman" w:cs="Times New Roman"/>
          <w:sz w:val="24"/>
          <w:szCs w:val="24"/>
        </w:rPr>
        <w:t>.</w:t>
      </w:r>
    </w:p>
    <w:p w14:paraId="0E08F4E2" w14:textId="77777777" w:rsidR="00D218D0" w:rsidRPr="00F96D42" w:rsidRDefault="00D218D0" w:rsidP="00D218D0">
      <w:pPr>
        <w:spacing w:after="0" w:line="240" w:lineRule="auto"/>
        <w:ind w:left="720"/>
        <w:jc w:val="both"/>
        <w:rPr>
          <w:rFonts w:ascii="Times New Roman" w:hAnsi="Times New Roman" w:cs="Times New Roman"/>
          <w:i/>
          <w:sz w:val="24"/>
          <w:szCs w:val="24"/>
        </w:rPr>
      </w:pPr>
      <w:r w:rsidRPr="00F96D42">
        <w:rPr>
          <w:rFonts w:ascii="Times New Roman" w:hAnsi="Times New Roman" w:cs="Times New Roman"/>
          <w:i/>
          <w:sz w:val="24"/>
          <w:szCs w:val="24"/>
        </w:rPr>
        <w:t>“The zone is also mandated to follow up the districts especially on the work plan that they make and see how they are achieving the work plan and we offer guidance and policy direction that they may need...” (ZHO #2)</w:t>
      </w:r>
    </w:p>
    <w:p w14:paraId="08A74790" w14:textId="77777777" w:rsidR="00D218D0" w:rsidRPr="00F96D42" w:rsidRDefault="00D218D0" w:rsidP="00D218D0">
      <w:pPr>
        <w:spacing w:after="0" w:line="240" w:lineRule="auto"/>
        <w:ind w:left="720"/>
        <w:jc w:val="both"/>
        <w:rPr>
          <w:rFonts w:ascii="Times New Roman" w:hAnsi="Times New Roman" w:cs="Times New Roman"/>
          <w:i/>
          <w:sz w:val="24"/>
          <w:szCs w:val="24"/>
        </w:rPr>
      </w:pPr>
    </w:p>
    <w:p w14:paraId="14712167" w14:textId="2754E4A8" w:rsidR="00D218D0" w:rsidRPr="00F96D42" w:rsidRDefault="00D218D0" w:rsidP="00D218D0">
      <w:pPr>
        <w:spacing w:after="0"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On the other hand, participants reported that </w:t>
      </w:r>
      <w:r w:rsidR="00032A61" w:rsidRPr="00F96D42">
        <w:rPr>
          <w:rFonts w:ascii="Times New Roman" w:hAnsi="Times New Roman" w:cs="Times New Roman"/>
          <w:sz w:val="24"/>
          <w:szCs w:val="24"/>
        </w:rPr>
        <w:t xml:space="preserve">those action points they can manage at their level are carried out with no problems. </w:t>
      </w:r>
      <w:r w:rsidRPr="00F96D42">
        <w:rPr>
          <w:rFonts w:ascii="Times New Roman" w:hAnsi="Times New Roman" w:cs="Times New Roman"/>
          <w:sz w:val="24"/>
          <w:szCs w:val="24"/>
        </w:rPr>
        <w:t>They also fe</w:t>
      </w:r>
      <w:r w:rsidR="00973E6C" w:rsidRPr="00F96D42">
        <w:rPr>
          <w:rFonts w:ascii="Times New Roman" w:hAnsi="Times New Roman" w:cs="Times New Roman"/>
          <w:sz w:val="24"/>
          <w:szCs w:val="24"/>
        </w:rPr>
        <w:t>el</w:t>
      </w:r>
      <w:r w:rsidRPr="00F96D42">
        <w:rPr>
          <w:rFonts w:ascii="Times New Roman" w:hAnsi="Times New Roman" w:cs="Times New Roman"/>
          <w:sz w:val="24"/>
          <w:szCs w:val="24"/>
        </w:rPr>
        <w:t xml:space="preserve"> that because they depend on </w:t>
      </w:r>
      <w:r w:rsidR="0020594D" w:rsidRPr="00F96D42">
        <w:rPr>
          <w:rFonts w:ascii="Times New Roman" w:hAnsi="Times New Roman" w:cs="Times New Roman"/>
          <w:sz w:val="24"/>
          <w:szCs w:val="24"/>
        </w:rPr>
        <w:t>M</w:t>
      </w:r>
      <w:r w:rsidRPr="00F96D42">
        <w:rPr>
          <w:rFonts w:ascii="Times New Roman" w:hAnsi="Times New Roman" w:cs="Times New Roman"/>
          <w:sz w:val="24"/>
          <w:szCs w:val="24"/>
        </w:rPr>
        <w:t>inistry</w:t>
      </w:r>
      <w:r w:rsidR="0020594D" w:rsidRPr="00F96D42">
        <w:rPr>
          <w:rFonts w:ascii="Times New Roman" w:hAnsi="Times New Roman" w:cs="Times New Roman"/>
          <w:sz w:val="24"/>
          <w:szCs w:val="24"/>
        </w:rPr>
        <w:t xml:space="preserve"> of Health</w:t>
      </w:r>
      <w:r w:rsidRPr="00F96D42">
        <w:rPr>
          <w:rFonts w:ascii="Times New Roman" w:hAnsi="Times New Roman" w:cs="Times New Roman"/>
          <w:sz w:val="24"/>
          <w:szCs w:val="24"/>
        </w:rPr>
        <w:t xml:space="preserve"> to implement some of the action points it delays the activities unlike if they had means and capabilities to do everything by themselves. </w:t>
      </w:r>
    </w:p>
    <w:p w14:paraId="531B27D6" w14:textId="44100FFD" w:rsidR="00D218D0" w:rsidRPr="00F96D42" w:rsidRDefault="00D218D0" w:rsidP="00D218D0">
      <w:pPr>
        <w:ind w:left="720"/>
        <w:jc w:val="both"/>
        <w:rPr>
          <w:rFonts w:ascii="Times New Roman" w:hAnsi="Times New Roman" w:cs="Times New Roman"/>
          <w:i/>
          <w:sz w:val="24"/>
          <w:szCs w:val="24"/>
        </w:rPr>
      </w:pPr>
      <w:r w:rsidRPr="00F96D42">
        <w:rPr>
          <w:rFonts w:ascii="Times New Roman" w:hAnsi="Times New Roman" w:cs="Times New Roman"/>
          <w:i/>
          <w:sz w:val="24"/>
          <w:szCs w:val="24"/>
        </w:rPr>
        <w:t xml:space="preserve">“… some recommendations need huge investments in terms of resources… like… infrastructure … what we can implement within our capacity we try our level best </w:t>
      </w:r>
      <w:r w:rsidRPr="00F96D42">
        <w:rPr>
          <w:rFonts w:ascii="Times New Roman" w:hAnsi="Times New Roman" w:cs="Times New Roman"/>
          <w:sz w:val="24"/>
          <w:szCs w:val="24"/>
        </w:rPr>
        <w:t>…” (MDRC HOSP #2)</w:t>
      </w:r>
    </w:p>
    <w:p w14:paraId="53D41827" w14:textId="12C98116" w:rsidR="00D218D0" w:rsidRPr="00F96D42" w:rsidRDefault="00D218D0" w:rsidP="00D218D0">
      <w:pPr>
        <w:ind w:left="720"/>
        <w:jc w:val="both"/>
        <w:rPr>
          <w:rFonts w:ascii="Times New Roman" w:hAnsi="Times New Roman" w:cs="Times New Roman"/>
          <w:sz w:val="24"/>
          <w:szCs w:val="24"/>
        </w:rPr>
      </w:pPr>
      <w:r w:rsidRPr="00F96D42">
        <w:rPr>
          <w:rFonts w:ascii="Times New Roman" w:hAnsi="Times New Roman" w:cs="Times New Roman"/>
          <w:i/>
          <w:sz w:val="24"/>
          <w:szCs w:val="24"/>
        </w:rPr>
        <w:t>“…you depend on somebody to do for you</w:t>
      </w:r>
      <w:r w:rsidR="000E3AD3" w:rsidRPr="00F96D42">
        <w:rPr>
          <w:rFonts w:ascii="Times New Roman" w:hAnsi="Times New Roman" w:cs="Times New Roman"/>
          <w:i/>
          <w:sz w:val="24"/>
          <w:szCs w:val="24"/>
        </w:rPr>
        <w:t>…</w:t>
      </w:r>
      <w:r w:rsidRPr="00F96D42">
        <w:rPr>
          <w:rFonts w:ascii="Times New Roman" w:hAnsi="Times New Roman" w:cs="Times New Roman"/>
          <w:i/>
          <w:sz w:val="24"/>
          <w:szCs w:val="24"/>
        </w:rPr>
        <w:t xml:space="preserve"> </w:t>
      </w:r>
      <w:r w:rsidR="000E3AD3" w:rsidRPr="00F96D42">
        <w:rPr>
          <w:rFonts w:ascii="Times New Roman" w:hAnsi="Times New Roman" w:cs="Times New Roman"/>
          <w:i/>
          <w:sz w:val="24"/>
          <w:szCs w:val="24"/>
        </w:rPr>
        <w:t xml:space="preserve"> </w:t>
      </w:r>
      <w:r w:rsidRPr="00F96D42">
        <w:rPr>
          <w:rFonts w:ascii="Times New Roman" w:hAnsi="Times New Roman" w:cs="Times New Roman"/>
          <w:i/>
          <w:sz w:val="24"/>
          <w:szCs w:val="24"/>
        </w:rPr>
        <w:t>who is not part of your team, … you depend on ministry …</w:t>
      </w:r>
      <w:r w:rsidR="00250047" w:rsidRPr="00F96D42">
        <w:rPr>
          <w:rFonts w:ascii="Times New Roman" w:hAnsi="Times New Roman" w:cs="Times New Roman"/>
          <w:i/>
          <w:sz w:val="24"/>
          <w:szCs w:val="24"/>
        </w:rPr>
        <w:t xml:space="preserve"> </w:t>
      </w:r>
      <w:r w:rsidRPr="00F96D42">
        <w:rPr>
          <w:rFonts w:ascii="Times New Roman" w:hAnsi="Times New Roman" w:cs="Times New Roman"/>
          <w:i/>
          <w:sz w:val="24"/>
          <w:szCs w:val="24"/>
        </w:rPr>
        <w:t>it is very difficult to have a very good feedback unlike your own</w:t>
      </w:r>
      <w:r w:rsidR="00250047" w:rsidRPr="00F96D42">
        <w:rPr>
          <w:rFonts w:ascii="Times New Roman" w:hAnsi="Times New Roman" w:cs="Times New Roman"/>
          <w:i/>
          <w:sz w:val="24"/>
          <w:szCs w:val="24"/>
        </w:rPr>
        <w:t xml:space="preserve"> </w:t>
      </w:r>
      <w:r w:rsidRPr="00F96D42">
        <w:rPr>
          <w:rFonts w:ascii="Times New Roman" w:hAnsi="Times New Roman" w:cs="Times New Roman"/>
          <w:i/>
          <w:sz w:val="24"/>
          <w:szCs w:val="24"/>
        </w:rPr>
        <w:t>.</w:t>
      </w:r>
      <w:r w:rsidRPr="00F96D42">
        <w:rPr>
          <w:rFonts w:ascii="Times New Roman" w:hAnsi="Times New Roman" w:cs="Times New Roman"/>
          <w:sz w:val="24"/>
          <w:szCs w:val="24"/>
        </w:rPr>
        <w:t>..” (MDRC HOSP #4)</w:t>
      </w:r>
    </w:p>
    <w:p w14:paraId="0AAF8117" w14:textId="77777777" w:rsidR="00D218D0" w:rsidRPr="00F96D42" w:rsidRDefault="00D218D0" w:rsidP="00D218D0">
      <w:pPr>
        <w:spacing w:after="0" w:line="480" w:lineRule="auto"/>
        <w:jc w:val="both"/>
        <w:rPr>
          <w:rFonts w:ascii="Times New Roman" w:hAnsi="Times New Roman" w:cs="Times New Roman"/>
          <w:sz w:val="24"/>
          <w:szCs w:val="24"/>
        </w:rPr>
      </w:pPr>
      <w:r w:rsidRPr="00F96D42">
        <w:rPr>
          <w:rFonts w:ascii="Times New Roman" w:hAnsi="Times New Roman" w:cs="Times New Roman"/>
          <w:sz w:val="24"/>
          <w:szCs w:val="24"/>
        </w:rPr>
        <w:lastRenderedPageBreak/>
        <w:t xml:space="preserve">Furthermore, some felt that the reduced number of Maternal Death Review committee has deprived the direct involvement of concerned officers to implement the action plans   as explained below; </w:t>
      </w:r>
    </w:p>
    <w:p w14:paraId="09F7F892" w14:textId="5769DA25" w:rsidR="00D218D0" w:rsidRPr="00F96D42" w:rsidRDefault="00D218D0" w:rsidP="00D218D0">
      <w:pPr>
        <w:ind w:left="720"/>
        <w:jc w:val="both"/>
        <w:rPr>
          <w:rFonts w:ascii="Times New Roman" w:hAnsi="Times New Roman" w:cs="Times New Roman"/>
          <w:sz w:val="24"/>
          <w:szCs w:val="24"/>
        </w:rPr>
      </w:pPr>
      <w:r w:rsidRPr="00F96D42">
        <w:rPr>
          <w:rFonts w:ascii="Times New Roman" w:hAnsi="Times New Roman" w:cs="Times New Roman"/>
          <w:i/>
          <w:sz w:val="24"/>
          <w:szCs w:val="24"/>
        </w:rPr>
        <w:t>“…currently the office</w:t>
      </w:r>
      <w:r w:rsidR="00A31F37" w:rsidRPr="00F96D42">
        <w:rPr>
          <w:rFonts w:ascii="Times New Roman" w:hAnsi="Times New Roman" w:cs="Times New Roman"/>
          <w:i/>
          <w:sz w:val="24"/>
          <w:szCs w:val="24"/>
        </w:rPr>
        <w:t>r</w:t>
      </w:r>
      <w:r w:rsidRPr="00F96D42">
        <w:rPr>
          <w:rFonts w:ascii="Times New Roman" w:hAnsi="Times New Roman" w:cs="Times New Roman"/>
          <w:i/>
          <w:sz w:val="24"/>
          <w:szCs w:val="24"/>
        </w:rPr>
        <w:t xml:space="preserve">s that have been opted into the committee, mostly are management members…but there are other smaller officers that can also directly provide appropriate input … </w:t>
      </w:r>
      <w:r w:rsidR="00032A61" w:rsidRPr="00F96D42">
        <w:rPr>
          <w:rFonts w:ascii="Times New Roman" w:hAnsi="Times New Roman" w:cs="Times New Roman"/>
          <w:i/>
          <w:sz w:val="24"/>
          <w:szCs w:val="24"/>
        </w:rPr>
        <w:t>f</w:t>
      </w:r>
      <w:r w:rsidRPr="00F96D42">
        <w:rPr>
          <w:rFonts w:ascii="Times New Roman" w:hAnsi="Times New Roman" w:cs="Times New Roman"/>
          <w:i/>
          <w:sz w:val="24"/>
          <w:szCs w:val="24"/>
        </w:rPr>
        <w:t xml:space="preserve">or instance, a transport officer currently is not in for this … if the transport officer is directly represented it makes a difference… they are able to give their input and take issues right away there”.  </w:t>
      </w:r>
      <w:r w:rsidRPr="00F96D42">
        <w:rPr>
          <w:rFonts w:ascii="Times New Roman" w:hAnsi="Times New Roman" w:cs="Times New Roman"/>
          <w:sz w:val="24"/>
          <w:szCs w:val="24"/>
        </w:rPr>
        <w:t>(MDRC HOSP #2)</w:t>
      </w:r>
    </w:p>
    <w:p w14:paraId="5F5AE37C" w14:textId="43C33F1E" w:rsidR="00566665" w:rsidRPr="00F96D42" w:rsidRDefault="00566665" w:rsidP="00566665">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Participants noted </w:t>
      </w:r>
      <w:r w:rsidR="00125170" w:rsidRPr="00F96D42">
        <w:rPr>
          <w:rFonts w:ascii="Times New Roman" w:hAnsi="Times New Roman" w:cs="Times New Roman"/>
          <w:sz w:val="24"/>
          <w:szCs w:val="24"/>
        </w:rPr>
        <w:t xml:space="preserve">some </w:t>
      </w:r>
      <w:r w:rsidR="00294CF4" w:rsidRPr="00F96D42">
        <w:rPr>
          <w:rFonts w:ascii="Times New Roman" w:hAnsi="Times New Roman" w:cs="Times New Roman"/>
          <w:sz w:val="24"/>
          <w:szCs w:val="24"/>
        </w:rPr>
        <w:t xml:space="preserve">communities </w:t>
      </w:r>
      <w:r w:rsidR="00125170" w:rsidRPr="00F96D42">
        <w:rPr>
          <w:rFonts w:ascii="Times New Roman" w:hAnsi="Times New Roman" w:cs="Times New Roman"/>
          <w:sz w:val="24"/>
          <w:szCs w:val="24"/>
        </w:rPr>
        <w:t xml:space="preserve">are a difficult </w:t>
      </w:r>
      <w:r w:rsidR="00294CF4" w:rsidRPr="00F96D42">
        <w:rPr>
          <w:rFonts w:ascii="Times New Roman" w:hAnsi="Times New Roman" w:cs="Times New Roman"/>
          <w:sz w:val="24"/>
          <w:szCs w:val="24"/>
        </w:rPr>
        <w:t xml:space="preserve">to </w:t>
      </w:r>
      <w:r w:rsidRPr="00F96D42">
        <w:rPr>
          <w:rFonts w:ascii="Times New Roman" w:hAnsi="Times New Roman" w:cs="Times New Roman"/>
          <w:sz w:val="24"/>
          <w:szCs w:val="24"/>
        </w:rPr>
        <w:t xml:space="preserve">implement action plan. </w:t>
      </w:r>
      <w:r w:rsidR="00F73868" w:rsidRPr="00F96D42">
        <w:rPr>
          <w:rFonts w:ascii="Times New Roman" w:hAnsi="Times New Roman" w:cs="Times New Roman"/>
          <w:sz w:val="24"/>
          <w:szCs w:val="24"/>
        </w:rPr>
        <w:t>They are</w:t>
      </w:r>
      <w:r w:rsidRPr="00F96D42">
        <w:rPr>
          <w:rFonts w:ascii="Times New Roman" w:hAnsi="Times New Roman" w:cs="Times New Roman"/>
          <w:sz w:val="24"/>
          <w:szCs w:val="24"/>
        </w:rPr>
        <w:t xml:space="preserve"> </w:t>
      </w:r>
      <w:r w:rsidR="00A31F37" w:rsidRPr="00F96D42">
        <w:rPr>
          <w:rFonts w:ascii="Times New Roman" w:hAnsi="Times New Roman" w:cs="Times New Roman"/>
          <w:sz w:val="24"/>
          <w:szCs w:val="24"/>
        </w:rPr>
        <w:t>hostile</w:t>
      </w:r>
      <w:r w:rsidR="00125170" w:rsidRPr="00F96D42">
        <w:rPr>
          <w:rFonts w:ascii="Times New Roman" w:hAnsi="Times New Roman" w:cs="Times New Roman"/>
          <w:sz w:val="24"/>
          <w:szCs w:val="24"/>
        </w:rPr>
        <w:t>, lack understanding of their role</w:t>
      </w:r>
      <w:r w:rsidRPr="00F96D42">
        <w:rPr>
          <w:rFonts w:ascii="Times New Roman" w:hAnsi="Times New Roman" w:cs="Times New Roman"/>
          <w:sz w:val="24"/>
          <w:szCs w:val="24"/>
        </w:rPr>
        <w:t xml:space="preserve"> and they </w:t>
      </w:r>
      <w:r w:rsidR="00A31F37" w:rsidRPr="00F96D42">
        <w:rPr>
          <w:rFonts w:ascii="Times New Roman" w:hAnsi="Times New Roman" w:cs="Times New Roman"/>
          <w:sz w:val="24"/>
          <w:szCs w:val="24"/>
        </w:rPr>
        <w:t>have wrong perception</w:t>
      </w:r>
      <w:r w:rsidR="00125170" w:rsidRPr="00F96D42">
        <w:rPr>
          <w:rFonts w:ascii="Times New Roman" w:hAnsi="Times New Roman" w:cs="Times New Roman"/>
          <w:sz w:val="24"/>
          <w:szCs w:val="24"/>
        </w:rPr>
        <w:t xml:space="preserve"> towards </w:t>
      </w:r>
      <w:r w:rsidRPr="00F96D42">
        <w:rPr>
          <w:rFonts w:ascii="Times New Roman" w:hAnsi="Times New Roman" w:cs="Times New Roman"/>
          <w:sz w:val="24"/>
          <w:szCs w:val="24"/>
        </w:rPr>
        <w:t>M</w:t>
      </w:r>
      <w:r w:rsidR="00125170" w:rsidRPr="00F96D42">
        <w:rPr>
          <w:rFonts w:ascii="Times New Roman" w:hAnsi="Times New Roman" w:cs="Times New Roman"/>
          <w:sz w:val="24"/>
          <w:szCs w:val="24"/>
        </w:rPr>
        <w:t xml:space="preserve">aternal </w:t>
      </w:r>
      <w:r w:rsidRPr="00F96D42">
        <w:rPr>
          <w:rFonts w:ascii="Times New Roman" w:hAnsi="Times New Roman" w:cs="Times New Roman"/>
          <w:sz w:val="24"/>
          <w:szCs w:val="24"/>
        </w:rPr>
        <w:t>D</w:t>
      </w:r>
      <w:r w:rsidR="00125170" w:rsidRPr="00F96D42">
        <w:rPr>
          <w:rFonts w:ascii="Times New Roman" w:hAnsi="Times New Roman" w:cs="Times New Roman"/>
          <w:sz w:val="24"/>
          <w:szCs w:val="24"/>
        </w:rPr>
        <w:t xml:space="preserve">eath </w:t>
      </w:r>
      <w:r w:rsidRPr="00F96D42">
        <w:rPr>
          <w:rFonts w:ascii="Times New Roman" w:hAnsi="Times New Roman" w:cs="Times New Roman"/>
          <w:sz w:val="24"/>
          <w:szCs w:val="24"/>
        </w:rPr>
        <w:t>R</w:t>
      </w:r>
      <w:r w:rsidR="00125170" w:rsidRPr="00F96D42">
        <w:rPr>
          <w:rFonts w:ascii="Times New Roman" w:hAnsi="Times New Roman" w:cs="Times New Roman"/>
          <w:sz w:val="24"/>
          <w:szCs w:val="24"/>
        </w:rPr>
        <w:t>eview</w:t>
      </w:r>
      <w:r w:rsidR="00A31F37" w:rsidRPr="00F96D42">
        <w:rPr>
          <w:rFonts w:ascii="Times New Roman" w:hAnsi="Times New Roman" w:cs="Times New Roman"/>
          <w:sz w:val="24"/>
          <w:szCs w:val="24"/>
        </w:rPr>
        <w:t xml:space="preserve">. </w:t>
      </w:r>
    </w:p>
    <w:p w14:paraId="3CD5FF70" w14:textId="77777777" w:rsidR="00566665" w:rsidRPr="00F96D42" w:rsidRDefault="00566665" w:rsidP="00566665">
      <w:pPr>
        <w:ind w:left="720"/>
        <w:jc w:val="both"/>
        <w:rPr>
          <w:rFonts w:ascii="Times New Roman" w:hAnsi="Times New Roman" w:cs="Times New Roman"/>
          <w:i/>
          <w:sz w:val="24"/>
          <w:szCs w:val="24"/>
        </w:rPr>
      </w:pPr>
      <w:r w:rsidRPr="00F96D42">
        <w:rPr>
          <w:rFonts w:ascii="Times New Roman" w:hAnsi="Times New Roman" w:cs="Times New Roman"/>
          <w:i/>
          <w:sz w:val="24"/>
          <w:szCs w:val="24"/>
        </w:rPr>
        <w:t>“…. the community refuses to work on some of the community related action points, some communities are very difficult because all they think is it’s the responsibility of the hospital… “(</w:t>
      </w:r>
      <w:r w:rsidRPr="00F96D42">
        <w:rPr>
          <w:rFonts w:ascii="Times New Roman" w:hAnsi="Times New Roman" w:cs="Times New Roman"/>
          <w:sz w:val="24"/>
          <w:szCs w:val="24"/>
        </w:rPr>
        <w:t>ZHO #3)</w:t>
      </w:r>
    </w:p>
    <w:p w14:paraId="78B53B09" w14:textId="77777777" w:rsidR="00566665" w:rsidRPr="00F96D42" w:rsidRDefault="00566665" w:rsidP="00566665">
      <w:pPr>
        <w:spacing w:after="0" w:line="240" w:lineRule="auto"/>
        <w:ind w:left="720"/>
        <w:jc w:val="both"/>
        <w:rPr>
          <w:rFonts w:ascii="Times New Roman" w:hAnsi="Times New Roman" w:cs="Times New Roman"/>
          <w:sz w:val="24"/>
          <w:szCs w:val="24"/>
        </w:rPr>
      </w:pPr>
    </w:p>
    <w:p w14:paraId="5BA6AFD2" w14:textId="52F445FA" w:rsidR="00566665" w:rsidRPr="00F96D42" w:rsidRDefault="00566665" w:rsidP="00566665">
      <w:pPr>
        <w:ind w:left="720"/>
        <w:jc w:val="both"/>
        <w:rPr>
          <w:rFonts w:ascii="Times New Roman" w:hAnsi="Times New Roman" w:cs="Times New Roman"/>
          <w:sz w:val="24"/>
          <w:szCs w:val="24"/>
        </w:rPr>
      </w:pPr>
      <w:r w:rsidRPr="00F96D42">
        <w:rPr>
          <w:rFonts w:ascii="Times New Roman" w:hAnsi="Times New Roman" w:cs="Times New Roman"/>
          <w:i/>
          <w:sz w:val="24"/>
          <w:szCs w:val="24"/>
        </w:rPr>
        <w:t xml:space="preserve">“…. it’s not each community which are receiving us with a happiness, some they become furious they don’t see the point of us going when death has already happened …” </w:t>
      </w:r>
      <w:r w:rsidRPr="00F96D42">
        <w:rPr>
          <w:rFonts w:ascii="Times New Roman" w:hAnsi="Times New Roman" w:cs="Times New Roman"/>
          <w:sz w:val="24"/>
          <w:szCs w:val="24"/>
        </w:rPr>
        <w:t>(MDRC HOSP #3)</w:t>
      </w:r>
    </w:p>
    <w:p w14:paraId="102DF299" w14:textId="77777777" w:rsidR="00566665" w:rsidRPr="00F96D42" w:rsidRDefault="00566665" w:rsidP="00D218D0">
      <w:pPr>
        <w:ind w:left="720"/>
        <w:jc w:val="both"/>
        <w:rPr>
          <w:rFonts w:ascii="Times New Roman" w:hAnsi="Times New Roman" w:cs="Times New Roman"/>
          <w:sz w:val="24"/>
          <w:szCs w:val="24"/>
        </w:rPr>
      </w:pPr>
    </w:p>
    <w:p w14:paraId="0907A8C6" w14:textId="333FCAC1" w:rsidR="00D218D0" w:rsidRPr="00F96D42" w:rsidRDefault="00D218D0" w:rsidP="00720ACA">
      <w:pPr>
        <w:rPr>
          <w:rFonts w:ascii="Times New Roman" w:hAnsi="Times New Roman" w:cs="Times New Roman"/>
          <w:b/>
          <w:sz w:val="24"/>
          <w:szCs w:val="24"/>
        </w:rPr>
      </w:pPr>
      <w:r w:rsidRPr="00F96D42">
        <w:rPr>
          <w:rFonts w:ascii="Times New Roman" w:hAnsi="Times New Roman" w:cs="Times New Roman"/>
          <w:b/>
          <w:sz w:val="24"/>
          <w:szCs w:val="24"/>
        </w:rPr>
        <w:t xml:space="preserve">Suggested solutions from MDR committee members, midwives working in maternity and Zone Health Officer for effective Maternal Death Review process. </w:t>
      </w:r>
    </w:p>
    <w:p w14:paraId="05E25C18" w14:textId="6BB8F42F" w:rsidR="00D218D0" w:rsidRPr="00F96D42" w:rsidRDefault="000B4F50"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The participants </w:t>
      </w:r>
      <w:r w:rsidR="00125170" w:rsidRPr="00F96D42">
        <w:rPr>
          <w:rFonts w:ascii="Times New Roman" w:hAnsi="Times New Roman" w:cs="Times New Roman"/>
          <w:sz w:val="24"/>
          <w:szCs w:val="24"/>
        </w:rPr>
        <w:t xml:space="preserve">suggested </w:t>
      </w:r>
      <w:r w:rsidRPr="00F96D42">
        <w:rPr>
          <w:rFonts w:ascii="Times New Roman" w:hAnsi="Times New Roman" w:cs="Times New Roman"/>
          <w:sz w:val="24"/>
          <w:szCs w:val="24"/>
        </w:rPr>
        <w:t xml:space="preserve">some measures that </w:t>
      </w:r>
      <w:r w:rsidR="00125170" w:rsidRPr="00F96D42">
        <w:rPr>
          <w:rFonts w:ascii="Times New Roman" w:hAnsi="Times New Roman" w:cs="Times New Roman"/>
          <w:sz w:val="24"/>
          <w:szCs w:val="24"/>
        </w:rPr>
        <w:t xml:space="preserve">could make MDRs </w:t>
      </w:r>
      <w:r w:rsidRPr="00F96D42">
        <w:rPr>
          <w:rFonts w:ascii="Times New Roman" w:hAnsi="Times New Roman" w:cs="Times New Roman"/>
          <w:sz w:val="24"/>
          <w:szCs w:val="24"/>
        </w:rPr>
        <w:t xml:space="preserve">yield the intended </w:t>
      </w:r>
      <w:r w:rsidR="00B519F0" w:rsidRPr="00F96D42">
        <w:rPr>
          <w:rFonts w:ascii="Times New Roman" w:hAnsi="Times New Roman" w:cs="Times New Roman"/>
          <w:sz w:val="24"/>
          <w:szCs w:val="24"/>
        </w:rPr>
        <w:t>purpose</w:t>
      </w:r>
      <w:r w:rsidR="00125170" w:rsidRPr="00F96D42">
        <w:rPr>
          <w:rFonts w:ascii="Times New Roman" w:hAnsi="Times New Roman" w:cs="Times New Roman"/>
          <w:sz w:val="24"/>
          <w:szCs w:val="24"/>
        </w:rPr>
        <w:t xml:space="preserve"> of improving quality of care thus </w:t>
      </w:r>
      <w:r w:rsidR="00B519F0" w:rsidRPr="00F96D42">
        <w:rPr>
          <w:rFonts w:ascii="Times New Roman" w:hAnsi="Times New Roman" w:cs="Times New Roman"/>
          <w:sz w:val="24"/>
          <w:szCs w:val="24"/>
        </w:rPr>
        <w:t xml:space="preserve">preventing further </w:t>
      </w:r>
      <w:r w:rsidRPr="00F96D42">
        <w:rPr>
          <w:rFonts w:ascii="Times New Roman" w:hAnsi="Times New Roman" w:cs="Times New Roman"/>
          <w:sz w:val="24"/>
          <w:szCs w:val="24"/>
        </w:rPr>
        <w:t>maternal deaths</w:t>
      </w:r>
      <w:r w:rsidR="00B519F0" w:rsidRPr="00F96D42">
        <w:rPr>
          <w:rFonts w:ascii="Times New Roman" w:hAnsi="Times New Roman" w:cs="Times New Roman"/>
          <w:sz w:val="24"/>
          <w:szCs w:val="24"/>
        </w:rPr>
        <w:t>.</w:t>
      </w:r>
    </w:p>
    <w:p w14:paraId="41480B45" w14:textId="52226B70" w:rsidR="000B4F50" w:rsidRPr="00F96D42" w:rsidRDefault="00941602" w:rsidP="009175A4">
      <w:pPr>
        <w:pStyle w:val="Heading1"/>
      </w:pPr>
      <w:bookmarkStart w:id="99" w:name="_Toc377333889"/>
      <w:r w:rsidRPr="00F96D42">
        <w:t>4.</w:t>
      </w:r>
      <w:r w:rsidR="009175A4">
        <w:t>11</w:t>
      </w:r>
      <w:r w:rsidR="000B4F50" w:rsidRPr="00F96D42">
        <w:t xml:space="preserve"> Making M</w:t>
      </w:r>
      <w:r w:rsidR="00094115" w:rsidRPr="00F96D42">
        <w:t xml:space="preserve">aternal </w:t>
      </w:r>
      <w:r w:rsidR="000B4F50" w:rsidRPr="00F96D42">
        <w:t>D</w:t>
      </w:r>
      <w:r w:rsidR="00094115" w:rsidRPr="00F96D42">
        <w:t xml:space="preserve">eath </w:t>
      </w:r>
      <w:r w:rsidR="000B4F50" w:rsidRPr="00F96D42">
        <w:t>R</w:t>
      </w:r>
      <w:r w:rsidR="00094115" w:rsidRPr="00F96D42">
        <w:t xml:space="preserve">eviews </w:t>
      </w:r>
      <w:r w:rsidR="000B4F50" w:rsidRPr="00F96D42">
        <w:t>effective</w:t>
      </w:r>
      <w:bookmarkEnd w:id="99"/>
    </w:p>
    <w:p w14:paraId="134876D5" w14:textId="77777777" w:rsidR="000B4F50" w:rsidRPr="00F96D42" w:rsidRDefault="000B4F50" w:rsidP="000B4F50"/>
    <w:p w14:paraId="25300C96" w14:textId="5FECC0A7" w:rsidR="000B4F50" w:rsidRPr="00F96D42" w:rsidRDefault="00B519F0" w:rsidP="000B4F50">
      <w:pPr>
        <w:spacing w:line="480" w:lineRule="auto"/>
        <w:jc w:val="both"/>
      </w:pPr>
      <w:r w:rsidRPr="00F96D42">
        <w:rPr>
          <w:rFonts w:ascii="Times New Roman" w:hAnsi="Times New Roman" w:cs="Times New Roman"/>
          <w:sz w:val="24"/>
          <w:szCs w:val="24"/>
        </w:rPr>
        <w:t>F</w:t>
      </w:r>
      <w:r w:rsidR="000B4F50" w:rsidRPr="00F96D42">
        <w:rPr>
          <w:rFonts w:ascii="Times New Roman" w:hAnsi="Times New Roman" w:cs="Times New Roman"/>
          <w:sz w:val="24"/>
          <w:szCs w:val="24"/>
        </w:rPr>
        <w:t>our subthemes</w:t>
      </w:r>
      <w:r w:rsidRPr="00F96D42">
        <w:rPr>
          <w:rFonts w:ascii="Times New Roman" w:hAnsi="Times New Roman" w:cs="Times New Roman"/>
          <w:sz w:val="24"/>
          <w:szCs w:val="24"/>
        </w:rPr>
        <w:t xml:space="preserve"> emerged from this theme;</w:t>
      </w:r>
      <w:r w:rsidR="000B4F50" w:rsidRPr="00F96D42">
        <w:rPr>
          <w:rFonts w:ascii="Times New Roman" w:hAnsi="Times New Roman" w:cs="Times New Roman"/>
          <w:sz w:val="24"/>
          <w:szCs w:val="24"/>
        </w:rPr>
        <w:t xml:space="preserve"> prioritizing MDR activities and action plan implementation, having personal commitment, using other clinical situations to improve quality of maternal health care and </w:t>
      </w:r>
      <w:r w:rsidR="00CA3C5E" w:rsidRPr="00F96D42">
        <w:rPr>
          <w:rFonts w:ascii="Times New Roman" w:hAnsi="Times New Roman" w:cs="Times New Roman"/>
          <w:sz w:val="24"/>
          <w:szCs w:val="24"/>
        </w:rPr>
        <w:t>providing</w:t>
      </w:r>
      <w:r w:rsidR="000B4F50" w:rsidRPr="00F96D42">
        <w:rPr>
          <w:rFonts w:ascii="Times New Roman" w:hAnsi="Times New Roman" w:cs="Times New Roman"/>
          <w:sz w:val="24"/>
          <w:szCs w:val="24"/>
        </w:rPr>
        <w:t xml:space="preserve"> training and orientation to </w:t>
      </w:r>
      <w:r w:rsidR="00CA3C5E" w:rsidRPr="00F96D42">
        <w:rPr>
          <w:rFonts w:ascii="Times New Roman" w:hAnsi="Times New Roman" w:cs="Times New Roman"/>
          <w:sz w:val="24"/>
          <w:szCs w:val="24"/>
        </w:rPr>
        <w:t xml:space="preserve">staff and committee members in </w:t>
      </w:r>
      <w:r w:rsidR="000B4F50" w:rsidRPr="00F96D42">
        <w:rPr>
          <w:rFonts w:ascii="Times New Roman" w:hAnsi="Times New Roman" w:cs="Times New Roman"/>
          <w:sz w:val="24"/>
          <w:szCs w:val="24"/>
        </w:rPr>
        <w:t>mater</w:t>
      </w:r>
      <w:r w:rsidR="00094115" w:rsidRPr="00F96D42">
        <w:rPr>
          <w:rFonts w:ascii="Times New Roman" w:hAnsi="Times New Roman" w:cs="Times New Roman"/>
          <w:sz w:val="24"/>
          <w:szCs w:val="24"/>
        </w:rPr>
        <w:t>nal death review process</w:t>
      </w:r>
      <w:r w:rsidR="000B4F50" w:rsidRPr="00F96D42">
        <w:rPr>
          <w:rFonts w:ascii="Times New Roman" w:hAnsi="Times New Roman" w:cs="Times New Roman"/>
          <w:sz w:val="24"/>
          <w:szCs w:val="24"/>
        </w:rPr>
        <w:t>.</w:t>
      </w:r>
    </w:p>
    <w:p w14:paraId="57F3C5FB" w14:textId="67184929" w:rsidR="00D218D0" w:rsidRPr="00F96D42" w:rsidRDefault="009175A4" w:rsidP="00D218D0">
      <w:pPr>
        <w:pStyle w:val="Heading3"/>
        <w:rPr>
          <w:rFonts w:cs="Times New Roman"/>
          <w:i/>
          <w:color w:val="000000" w:themeColor="text1"/>
          <w:szCs w:val="24"/>
        </w:rPr>
      </w:pPr>
      <w:bookmarkStart w:id="100" w:name="_Toc377333890"/>
      <w:r>
        <w:rPr>
          <w:rFonts w:cs="Times New Roman"/>
          <w:color w:val="000000" w:themeColor="text1"/>
        </w:rPr>
        <w:t>4.11</w:t>
      </w:r>
      <w:r w:rsidR="000B4F50" w:rsidRPr="00F96D42">
        <w:rPr>
          <w:rFonts w:cs="Times New Roman"/>
          <w:color w:val="000000" w:themeColor="text1"/>
        </w:rPr>
        <w:t>.1</w:t>
      </w:r>
      <w:r w:rsidR="00D218D0" w:rsidRPr="00F96D42">
        <w:rPr>
          <w:rFonts w:cs="Times New Roman"/>
          <w:color w:val="000000" w:themeColor="text1"/>
        </w:rPr>
        <w:t xml:space="preserve"> </w:t>
      </w:r>
      <w:r w:rsidR="00C672A4" w:rsidRPr="00F96D42">
        <w:rPr>
          <w:rFonts w:cs="Times New Roman"/>
          <w:color w:val="000000" w:themeColor="text1"/>
        </w:rPr>
        <w:t>Prioritizing</w:t>
      </w:r>
      <w:r w:rsidR="00D218D0" w:rsidRPr="00F96D42">
        <w:rPr>
          <w:rFonts w:cs="Times New Roman"/>
          <w:color w:val="000000" w:themeColor="text1"/>
        </w:rPr>
        <w:t xml:space="preserve"> MDR activities and action plan implementation</w:t>
      </w:r>
      <w:bookmarkEnd w:id="100"/>
      <w:r w:rsidR="00D218D0" w:rsidRPr="00F96D42">
        <w:rPr>
          <w:rFonts w:cs="Times New Roman"/>
          <w:color w:val="000000" w:themeColor="text1"/>
        </w:rPr>
        <w:t xml:space="preserve"> </w:t>
      </w:r>
    </w:p>
    <w:p w14:paraId="3DFF100A" w14:textId="77777777" w:rsidR="00D218D0" w:rsidRPr="00F96D42" w:rsidRDefault="00D218D0" w:rsidP="00D218D0"/>
    <w:p w14:paraId="7D173203" w14:textId="13665645" w:rsidR="00D218D0" w:rsidRPr="00F96D42" w:rsidRDefault="00D218D0"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lastRenderedPageBreak/>
        <w:t>Participants suggested tha</w:t>
      </w:r>
      <w:r w:rsidR="00125170" w:rsidRPr="00F96D42">
        <w:rPr>
          <w:rFonts w:ascii="Times New Roman" w:hAnsi="Times New Roman" w:cs="Times New Roman"/>
          <w:sz w:val="24"/>
          <w:szCs w:val="24"/>
        </w:rPr>
        <w:t>t</w:t>
      </w:r>
      <w:r w:rsidRPr="00F96D42">
        <w:rPr>
          <w:rFonts w:ascii="Times New Roman" w:hAnsi="Times New Roman" w:cs="Times New Roman"/>
          <w:sz w:val="24"/>
          <w:szCs w:val="24"/>
        </w:rPr>
        <w:t xml:space="preserve"> </w:t>
      </w:r>
      <w:r w:rsidR="00BF40A6" w:rsidRPr="00F96D42">
        <w:rPr>
          <w:rFonts w:ascii="Times New Roman" w:hAnsi="Times New Roman" w:cs="Times New Roman"/>
          <w:sz w:val="24"/>
          <w:szCs w:val="24"/>
        </w:rPr>
        <w:t xml:space="preserve">priority should be given to time, financial and material resources for timely action. They also wished that </w:t>
      </w:r>
      <w:r w:rsidRPr="00F96D42">
        <w:rPr>
          <w:rFonts w:ascii="Times New Roman" w:hAnsi="Times New Roman" w:cs="Times New Roman"/>
          <w:sz w:val="24"/>
          <w:szCs w:val="24"/>
        </w:rPr>
        <w:t xml:space="preserve">maternal deaths should be treated as cholera cases so that there is prompt response. </w:t>
      </w:r>
    </w:p>
    <w:p w14:paraId="7DE689E2" w14:textId="3D15C8F8" w:rsidR="00D218D0" w:rsidRPr="00F96D42" w:rsidRDefault="00D218D0" w:rsidP="00D218D0">
      <w:pPr>
        <w:spacing w:line="240" w:lineRule="auto"/>
        <w:ind w:left="720"/>
        <w:jc w:val="both"/>
        <w:rPr>
          <w:rFonts w:ascii="Times New Roman" w:hAnsi="Times New Roman" w:cs="Times New Roman"/>
          <w:i/>
          <w:sz w:val="24"/>
          <w:szCs w:val="24"/>
        </w:rPr>
      </w:pPr>
      <w:r w:rsidRPr="00F96D42">
        <w:rPr>
          <w:rFonts w:ascii="Times New Roman" w:hAnsi="Times New Roman" w:cs="Times New Roman"/>
          <w:i/>
          <w:sz w:val="24"/>
          <w:szCs w:val="24"/>
        </w:rPr>
        <w:t>“… issues to do with review should be taken as priority</w:t>
      </w:r>
      <w:r w:rsidR="00A31F37" w:rsidRPr="00F96D42">
        <w:rPr>
          <w:rFonts w:ascii="Times New Roman" w:hAnsi="Times New Roman" w:cs="Times New Roman"/>
          <w:i/>
          <w:sz w:val="24"/>
          <w:szCs w:val="24"/>
        </w:rPr>
        <w:t xml:space="preserve">, </w:t>
      </w:r>
      <w:r w:rsidRPr="00F96D42">
        <w:rPr>
          <w:rFonts w:ascii="Times New Roman" w:hAnsi="Times New Roman" w:cs="Times New Roman"/>
          <w:i/>
          <w:sz w:val="24"/>
          <w:szCs w:val="24"/>
        </w:rPr>
        <w:t xml:space="preserve">I can give an example that there is a cholera case somewhere no matter how strong the case … we try to be mobilized and we go to the facility, so maybe we apply the same pressure to the issues to do with </w:t>
      </w:r>
      <w:r w:rsidR="00A31F37" w:rsidRPr="00F96D42">
        <w:rPr>
          <w:rFonts w:ascii="Times New Roman" w:hAnsi="Times New Roman" w:cs="Times New Roman"/>
          <w:i/>
          <w:sz w:val="24"/>
          <w:szCs w:val="24"/>
        </w:rPr>
        <w:t>M</w:t>
      </w:r>
      <w:r w:rsidRPr="00F96D42">
        <w:rPr>
          <w:rFonts w:ascii="Times New Roman" w:hAnsi="Times New Roman" w:cs="Times New Roman"/>
          <w:i/>
          <w:sz w:val="24"/>
          <w:szCs w:val="24"/>
        </w:rPr>
        <w:t xml:space="preserve">aternal </w:t>
      </w:r>
      <w:r w:rsidR="00A31F37" w:rsidRPr="00F96D42">
        <w:rPr>
          <w:rFonts w:ascii="Times New Roman" w:hAnsi="Times New Roman" w:cs="Times New Roman"/>
          <w:i/>
          <w:sz w:val="24"/>
          <w:szCs w:val="24"/>
        </w:rPr>
        <w:t>D</w:t>
      </w:r>
      <w:r w:rsidRPr="00F96D42">
        <w:rPr>
          <w:rFonts w:ascii="Times New Roman" w:hAnsi="Times New Roman" w:cs="Times New Roman"/>
          <w:i/>
          <w:sz w:val="24"/>
          <w:szCs w:val="24"/>
        </w:rPr>
        <w:t xml:space="preserve">eath </w:t>
      </w:r>
      <w:r w:rsidR="00A31F37" w:rsidRPr="00F96D42">
        <w:rPr>
          <w:rFonts w:ascii="Times New Roman" w:hAnsi="Times New Roman" w:cs="Times New Roman"/>
          <w:i/>
          <w:sz w:val="24"/>
          <w:szCs w:val="24"/>
        </w:rPr>
        <w:t>R</w:t>
      </w:r>
      <w:r w:rsidRPr="00F96D42">
        <w:rPr>
          <w:rFonts w:ascii="Times New Roman" w:hAnsi="Times New Roman" w:cs="Times New Roman"/>
          <w:i/>
          <w:sz w:val="24"/>
          <w:szCs w:val="24"/>
        </w:rPr>
        <w:t>eview as well…” (MDRC HOSP #4)</w:t>
      </w:r>
    </w:p>
    <w:p w14:paraId="1044996B" w14:textId="4C7C6578" w:rsidR="00D218D0" w:rsidRPr="00F96D42" w:rsidRDefault="00D218D0" w:rsidP="00D218D0">
      <w:pPr>
        <w:ind w:left="720"/>
        <w:jc w:val="both"/>
        <w:rPr>
          <w:rFonts w:ascii="Times New Roman" w:hAnsi="Times New Roman" w:cs="Times New Roman"/>
          <w:i/>
          <w:sz w:val="24"/>
          <w:szCs w:val="24"/>
        </w:rPr>
      </w:pPr>
      <w:r w:rsidRPr="00F96D42">
        <w:rPr>
          <w:rFonts w:ascii="Times New Roman" w:hAnsi="Times New Roman" w:cs="Times New Roman"/>
          <w:i/>
          <w:sz w:val="24"/>
          <w:szCs w:val="24"/>
        </w:rPr>
        <w:t>…</w:t>
      </w:r>
      <w:r w:rsidR="00125170" w:rsidRPr="00F96D42">
        <w:rPr>
          <w:rFonts w:ascii="Times New Roman" w:hAnsi="Times New Roman" w:cs="Times New Roman"/>
          <w:i/>
          <w:sz w:val="24"/>
          <w:szCs w:val="24"/>
        </w:rPr>
        <w:t xml:space="preserve"> I</w:t>
      </w:r>
      <w:r w:rsidRPr="00F96D42">
        <w:rPr>
          <w:rFonts w:ascii="Times New Roman" w:hAnsi="Times New Roman" w:cs="Times New Roman"/>
          <w:i/>
          <w:sz w:val="24"/>
          <w:szCs w:val="24"/>
        </w:rPr>
        <w:t>n audit, information can better be implemented when possibly the death is still fresh</w:t>
      </w:r>
      <w:r w:rsidR="0082119F" w:rsidRPr="00F96D42">
        <w:rPr>
          <w:rFonts w:ascii="Times New Roman" w:hAnsi="Times New Roman" w:cs="Times New Roman"/>
          <w:i/>
          <w:sz w:val="24"/>
          <w:szCs w:val="24"/>
        </w:rPr>
        <w:t>. I</w:t>
      </w:r>
      <w:r w:rsidRPr="00F96D42">
        <w:rPr>
          <w:rFonts w:ascii="Times New Roman" w:hAnsi="Times New Roman" w:cs="Times New Roman"/>
          <w:i/>
          <w:sz w:val="24"/>
          <w:szCs w:val="24"/>
        </w:rPr>
        <w:t xml:space="preserve">f the committee can sit down within seven </w:t>
      </w:r>
      <w:r w:rsidR="0082119F" w:rsidRPr="00F96D42">
        <w:rPr>
          <w:rFonts w:ascii="Times New Roman" w:hAnsi="Times New Roman" w:cs="Times New Roman"/>
          <w:i/>
          <w:sz w:val="24"/>
          <w:szCs w:val="24"/>
        </w:rPr>
        <w:t>days,</w:t>
      </w:r>
      <w:r w:rsidRPr="00F96D42">
        <w:rPr>
          <w:rFonts w:ascii="Times New Roman" w:hAnsi="Times New Roman" w:cs="Times New Roman"/>
          <w:i/>
          <w:sz w:val="24"/>
          <w:szCs w:val="24"/>
        </w:rPr>
        <w:t xml:space="preserve"> it will have a better impact than of the death that happened some time ago even year… </w:t>
      </w:r>
      <w:r w:rsidRPr="00F96D42">
        <w:rPr>
          <w:rFonts w:ascii="Times New Roman" w:hAnsi="Times New Roman" w:cs="Times New Roman"/>
          <w:sz w:val="24"/>
          <w:szCs w:val="24"/>
        </w:rPr>
        <w:t>(MID HOSP #2)</w:t>
      </w:r>
    </w:p>
    <w:p w14:paraId="0B5AA573" w14:textId="4FD3D0F0" w:rsidR="00094115" w:rsidRPr="00F96D42" w:rsidRDefault="009175A4" w:rsidP="0087176C">
      <w:pPr>
        <w:pStyle w:val="Heading3"/>
      </w:pPr>
      <w:bookmarkStart w:id="101" w:name="_Toc377333891"/>
      <w:r>
        <w:t>4.11</w:t>
      </w:r>
      <w:r w:rsidR="00941602" w:rsidRPr="00F96D42">
        <w:t xml:space="preserve">.2 </w:t>
      </w:r>
      <w:r w:rsidR="001C186F" w:rsidRPr="00F96D42">
        <w:t xml:space="preserve">Providing timely feedback </w:t>
      </w:r>
      <w:r w:rsidR="00627D89" w:rsidRPr="00F96D42">
        <w:t>on progress</w:t>
      </w:r>
      <w:r w:rsidR="001C186F" w:rsidRPr="00F96D42">
        <w:t xml:space="preserve"> of MDR action plan implementation</w:t>
      </w:r>
      <w:bookmarkEnd w:id="101"/>
    </w:p>
    <w:p w14:paraId="3BD05C60" w14:textId="77777777" w:rsidR="0087176C" w:rsidRPr="00F96D42" w:rsidRDefault="0087176C" w:rsidP="0087176C"/>
    <w:p w14:paraId="492FA16B" w14:textId="79E8D1D9" w:rsidR="00D218D0" w:rsidRPr="00F96D42" w:rsidRDefault="00C672A4"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Midwives </w:t>
      </w:r>
      <w:r w:rsidR="00D218D0" w:rsidRPr="00F96D42">
        <w:rPr>
          <w:rFonts w:ascii="Times New Roman" w:hAnsi="Times New Roman" w:cs="Times New Roman"/>
          <w:sz w:val="24"/>
          <w:szCs w:val="24"/>
        </w:rPr>
        <w:t xml:space="preserve">suggested giving </w:t>
      </w:r>
      <w:r w:rsidR="00146721" w:rsidRPr="00F96D42">
        <w:rPr>
          <w:rFonts w:ascii="Times New Roman" w:hAnsi="Times New Roman" w:cs="Times New Roman"/>
          <w:sz w:val="24"/>
          <w:szCs w:val="24"/>
        </w:rPr>
        <w:t xml:space="preserve">feedback during ward meeting </w:t>
      </w:r>
      <w:r w:rsidR="00D218D0" w:rsidRPr="00F96D42">
        <w:rPr>
          <w:rFonts w:ascii="Times New Roman" w:hAnsi="Times New Roman" w:cs="Times New Roman"/>
          <w:sz w:val="24"/>
          <w:szCs w:val="24"/>
        </w:rPr>
        <w:t xml:space="preserve">to those who did not attend will help </w:t>
      </w:r>
      <w:r w:rsidR="00146721" w:rsidRPr="00F96D42">
        <w:rPr>
          <w:rFonts w:ascii="Times New Roman" w:hAnsi="Times New Roman" w:cs="Times New Roman"/>
          <w:sz w:val="24"/>
          <w:szCs w:val="24"/>
        </w:rPr>
        <w:t>them</w:t>
      </w:r>
      <w:r w:rsidR="00D218D0" w:rsidRPr="00F96D42">
        <w:rPr>
          <w:rFonts w:ascii="Times New Roman" w:hAnsi="Times New Roman" w:cs="Times New Roman"/>
          <w:sz w:val="24"/>
          <w:szCs w:val="24"/>
        </w:rPr>
        <w:t xml:space="preserve"> realize the value of </w:t>
      </w:r>
      <w:r w:rsidR="00BF40A6" w:rsidRPr="00F96D42">
        <w:rPr>
          <w:rFonts w:ascii="Times New Roman" w:hAnsi="Times New Roman" w:cs="Times New Roman"/>
          <w:sz w:val="24"/>
          <w:szCs w:val="24"/>
        </w:rPr>
        <w:t xml:space="preserve">participating in </w:t>
      </w:r>
      <w:r w:rsidR="00D218D0" w:rsidRPr="00F96D42">
        <w:rPr>
          <w:rFonts w:ascii="Times New Roman" w:hAnsi="Times New Roman" w:cs="Times New Roman"/>
          <w:sz w:val="24"/>
          <w:szCs w:val="24"/>
        </w:rPr>
        <w:t xml:space="preserve">reviews. They also </w:t>
      </w:r>
      <w:r w:rsidR="00BF40A6" w:rsidRPr="00F96D42">
        <w:rPr>
          <w:rFonts w:ascii="Times New Roman" w:hAnsi="Times New Roman" w:cs="Times New Roman"/>
          <w:sz w:val="24"/>
          <w:szCs w:val="24"/>
        </w:rPr>
        <w:t>suggested t</w:t>
      </w:r>
      <w:r w:rsidR="00D218D0" w:rsidRPr="00F96D42">
        <w:rPr>
          <w:rFonts w:ascii="Times New Roman" w:hAnsi="Times New Roman" w:cs="Times New Roman"/>
          <w:sz w:val="24"/>
          <w:szCs w:val="24"/>
        </w:rPr>
        <w:t xml:space="preserve">he </w:t>
      </w:r>
      <w:r w:rsidR="00BF40A6" w:rsidRPr="00F96D42">
        <w:rPr>
          <w:rFonts w:ascii="Times New Roman" w:hAnsi="Times New Roman" w:cs="Times New Roman"/>
          <w:sz w:val="24"/>
          <w:szCs w:val="24"/>
        </w:rPr>
        <w:t xml:space="preserve">importance of </w:t>
      </w:r>
      <w:r w:rsidR="00D218D0" w:rsidRPr="00F96D42">
        <w:rPr>
          <w:rFonts w:ascii="Times New Roman" w:hAnsi="Times New Roman" w:cs="Times New Roman"/>
          <w:sz w:val="24"/>
          <w:szCs w:val="24"/>
        </w:rPr>
        <w:t>follow up in case of delayed feedback.</w:t>
      </w:r>
    </w:p>
    <w:p w14:paraId="43506B40" w14:textId="6B03EA1E" w:rsidR="00D218D0" w:rsidRPr="00F96D42" w:rsidRDefault="00D218D0" w:rsidP="00D218D0">
      <w:pPr>
        <w:ind w:left="720"/>
        <w:jc w:val="both"/>
        <w:rPr>
          <w:rFonts w:ascii="Times New Roman" w:hAnsi="Times New Roman" w:cs="Times New Roman"/>
          <w:i/>
          <w:sz w:val="24"/>
          <w:szCs w:val="24"/>
        </w:rPr>
      </w:pPr>
      <w:r w:rsidRPr="00F96D42">
        <w:rPr>
          <w:rFonts w:ascii="Times New Roman" w:hAnsi="Times New Roman" w:cs="Times New Roman"/>
          <w:i/>
          <w:sz w:val="24"/>
          <w:szCs w:val="24"/>
        </w:rPr>
        <w:lastRenderedPageBreak/>
        <w:t xml:space="preserve">“…If previous audits the feedback was given people would see the importance of audits and they will be able to participate. </w:t>
      </w:r>
      <w:r w:rsidRPr="00F96D42">
        <w:rPr>
          <w:rFonts w:ascii="Times New Roman" w:hAnsi="Times New Roman" w:cs="Times New Roman"/>
          <w:sz w:val="24"/>
          <w:szCs w:val="24"/>
        </w:rPr>
        <w:t>(MID HOSP #3)</w:t>
      </w:r>
    </w:p>
    <w:p w14:paraId="68831F29" w14:textId="77777777" w:rsidR="0082119F" w:rsidRPr="00F96D42" w:rsidRDefault="0082119F" w:rsidP="0082119F">
      <w:pPr>
        <w:ind w:left="720"/>
        <w:jc w:val="both"/>
        <w:rPr>
          <w:rFonts w:ascii="Times New Roman" w:hAnsi="Times New Roman" w:cs="Times New Roman"/>
          <w:sz w:val="24"/>
          <w:szCs w:val="24"/>
        </w:rPr>
      </w:pPr>
      <w:r w:rsidRPr="00F96D42">
        <w:rPr>
          <w:rFonts w:ascii="Times New Roman" w:hAnsi="Times New Roman" w:cs="Times New Roman"/>
          <w:i/>
          <w:sz w:val="24"/>
          <w:szCs w:val="24"/>
        </w:rPr>
        <w:t>“… during the ward meeting the safe-motherhood coordinator to communicate about the audit that was done…”</w:t>
      </w:r>
      <w:r w:rsidRPr="00F96D42">
        <w:rPr>
          <w:rFonts w:ascii="Times New Roman" w:hAnsi="Times New Roman" w:cs="Times New Roman"/>
          <w:sz w:val="24"/>
          <w:szCs w:val="24"/>
        </w:rPr>
        <w:t xml:space="preserve"> (MID HOSP #3)</w:t>
      </w:r>
    </w:p>
    <w:p w14:paraId="7F2F46DF" w14:textId="094F55E5" w:rsidR="00D218D0" w:rsidRPr="00F96D42" w:rsidRDefault="0082119F" w:rsidP="0082119F">
      <w:pPr>
        <w:ind w:left="720"/>
        <w:jc w:val="both"/>
        <w:rPr>
          <w:rFonts w:ascii="Times New Roman" w:hAnsi="Times New Roman" w:cs="Times New Roman"/>
          <w:i/>
          <w:sz w:val="24"/>
          <w:szCs w:val="24"/>
        </w:rPr>
      </w:pPr>
      <w:r w:rsidRPr="00F96D42">
        <w:rPr>
          <w:rFonts w:ascii="Times New Roman" w:hAnsi="Times New Roman" w:cs="Times New Roman"/>
          <w:i/>
          <w:sz w:val="24"/>
          <w:szCs w:val="24"/>
        </w:rPr>
        <w:t xml:space="preserve"> </w:t>
      </w:r>
      <w:r w:rsidR="00D218D0" w:rsidRPr="00F96D42">
        <w:rPr>
          <w:rFonts w:ascii="Times New Roman" w:hAnsi="Times New Roman" w:cs="Times New Roman"/>
          <w:i/>
          <w:sz w:val="24"/>
          <w:szCs w:val="24"/>
        </w:rPr>
        <w:t xml:space="preserve">“… if the death has occurred and report has gone to the DHO and if they are not giving us feedback then the audit team here they are supposed to follow up…” </w:t>
      </w:r>
      <w:r w:rsidR="00D218D0" w:rsidRPr="00F96D42">
        <w:rPr>
          <w:rFonts w:ascii="Times New Roman" w:hAnsi="Times New Roman" w:cs="Times New Roman"/>
          <w:sz w:val="24"/>
          <w:szCs w:val="24"/>
        </w:rPr>
        <w:t>(MID HOSP #1)</w:t>
      </w:r>
    </w:p>
    <w:p w14:paraId="49F91AFB" w14:textId="06CD4EC8" w:rsidR="00D218D0" w:rsidRPr="00F96D42" w:rsidRDefault="00146721"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The</w:t>
      </w:r>
      <w:r w:rsidR="00C672A4" w:rsidRPr="00F96D42">
        <w:rPr>
          <w:rFonts w:ascii="Times New Roman" w:hAnsi="Times New Roman" w:cs="Times New Roman"/>
          <w:sz w:val="24"/>
          <w:szCs w:val="24"/>
        </w:rPr>
        <w:t xml:space="preserve"> midwives </w:t>
      </w:r>
      <w:r w:rsidRPr="00F96D42">
        <w:rPr>
          <w:rFonts w:ascii="Times New Roman" w:hAnsi="Times New Roman" w:cs="Times New Roman"/>
          <w:sz w:val="24"/>
          <w:szCs w:val="24"/>
        </w:rPr>
        <w:t xml:space="preserve">also suggested the need for </w:t>
      </w:r>
      <w:r w:rsidR="00D218D0" w:rsidRPr="00F96D42">
        <w:rPr>
          <w:rFonts w:ascii="Times New Roman" w:hAnsi="Times New Roman" w:cs="Times New Roman"/>
          <w:sz w:val="24"/>
          <w:szCs w:val="24"/>
        </w:rPr>
        <w:t>blame free review</w:t>
      </w:r>
      <w:r w:rsidR="0017545F" w:rsidRPr="00F96D42">
        <w:rPr>
          <w:rFonts w:ascii="Times New Roman" w:hAnsi="Times New Roman" w:cs="Times New Roman"/>
          <w:sz w:val="24"/>
          <w:szCs w:val="24"/>
        </w:rPr>
        <w:t xml:space="preserve"> meeting</w:t>
      </w:r>
      <w:r w:rsidR="00D218D0" w:rsidRPr="00F96D42">
        <w:rPr>
          <w:rFonts w:ascii="Times New Roman" w:hAnsi="Times New Roman" w:cs="Times New Roman"/>
          <w:sz w:val="24"/>
          <w:szCs w:val="24"/>
        </w:rPr>
        <w:t xml:space="preserve"> and respect when </w:t>
      </w:r>
      <w:r w:rsidR="0017545F" w:rsidRPr="00F96D42">
        <w:rPr>
          <w:rFonts w:ascii="Times New Roman" w:hAnsi="Times New Roman" w:cs="Times New Roman"/>
          <w:sz w:val="24"/>
          <w:szCs w:val="24"/>
        </w:rPr>
        <w:t>giving</w:t>
      </w:r>
      <w:r w:rsidR="00D218D0" w:rsidRPr="00F96D42">
        <w:rPr>
          <w:rFonts w:ascii="Times New Roman" w:hAnsi="Times New Roman" w:cs="Times New Roman"/>
          <w:sz w:val="24"/>
          <w:szCs w:val="24"/>
        </w:rPr>
        <w:t xml:space="preserve"> feedback</w:t>
      </w:r>
      <w:r w:rsidR="00C672A4" w:rsidRPr="00F96D42">
        <w:rPr>
          <w:rFonts w:ascii="Times New Roman" w:hAnsi="Times New Roman" w:cs="Times New Roman"/>
          <w:sz w:val="24"/>
          <w:szCs w:val="24"/>
        </w:rPr>
        <w:t>. Thi</w:t>
      </w:r>
      <w:r w:rsidRPr="00F96D42">
        <w:rPr>
          <w:rFonts w:ascii="Times New Roman" w:hAnsi="Times New Roman" w:cs="Times New Roman"/>
          <w:sz w:val="24"/>
          <w:szCs w:val="24"/>
        </w:rPr>
        <w:t>s could</w:t>
      </w:r>
      <w:r w:rsidR="00C672A4" w:rsidRPr="00F96D42">
        <w:rPr>
          <w:rFonts w:ascii="Times New Roman" w:hAnsi="Times New Roman" w:cs="Times New Roman"/>
          <w:sz w:val="24"/>
          <w:szCs w:val="24"/>
        </w:rPr>
        <w:t xml:space="preserve"> </w:t>
      </w:r>
      <w:r w:rsidRPr="00F96D42">
        <w:rPr>
          <w:rFonts w:ascii="Times New Roman" w:hAnsi="Times New Roman" w:cs="Times New Roman"/>
          <w:sz w:val="24"/>
          <w:szCs w:val="24"/>
        </w:rPr>
        <w:t xml:space="preserve">help </w:t>
      </w:r>
      <w:r w:rsidR="00C672A4" w:rsidRPr="00F96D42">
        <w:rPr>
          <w:rFonts w:ascii="Times New Roman" w:hAnsi="Times New Roman" w:cs="Times New Roman"/>
          <w:sz w:val="24"/>
          <w:szCs w:val="24"/>
        </w:rPr>
        <w:t xml:space="preserve">them to </w:t>
      </w:r>
      <w:r w:rsidR="00D218D0" w:rsidRPr="00F96D42">
        <w:rPr>
          <w:rFonts w:ascii="Times New Roman" w:hAnsi="Times New Roman" w:cs="Times New Roman"/>
          <w:sz w:val="24"/>
          <w:szCs w:val="24"/>
        </w:rPr>
        <w:t xml:space="preserve">learn and to take criticisms positively. </w:t>
      </w:r>
      <w:r w:rsidR="001C186F" w:rsidRPr="00F96D42">
        <w:rPr>
          <w:rFonts w:ascii="Times New Roman" w:hAnsi="Times New Roman" w:cs="Times New Roman"/>
          <w:sz w:val="24"/>
          <w:szCs w:val="24"/>
        </w:rPr>
        <w:t>They also</w:t>
      </w:r>
      <w:r w:rsidR="00AA32B1" w:rsidRPr="00F96D42">
        <w:rPr>
          <w:rFonts w:ascii="Times New Roman" w:hAnsi="Times New Roman" w:cs="Times New Roman"/>
          <w:sz w:val="24"/>
          <w:szCs w:val="24"/>
        </w:rPr>
        <w:t xml:space="preserve"> </w:t>
      </w:r>
      <w:r w:rsidR="001C186F" w:rsidRPr="00F96D42">
        <w:rPr>
          <w:rFonts w:ascii="Times New Roman" w:hAnsi="Times New Roman" w:cs="Times New Roman"/>
          <w:sz w:val="24"/>
          <w:szCs w:val="24"/>
        </w:rPr>
        <w:t>fee</w:t>
      </w:r>
      <w:r w:rsidR="00AA32B1" w:rsidRPr="00F96D42">
        <w:rPr>
          <w:rFonts w:ascii="Times New Roman" w:hAnsi="Times New Roman" w:cs="Times New Roman"/>
          <w:sz w:val="24"/>
          <w:szCs w:val="24"/>
        </w:rPr>
        <w:t>l</w:t>
      </w:r>
      <w:r w:rsidR="00D218D0" w:rsidRPr="00F96D42">
        <w:rPr>
          <w:rFonts w:ascii="Times New Roman" w:hAnsi="Times New Roman" w:cs="Times New Roman"/>
          <w:sz w:val="24"/>
          <w:szCs w:val="24"/>
        </w:rPr>
        <w:t xml:space="preserve"> that involving all members of the committee especially the man</w:t>
      </w:r>
      <w:r w:rsidRPr="00F96D42">
        <w:rPr>
          <w:rFonts w:ascii="Times New Roman" w:hAnsi="Times New Roman" w:cs="Times New Roman"/>
          <w:sz w:val="24"/>
          <w:szCs w:val="24"/>
        </w:rPr>
        <w:t>agement members</w:t>
      </w:r>
      <w:r w:rsidR="00D218D0" w:rsidRPr="00F96D42">
        <w:rPr>
          <w:rFonts w:ascii="Times New Roman" w:hAnsi="Times New Roman" w:cs="Times New Roman"/>
          <w:sz w:val="24"/>
          <w:szCs w:val="24"/>
        </w:rPr>
        <w:t xml:space="preserve"> can also reduce the blame that is mostly p</w:t>
      </w:r>
      <w:r w:rsidR="00404312" w:rsidRPr="00F96D42">
        <w:rPr>
          <w:rFonts w:ascii="Times New Roman" w:hAnsi="Times New Roman" w:cs="Times New Roman"/>
          <w:sz w:val="24"/>
          <w:szCs w:val="24"/>
        </w:rPr>
        <w:t>laced</w:t>
      </w:r>
      <w:r w:rsidR="00D218D0" w:rsidRPr="00F96D42">
        <w:rPr>
          <w:rFonts w:ascii="Times New Roman" w:hAnsi="Times New Roman" w:cs="Times New Roman"/>
          <w:sz w:val="24"/>
          <w:szCs w:val="24"/>
        </w:rPr>
        <w:t xml:space="preserve"> </w:t>
      </w:r>
      <w:r w:rsidR="00404312" w:rsidRPr="00F96D42">
        <w:rPr>
          <w:rFonts w:ascii="Times New Roman" w:hAnsi="Times New Roman" w:cs="Times New Roman"/>
          <w:sz w:val="24"/>
          <w:szCs w:val="24"/>
        </w:rPr>
        <w:t>on</w:t>
      </w:r>
      <w:r w:rsidR="00D218D0" w:rsidRPr="00F96D42">
        <w:rPr>
          <w:rFonts w:ascii="Times New Roman" w:hAnsi="Times New Roman" w:cs="Times New Roman"/>
          <w:sz w:val="24"/>
          <w:szCs w:val="24"/>
        </w:rPr>
        <w:t xml:space="preserve"> the midwives. </w:t>
      </w:r>
    </w:p>
    <w:p w14:paraId="748CE1FA" w14:textId="0D541072" w:rsidR="00D218D0" w:rsidRPr="00F96D42" w:rsidRDefault="00D218D0" w:rsidP="00D218D0">
      <w:pPr>
        <w:spacing w:after="0" w:line="240" w:lineRule="auto"/>
        <w:ind w:left="720"/>
        <w:jc w:val="both"/>
        <w:rPr>
          <w:rFonts w:ascii="Times New Roman" w:hAnsi="Times New Roman" w:cs="Times New Roman"/>
          <w:i/>
          <w:sz w:val="24"/>
          <w:szCs w:val="24"/>
        </w:rPr>
      </w:pPr>
      <w:r w:rsidRPr="00F96D42">
        <w:rPr>
          <w:rFonts w:ascii="Times New Roman" w:hAnsi="Times New Roman" w:cs="Times New Roman"/>
          <w:i/>
          <w:sz w:val="24"/>
          <w:szCs w:val="24"/>
        </w:rPr>
        <w:t xml:space="preserve">“...the way people are approached </w:t>
      </w:r>
      <w:r w:rsidR="0017545F" w:rsidRPr="00F96D42">
        <w:rPr>
          <w:rFonts w:ascii="Times New Roman" w:hAnsi="Times New Roman" w:cs="Times New Roman"/>
          <w:i/>
          <w:sz w:val="24"/>
          <w:szCs w:val="24"/>
        </w:rPr>
        <w:t>…</w:t>
      </w:r>
      <w:r w:rsidRPr="00F96D42">
        <w:rPr>
          <w:rFonts w:ascii="Times New Roman" w:hAnsi="Times New Roman" w:cs="Times New Roman"/>
          <w:i/>
          <w:sz w:val="24"/>
          <w:szCs w:val="24"/>
        </w:rPr>
        <w:t xml:space="preserve"> show dignity … people have the ability to take criticisms as being constructive…” (MID HOSP #2)</w:t>
      </w:r>
    </w:p>
    <w:p w14:paraId="5BC62902" w14:textId="77777777" w:rsidR="00D218D0" w:rsidRPr="00F96D42" w:rsidRDefault="00D218D0" w:rsidP="00D218D0">
      <w:pPr>
        <w:spacing w:after="0" w:line="240" w:lineRule="auto"/>
        <w:ind w:left="720"/>
        <w:jc w:val="both"/>
        <w:rPr>
          <w:rFonts w:ascii="Times New Roman" w:hAnsi="Times New Roman" w:cs="Times New Roman"/>
          <w:i/>
          <w:sz w:val="24"/>
          <w:szCs w:val="24"/>
        </w:rPr>
      </w:pPr>
    </w:p>
    <w:p w14:paraId="5C200EDC" w14:textId="77777777" w:rsidR="00D218D0" w:rsidRPr="00F96D42" w:rsidRDefault="00D218D0" w:rsidP="00D218D0">
      <w:pPr>
        <w:ind w:left="720"/>
        <w:jc w:val="both"/>
        <w:rPr>
          <w:rFonts w:ascii="Times New Roman" w:hAnsi="Times New Roman" w:cs="Times New Roman"/>
          <w:i/>
          <w:sz w:val="24"/>
          <w:szCs w:val="24"/>
        </w:rPr>
      </w:pPr>
      <w:r w:rsidRPr="00F96D42">
        <w:rPr>
          <w:rFonts w:ascii="Times New Roman" w:hAnsi="Times New Roman" w:cs="Times New Roman"/>
          <w:i/>
          <w:sz w:val="24"/>
          <w:szCs w:val="24"/>
        </w:rPr>
        <w:t xml:space="preserve">“The reviews should not be causing fear but they should help us to learn and change so that we prevent maternal death… </w:t>
      </w:r>
      <w:r w:rsidRPr="00F96D42">
        <w:rPr>
          <w:rFonts w:ascii="Times New Roman" w:hAnsi="Times New Roman" w:cs="Times New Roman"/>
          <w:sz w:val="24"/>
          <w:szCs w:val="24"/>
        </w:rPr>
        <w:t>(MID HOSP #1)</w:t>
      </w:r>
    </w:p>
    <w:p w14:paraId="54E705A8" w14:textId="135720CE" w:rsidR="00D218D0" w:rsidRPr="00F96D42" w:rsidRDefault="00D218D0" w:rsidP="00D218D0">
      <w:pPr>
        <w:ind w:left="720"/>
        <w:jc w:val="both"/>
        <w:rPr>
          <w:rFonts w:ascii="Times New Roman" w:hAnsi="Times New Roman" w:cs="Times New Roman"/>
          <w:i/>
          <w:sz w:val="24"/>
          <w:szCs w:val="24"/>
        </w:rPr>
      </w:pPr>
      <w:r w:rsidRPr="00F96D42">
        <w:rPr>
          <w:rFonts w:ascii="Times New Roman" w:hAnsi="Times New Roman" w:cs="Times New Roman"/>
          <w:i/>
          <w:sz w:val="24"/>
          <w:szCs w:val="24"/>
        </w:rPr>
        <w:t xml:space="preserve">“… without this activity being done the blame would be attributed to the nurses, because they render the care but if we bring the team together </w:t>
      </w:r>
      <w:r w:rsidRPr="00F96D42">
        <w:rPr>
          <w:rFonts w:ascii="Times New Roman" w:hAnsi="Times New Roman" w:cs="Times New Roman"/>
          <w:i/>
          <w:sz w:val="24"/>
          <w:szCs w:val="24"/>
        </w:rPr>
        <w:lastRenderedPageBreak/>
        <w:t>whereby they are people in administration</w:t>
      </w:r>
      <w:r w:rsidR="00146721" w:rsidRPr="00F96D42">
        <w:rPr>
          <w:rFonts w:ascii="Times New Roman" w:hAnsi="Times New Roman" w:cs="Times New Roman"/>
          <w:i/>
          <w:sz w:val="24"/>
          <w:szCs w:val="24"/>
        </w:rPr>
        <w:t>…</w:t>
      </w:r>
      <w:r w:rsidRPr="00F96D42">
        <w:rPr>
          <w:rFonts w:ascii="Times New Roman" w:hAnsi="Times New Roman" w:cs="Times New Roman"/>
          <w:i/>
          <w:sz w:val="24"/>
          <w:szCs w:val="24"/>
        </w:rPr>
        <w:t xml:space="preserve"> we are able to make sure that we actually find where something went wrong and then rectify it … </w:t>
      </w:r>
      <w:r w:rsidRPr="00F96D42">
        <w:rPr>
          <w:rFonts w:ascii="Times New Roman" w:hAnsi="Times New Roman" w:cs="Times New Roman"/>
          <w:sz w:val="24"/>
          <w:szCs w:val="24"/>
        </w:rPr>
        <w:t>(MID HOSP #2)</w:t>
      </w:r>
    </w:p>
    <w:p w14:paraId="3DD0E1E9" w14:textId="7990C24A" w:rsidR="00D218D0" w:rsidRPr="00F96D42" w:rsidRDefault="009175A4" w:rsidP="00D218D0">
      <w:pPr>
        <w:pStyle w:val="Heading3"/>
        <w:rPr>
          <w:rFonts w:cs="Times New Roman"/>
          <w:color w:val="000000" w:themeColor="text1"/>
          <w:szCs w:val="24"/>
        </w:rPr>
      </w:pPr>
      <w:bookmarkStart w:id="102" w:name="_Toc377333892"/>
      <w:r>
        <w:rPr>
          <w:rFonts w:cs="Times New Roman"/>
          <w:color w:val="000000" w:themeColor="text1"/>
        </w:rPr>
        <w:t>4.11</w:t>
      </w:r>
      <w:r w:rsidR="002A1557" w:rsidRPr="00F96D42">
        <w:rPr>
          <w:rFonts w:cs="Times New Roman"/>
          <w:color w:val="000000" w:themeColor="text1"/>
        </w:rPr>
        <w:t>.3 Having</w:t>
      </w:r>
      <w:r w:rsidR="00D218D0" w:rsidRPr="00F96D42">
        <w:rPr>
          <w:rFonts w:cs="Times New Roman"/>
          <w:color w:val="000000" w:themeColor="text1"/>
        </w:rPr>
        <w:t xml:space="preserve"> personal commitment</w:t>
      </w:r>
      <w:bookmarkEnd w:id="102"/>
      <w:r w:rsidR="00D218D0" w:rsidRPr="00F96D42">
        <w:rPr>
          <w:rFonts w:cs="Times New Roman"/>
          <w:color w:val="000000" w:themeColor="text1"/>
        </w:rPr>
        <w:t xml:space="preserve"> </w:t>
      </w:r>
    </w:p>
    <w:p w14:paraId="1177865B" w14:textId="77777777" w:rsidR="00D218D0" w:rsidRPr="00F96D42" w:rsidRDefault="00D218D0" w:rsidP="00D218D0"/>
    <w:p w14:paraId="316A1B50" w14:textId="7168AA2E" w:rsidR="00D218D0" w:rsidRPr="00F96D42" w:rsidRDefault="00D218D0" w:rsidP="00D218D0">
      <w:pPr>
        <w:tabs>
          <w:tab w:val="left" w:pos="4044"/>
        </w:tabs>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The </w:t>
      </w:r>
      <w:r w:rsidR="00AA32B1" w:rsidRPr="00F96D42">
        <w:rPr>
          <w:rFonts w:ascii="Times New Roman" w:hAnsi="Times New Roman" w:cs="Times New Roman"/>
          <w:sz w:val="24"/>
          <w:szCs w:val="24"/>
        </w:rPr>
        <w:t xml:space="preserve">MDR committee members </w:t>
      </w:r>
      <w:r w:rsidRPr="00F96D42">
        <w:rPr>
          <w:rFonts w:ascii="Times New Roman" w:hAnsi="Times New Roman" w:cs="Times New Roman"/>
          <w:sz w:val="24"/>
          <w:szCs w:val="24"/>
        </w:rPr>
        <w:t xml:space="preserve">felt that </w:t>
      </w:r>
      <w:r w:rsidR="00404312" w:rsidRPr="00F96D42">
        <w:rPr>
          <w:rFonts w:ascii="Times New Roman" w:hAnsi="Times New Roman" w:cs="Times New Roman"/>
          <w:sz w:val="24"/>
          <w:szCs w:val="24"/>
        </w:rPr>
        <w:t>if there is personal commitment,</w:t>
      </w:r>
      <w:r w:rsidRPr="00F96D42">
        <w:rPr>
          <w:rFonts w:ascii="Times New Roman" w:hAnsi="Times New Roman" w:cs="Times New Roman"/>
          <w:sz w:val="24"/>
          <w:szCs w:val="24"/>
        </w:rPr>
        <w:t xml:space="preserve"> </w:t>
      </w:r>
      <w:r w:rsidR="00404312" w:rsidRPr="00F96D42">
        <w:rPr>
          <w:rFonts w:ascii="Times New Roman" w:hAnsi="Times New Roman" w:cs="Times New Roman"/>
          <w:sz w:val="24"/>
          <w:szCs w:val="24"/>
        </w:rPr>
        <w:t xml:space="preserve">review meetings will be done on time </w:t>
      </w:r>
      <w:r w:rsidRPr="00F96D42">
        <w:rPr>
          <w:rFonts w:ascii="Times New Roman" w:hAnsi="Times New Roman" w:cs="Times New Roman"/>
          <w:sz w:val="24"/>
          <w:szCs w:val="24"/>
        </w:rPr>
        <w:t>because committee and staff members will be availabl</w:t>
      </w:r>
      <w:r w:rsidR="00404312" w:rsidRPr="00F96D42">
        <w:rPr>
          <w:rFonts w:ascii="Times New Roman" w:hAnsi="Times New Roman" w:cs="Times New Roman"/>
          <w:sz w:val="24"/>
          <w:szCs w:val="24"/>
        </w:rPr>
        <w:t>e</w:t>
      </w:r>
      <w:r w:rsidRPr="00F96D42">
        <w:rPr>
          <w:rFonts w:ascii="Times New Roman" w:hAnsi="Times New Roman" w:cs="Times New Roman"/>
          <w:sz w:val="24"/>
          <w:szCs w:val="24"/>
        </w:rPr>
        <w:t xml:space="preserve">. They will also value the meetings more than the money they always want to get when they attend such meetings. </w:t>
      </w:r>
    </w:p>
    <w:p w14:paraId="4EA6A620" w14:textId="0A71ACFF" w:rsidR="00D218D0" w:rsidRPr="00F96D42" w:rsidRDefault="00D218D0" w:rsidP="00D218D0">
      <w:pPr>
        <w:ind w:left="720"/>
        <w:jc w:val="both"/>
        <w:rPr>
          <w:rFonts w:ascii="Times New Roman" w:hAnsi="Times New Roman" w:cs="Times New Roman"/>
          <w:i/>
          <w:sz w:val="24"/>
          <w:szCs w:val="24"/>
        </w:rPr>
      </w:pPr>
      <w:r w:rsidRPr="00F96D42">
        <w:rPr>
          <w:rFonts w:ascii="Times New Roman" w:hAnsi="Times New Roman" w:cs="Times New Roman"/>
          <w:i/>
          <w:sz w:val="24"/>
          <w:szCs w:val="24"/>
        </w:rPr>
        <w:t xml:space="preserve">“…you can’t run away from the fact that … there is something taking place out there that has money and here there is no money </w:t>
      </w:r>
      <w:r w:rsidR="0017545F" w:rsidRPr="00F96D42">
        <w:rPr>
          <w:rFonts w:ascii="Times New Roman" w:hAnsi="Times New Roman" w:cs="Times New Roman"/>
          <w:i/>
          <w:sz w:val="24"/>
          <w:szCs w:val="24"/>
        </w:rPr>
        <w:t xml:space="preserve">and </w:t>
      </w:r>
      <w:r w:rsidRPr="00F96D42">
        <w:rPr>
          <w:rFonts w:ascii="Times New Roman" w:hAnsi="Times New Roman" w:cs="Times New Roman"/>
          <w:i/>
          <w:sz w:val="24"/>
          <w:szCs w:val="24"/>
        </w:rPr>
        <w:t>people go where there is money so, it needs personal commitment…” (MDRC HOSP #2)</w:t>
      </w:r>
    </w:p>
    <w:p w14:paraId="6A400033" w14:textId="460669EF" w:rsidR="00D218D0" w:rsidRPr="00F96D42" w:rsidRDefault="00D218D0" w:rsidP="00D218D0">
      <w:pPr>
        <w:ind w:left="720"/>
        <w:jc w:val="both"/>
        <w:rPr>
          <w:rFonts w:ascii="Times New Roman" w:hAnsi="Times New Roman" w:cs="Times New Roman"/>
          <w:i/>
          <w:sz w:val="24"/>
          <w:szCs w:val="24"/>
        </w:rPr>
      </w:pPr>
      <w:r w:rsidRPr="00F96D42">
        <w:rPr>
          <w:rFonts w:ascii="Times New Roman" w:hAnsi="Times New Roman" w:cs="Times New Roman"/>
          <w:i/>
          <w:sz w:val="24"/>
          <w:szCs w:val="24"/>
        </w:rPr>
        <w:t>“…it also calls for commitment of the committee members much as being a member you are already aware of the importance of auditing the MD but sometimes you fail to meet…” (MDRC HOSP #4)</w:t>
      </w:r>
    </w:p>
    <w:p w14:paraId="166D4B53" w14:textId="77777777" w:rsidR="0087176C" w:rsidRPr="00F96D42" w:rsidRDefault="0087176C" w:rsidP="00D218D0">
      <w:pPr>
        <w:ind w:left="720"/>
        <w:jc w:val="both"/>
        <w:rPr>
          <w:rFonts w:ascii="Times New Roman" w:hAnsi="Times New Roman" w:cs="Times New Roman"/>
          <w:i/>
          <w:sz w:val="24"/>
          <w:szCs w:val="24"/>
        </w:rPr>
      </w:pPr>
    </w:p>
    <w:p w14:paraId="191E71B9" w14:textId="77777777" w:rsidR="009175A4" w:rsidRDefault="009175A4">
      <w:pPr>
        <w:rPr>
          <w:rFonts w:ascii="Times New Roman" w:eastAsiaTheme="majorEastAsia" w:hAnsi="Times New Roman" w:cs="Times New Roman"/>
          <w:b/>
          <w:bCs/>
          <w:color w:val="000000" w:themeColor="text1"/>
          <w:sz w:val="24"/>
        </w:rPr>
      </w:pPr>
      <w:r>
        <w:rPr>
          <w:rFonts w:cs="Times New Roman"/>
          <w:color w:val="000000" w:themeColor="text1"/>
        </w:rPr>
        <w:br w:type="page"/>
      </w:r>
    </w:p>
    <w:p w14:paraId="2C54E1B9" w14:textId="2470DEC2" w:rsidR="00D218D0" w:rsidRPr="00F96D42" w:rsidRDefault="009175A4" w:rsidP="00D218D0">
      <w:pPr>
        <w:pStyle w:val="Heading3"/>
        <w:rPr>
          <w:rFonts w:cs="Times New Roman"/>
          <w:color w:val="000000" w:themeColor="text1"/>
          <w:szCs w:val="24"/>
        </w:rPr>
      </w:pPr>
      <w:bookmarkStart w:id="103" w:name="_Toc377333893"/>
      <w:r>
        <w:rPr>
          <w:rFonts w:cs="Times New Roman"/>
          <w:color w:val="000000" w:themeColor="text1"/>
        </w:rPr>
        <w:lastRenderedPageBreak/>
        <w:t>4.11</w:t>
      </w:r>
      <w:r w:rsidR="00941602" w:rsidRPr="00F96D42">
        <w:rPr>
          <w:rFonts w:cs="Times New Roman"/>
          <w:color w:val="000000" w:themeColor="text1"/>
        </w:rPr>
        <w:t>.4</w:t>
      </w:r>
      <w:r w:rsidR="00D218D0" w:rsidRPr="00F96D42">
        <w:rPr>
          <w:rFonts w:cs="Times New Roman"/>
          <w:color w:val="000000" w:themeColor="text1"/>
        </w:rPr>
        <w:t xml:space="preserve"> Using other clinical situations to improve quality of maternal health care</w:t>
      </w:r>
      <w:bookmarkEnd w:id="103"/>
      <w:r w:rsidR="00D218D0" w:rsidRPr="00F96D42">
        <w:rPr>
          <w:rFonts w:cs="Times New Roman"/>
          <w:color w:val="000000" w:themeColor="text1"/>
        </w:rPr>
        <w:t xml:space="preserve"> </w:t>
      </w:r>
    </w:p>
    <w:p w14:paraId="4F643765" w14:textId="77777777" w:rsidR="00D218D0" w:rsidRPr="00F96D42" w:rsidRDefault="00D218D0" w:rsidP="00D218D0"/>
    <w:p w14:paraId="52ADF894" w14:textId="3BD03C5A" w:rsidR="00D218D0" w:rsidRPr="00F96D42" w:rsidRDefault="00D218D0"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Participants suggested using other </w:t>
      </w:r>
      <w:r w:rsidR="00646E11" w:rsidRPr="00F96D42">
        <w:rPr>
          <w:rFonts w:ascii="Times New Roman" w:hAnsi="Times New Roman" w:cs="Times New Roman"/>
          <w:sz w:val="24"/>
          <w:szCs w:val="24"/>
        </w:rPr>
        <w:t xml:space="preserve">activities </w:t>
      </w:r>
      <w:r w:rsidRPr="00F96D42">
        <w:rPr>
          <w:rFonts w:ascii="Times New Roman" w:hAnsi="Times New Roman" w:cs="Times New Roman"/>
          <w:sz w:val="24"/>
          <w:szCs w:val="24"/>
        </w:rPr>
        <w:t xml:space="preserve">like critical case analysis within the department and using morning reports as </w:t>
      </w:r>
      <w:r w:rsidR="00AB4550" w:rsidRPr="00F96D42">
        <w:rPr>
          <w:rFonts w:ascii="Times New Roman" w:hAnsi="Times New Roman" w:cs="Times New Roman"/>
          <w:sz w:val="24"/>
          <w:szCs w:val="24"/>
        </w:rPr>
        <w:t xml:space="preserve">platform </w:t>
      </w:r>
      <w:r w:rsidRPr="00F96D42">
        <w:rPr>
          <w:rFonts w:ascii="Times New Roman" w:hAnsi="Times New Roman" w:cs="Times New Roman"/>
          <w:sz w:val="24"/>
          <w:szCs w:val="24"/>
        </w:rPr>
        <w:t>for learning</w:t>
      </w:r>
      <w:r w:rsidR="00AB4550" w:rsidRPr="00F96D42">
        <w:rPr>
          <w:rFonts w:ascii="Times New Roman" w:hAnsi="Times New Roman" w:cs="Times New Roman"/>
          <w:sz w:val="24"/>
          <w:szCs w:val="24"/>
        </w:rPr>
        <w:t xml:space="preserve"> should be used to improve quality of care.</w:t>
      </w:r>
      <w:r w:rsidRPr="00F96D42">
        <w:rPr>
          <w:rFonts w:ascii="Times New Roman" w:hAnsi="Times New Roman" w:cs="Times New Roman"/>
          <w:sz w:val="24"/>
          <w:szCs w:val="24"/>
        </w:rPr>
        <w:t xml:space="preserve"> They felt </w:t>
      </w:r>
      <w:r w:rsidR="00646E11" w:rsidRPr="00F96D42">
        <w:rPr>
          <w:rFonts w:ascii="Times New Roman" w:hAnsi="Times New Roman" w:cs="Times New Roman"/>
          <w:sz w:val="24"/>
          <w:szCs w:val="24"/>
        </w:rPr>
        <w:t>quality improvement endeavours should</w:t>
      </w:r>
      <w:r w:rsidR="00AB4550" w:rsidRPr="00F96D42">
        <w:rPr>
          <w:rFonts w:ascii="Times New Roman" w:hAnsi="Times New Roman" w:cs="Times New Roman"/>
          <w:sz w:val="24"/>
          <w:szCs w:val="24"/>
        </w:rPr>
        <w:t xml:space="preserve"> not </w:t>
      </w:r>
      <w:r w:rsidRPr="00F96D42">
        <w:rPr>
          <w:rFonts w:ascii="Times New Roman" w:hAnsi="Times New Roman" w:cs="Times New Roman"/>
          <w:sz w:val="24"/>
          <w:szCs w:val="24"/>
        </w:rPr>
        <w:t>wait</w:t>
      </w:r>
      <w:r w:rsidR="00AB4550" w:rsidRPr="00F96D42">
        <w:rPr>
          <w:rFonts w:ascii="Times New Roman" w:hAnsi="Times New Roman" w:cs="Times New Roman"/>
          <w:sz w:val="24"/>
          <w:szCs w:val="24"/>
        </w:rPr>
        <w:t xml:space="preserve"> </w:t>
      </w:r>
      <w:r w:rsidR="00646E11" w:rsidRPr="00F96D42">
        <w:rPr>
          <w:rFonts w:ascii="Times New Roman" w:hAnsi="Times New Roman" w:cs="Times New Roman"/>
          <w:sz w:val="24"/>
          <w:szCs w:val="24"/>
        </w:rPr>
        <w:t>until</w:t>
      </w:r>
      <w:r w:rsidRPr="00F96D42">
        <w:rPr>
          <w:rFonts w:ascii="Times New Roman" w:hAnsi="Times New Roman" w:cs="Times New Roman"/>
          <w:sz w:val="24"/>
          <w:szCs w:val="24"/>
        </w:rPr>
        <w:t xml:space="preserve"> maternal death </w:t>
      </w:r>
      <w:r w:rsidR="00646E11" w:rsidRPr="00F96D42">
        <w:rPr>
          <w:rFonts w:ascii="Times New Roman" w:hAnsi="Times New Roman" w:cs="Times New Roman"/>
          <w:sz w:val="24"/>
          <w:szCs w:val="24"/>
        </w:rPr>
        <w:t>occur</w:t>
      </w:r>
      <w:r w:rsidRPr="00F96D42">
        <w:rPr>
          <w:rFonts w:ascii="Times New Roman" w:hAnsi="Times New Roman" w:cs="Times New Roman"/>
          <w:sz w:val="24"/>
          <w:szCs w:val="24"/>
        </w:rPr>
        <w:t xml:space="preserve">.  </w:t>
      </w:r>
    </w:p>
    <w:p w14:paraId="0E7D1921" w14:textId="7BA4F021" w:rsidR="00D218D0" w:rsidRPr="00F96D42" w:rsidRDefault="00AB4550" w:rsidP="00D218D0">
      <w:pPr>
        <w:ind w:left="720"/>
        <w:jc w:val="both"/>
        <w:rPr>
          <w:rFonts w:ascii="Times New Roman" w:hAnsi="Times New Roman" w:cs="Times New Roman"/>
          <w:sz w:val="24"/>
          <w:szCs w:val="24"/>
        </w:rPr>
      </w:pPr>
      <w:r w:rsidRPr="00F96D42" w:rsidDel="00AB4550">
        <w:rPr>
          <w:rFonts w:ascii="Times New Roman" w:hAnsi="Times New Roman" w:cs="Times New Roman"/>
          <w:i/>
          <w:sz w:val="24"/>
          <w:szCs w:val="24"/>
        </w:rPr>
        <w:t xml:space="preserve"> </w:t>
      </w:r>
      <w:r w:rsidR="00D218D0" w:rsidRPr="00F96D42">
        <w:rPr>
          <w:rFonts w:ascii="Times New Roman" w:hAnsi="Times New Roman" w:cs="Times New Roman"/>
          <w:i/>
          <w:sz w:val="24"/>
          <w:szCs w:val="24"/>
        </w:rPr>
        <w:t xml:space="preserve">“…in maternity, we don’t have to wait for the death to occur, I think we are supposed to sit down and to review our care to the patients at least monthly to see how best we can improve…” </w:t>
      </w:r>
      <w:r w:rsidR="00D218D0" w:rsidRPr="00F96D42">
        <w:rPr>
          <w:rFonts w:ascii="Times New Roman" w:hAnsi="Times New Roman" w:cs="Times New Roman"/>
          <w:sz w:val="24"/>
          <w:szCs w:val="24"/>
        </w:rPr>
        <w:t>(MDRC HOSP #1)</w:t>
      </w:r>
    </w:p>
    <w:p w14:paraId="70C1C3C3" w14:textId="77777777" w:rsidR="00D218D0" w:rsidRPr="00F96D42" w:rsidRDefault="00D218D0" w:rsidP="00D218D0">
      <w:pPr>
        <w:spacing w:after="0" w:line="240" w:lineRule="auto"/>
        <w:ind w:left="720"/>
        <w:jc w:val="both"/>
        <w:rPr>
          <w:rFonts w:ascii="Times New Roman" w:hAnsi="Times New Roman" w:cs="Times New Roman"/>
          <w:i/>
          <w:sz w:val="24"/>
          <w:szCs w:val="24"/>
        </w:rPr>
      </w:pPr>
    </w:p>
    <w:p w14:paraId="500B46B5" w14:textId="0C8ACE00" w:rsidR="00D218D0" w:rsidRPr="00F96D42" w:rsidRDefault="00D218D0" w:rsidP="00D218D0">
      <w:pPr>
        <w:ind w:left="720"/>
        <w:jc w:val="both"/>
        <w:rPr>
          <w:rFonts w:ascii="Times New Roman" w:hAnsi="Times New Roman" w:cs="Times New Roman"/>
          <w:sz w:val="24"/>
          <w:szCs w:val="24"/>
        </w:rPr>
      </w:pPr>
      <w:r w:rsidRPr="00F96D42">
        <w:rPr>
          <w:rFonts w:ascii="Times New Roman" w:hAnsi="Times New Roman" w:cs="Times New Roman"/>
          <w:sz w:val="24"/>
          <w:szCs w:val="24"/>
        </w:rPr>
        <w:t>“</w:t>
      </w:r>
      <w:r w:rsidR="00AB4550" w:rsidRPr="00F96D42">
        <w:rPr>
          <w:rFonts w:ascii="Times New Roman" w:hAnsi="Times New Roman" w:cs="Times New Roman"/>
          <w:i/>
          <w:sz w:val="24"/>
          <w:szCs w:val="24"/>
        </w:rPr>
        <w:t>…</w:t>
      </w:r>
      <w:r w:rsidRPr="00F96D42">
        <w:rPr>
          <w:rFonts w:ascii="Times New Roman" w:hAnsi="Times New Roman" w:cs="Times New Roman"/>
          <w:i/>
          <w:sz w:val="24"/>
          <w:szCs w:val="24"/>
        </w:rPr>
        <w:t xml:space="preserve"> our morning reports they are not a forum for learning because like we got a clinician who was on night duty but the reports they are nurse based, they are cases which they are supposed to present together … but that is rarely done … if such forums are formulated that would improve the quality of health for maternal and neonatal care…” (MDRC HOSP #</w:t>
      </w:r>
      <w:r w:rsidR="00AB4550" w:rsidRPr="00F96D42">
        <w:rPr>
          <w:rFonts w:ascii="Times New Roman" w:hAnsi="Times New Roman" w:cs="Times New Roman"/>
          <w:i/>
          <w:sz w:val="24"/>
          <w:szCs w:val="24"/>
        </w:rPr>
        <w:t>4</w:t>
      </w:r>
      <w:r w:rsidRPr="00F96D42">
        <w:rPr>
          <w:rFonts w:ascii="Times New Roman" w:hAnsi="Times New Roman" w:cs="Times New Roman"/>
          <w:i/>
          <w:sz w:val="24"/>
          <w:szCs w:val="24"/>
        </w:rPr>
        <w:t>)</w:t>
      </w:r>
    </w:p>
    <w:p w14:paraId="5BA47381" w14:textId="3EA82515" w:rsidR="00D218D0" w:rsidRPr="00F96D42" w:rsidRDefault="00D218D0"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Other participants suggested that each death should be audited </w:t>
      </w:r>
      <w:r w:rsidR="00695755" w:rsidRPr="00F96D42">
        <w:rPr>
          <w:rFonts w:ascii="Times New Roman" w:hAnsi="Times New Roman" w:cs="Times New Roman"/>
          <w:sz w:val="24"/>
          <w:szCs w:val="24"/>
        </w:rPr>
        <w:t xml:space="preserve">like </w:t>
      </w:r>
      <w:r w:rsidR="001E69A1" w:rsidRPr="00F96D42">
        <w:rPr>
          <w:rFonts w:ascii="Times New Roman" w:hAnsi="Times New Roman" w:cs="Times New Roman"/>
          <w:sz w:val="24"/>
          <w:szCs w:val="24"/>
        </w:rPr>
        <w:t xml:space="preserve">in </w:t>
      </w:r>
      <w:r w:rsidR="00695755" w:rsidRPr="00F96D42">
        <w:rPr>
          <w:rFonts w:ascii="Times New Roman" w:hAnsi="Times New Roman" w:cs="Times New Roman"/>
          <w:sz w:val="24"/>
          <w:szCs w:val="24"/>
        </w:rPr>
        <w:t>Emergency Triage Assessment and Treatment (ETAT</w:t>
      </w:r>
      <w:r w:rsidR="001E69A1" w:rsidRPr="00F96D42">
        <w:rPr>
          <w:rFonts w:ascii="Times New Roman" w:hAnsi="Times New Roman" w:cs="Times New Roman"/>
          <w:sz w:val="24"/>
          <w:szCs w:val="24"/>
        </w:rPr>
        <w:t>)</w:t>
      </w:r>
      <w:r w:rsidR="00695755" w:rsidRPr="00F96D42">
        <w:rPr>
          <w:rFonts w:ascii="Times New Roman" w:hAnsi="Times New Roman" w:cs="Times New Roman"/>
          <w:sz w:val="24"/>
          <w:szCs w:val="24"/>
        </w:rPr>
        <w:t xml:space="preserve"> which advocates for review </w:t>
      </w:r>
      <w:r w:rsidR="00695755" w:rsidRPr="00F96D42">
        <w:rPr>
          <w:rFonts w:ascii="Times New Roman" w:hAnsi="Times New Roman" w:cs="Times New Roman"/>
          <w:sz w:val="24"/>
          <w:szCs w:val="24"/>
        </w:rPr>
        <w:lastRenderedPageBreak/>
        <w:t xml:space="preserve">of each paediatric death. They feel this will </w:t>
      </w:r>
      <w:r w:rsidRPr="00F96D42">
        <w:rPr>
          <w:rFonts w:ascii="Times New Roman" w:hAnsi="Times New Roman" w:cs="Times New Roman"/>
          <w:sz w:val="24"/>
          <w:szCs w:val="24"/>
        </w:rPr>
        <w:t>become a culture in the hospital</w:t>
      </w:r>
      <w:r w:rsidR="00695755" w:rsidRPr="00F96D42">
        <w:rPr>
          <w:rFonts w:ascii="Times New Roman" w:hAnsi="Times New Roman" w:cs="Times New Roman"/>
          <w:sz w:val="24"/>
          <w:szCs w:val="24"/>
        </w:rPr>
        <w:t xml:space="preserve"> and</w:t>
      </w:r>
      <w:r w:rsidRPr="00F96D42">
        <w:rPr>
          <w:rFonts w:ascii="Times New Roman" w:hAnsi="Times New Roman" w:cs="Times New Roman"/>
          <w:sz w:val="24"/>
          <w:szCs w:val="24"/>
        </w:rPr>
        <w:t xml:space="preserve"> </w:t>
      </w:r>
      <w:r w:rsidR="00695755" w:rsidRPr="00F96D42">
        <w:rPr>
          <w:rFonts w:ascii="Times New Roman" w:hAnsi="Times New Roman" w:cs="Times New Roman"/>
          <w:sz w:val="24"/>
          <w:szCs w:val="24"/>
        </w:rPr>
        <w:t>might create acceptance of conducting even maternal deaths.</w:t>
      </w:r>
    </w:p>
    <w:p w14:paraId="0530C69F" w14:textId="77777777" w:rsidR="00AB45B9" w:rsidRPr="00F96D42" w:rsidRDefault="00AB45B9" w:rsidP="00AB45B9">
      <w:pPr>
        <w:ind w:left="720"/>
        <w:jc w:val="both"/>
        <w:rPr>
          <w:rFonts w:ascii="Times New Roman" w:hAnsi="Times New Roman" w:cs="Times New Roman"/>
          <w:sz w:val="24"/>
          <w:szCs w:val="24"/>
        </w:rPr>
      </w:pPr>
      <w:r w:rsidRPr="00F96D42">
        <w:rPr>
          <w:rFonts w:ascii="Times New Roman" w:hAnsi="Times New Roman" w:cs="Times New Roman"/>
          <w:i/>
          <w:sz w:val="24"/>
          <w:szCs w:val="24"/>
        </w:rPr>
        <w:t xml:space="preserve">“…. like in paediatrics using the ETAT we have been drilled on death auditing and we are already improving…”  </w:t>
      </w:r>
      <w:r w:rsidRPr="00F96D42">
        <w:rPr>
          <w:rFonts w:ascii="Times New Roman" w:hAnsi="Times New Roman" w:cs="Times New Roman"/>
          <w:sz w:val="24"/>
          <w:szCs w:val="24"/>
        </w:rPr>
        <w:t>(MID HOSP #1)</w:t>
      </w:r>
    </w:p>
    <w:p w14:paraId="4EF00F54" w14:textId="53A36F0B" w:rsidR="00D218D0" w:rsidRPr="00F96D42" w:rsidRDefault="00AB45B9" w:rsidP="00AB45B9">
      <w:pPr>
        <w:ind w:left="720"/>
        <w:jc w:val="both"/>
        <w:rPr>
          <w:rFonts w:ascii="Times New Roman" w:hAnsi="Times New Roman" w:cs="Times New Roman"/>
          <w:i/>
          <w:sz w:val="24"/>
          <w:szCs w:val="24"/>
        </w:rPr>
      </w:pPr>
      <w:r w:rsidRPr="00F96D42">
        <w:rPr>
          <w:rFonts w:ascii="Times New Roman" w:hAnsi="Times New Roman" w:cs="Times New Roman"/>
          <w:i/>
          <w:sz w:val="24"/>
          <w:szCs w:val="24"/>
        </w:rPr>
        <w:t xml:space="preserve"> </w:t>
      </w:r>
      <w:r w:rsidR="00D218D0" w:rsidRPr="00F96D42">
        <w:rPr>
          <w:rFonts w:ascii="Times New Roman" w:hAnsi="Times New Roman" w:cs="Times New Roman"/>
          <w:i/>
          <w:sz w:val="24"/>
          <w:szCs w:val="24"/>
        </w:rPr>
        <w:t xml:space="preserve">“…. why can’t we do the same to other deaths that occur in the hospital why only so special with maternity?  … that can be our tradition that when death occurs we audit it then there can be acceptance in the people </w:t>
      </w:r>
      <w:r w:rsidR="00695755" w:rsidRPr="00F96D42">
        <w:rPr>
          <w:rFonts w:ascii="Times New Roman" w:hAnsi="Times New Roman" w:cs="Times New Roman"/>
          <w:i/>
          <w:sz w:val="24"/>
          <w:szCs w:val="24"/>
        </w:rPr>
        <w:t>…</w:t>
      </w:r>
      <w:r w:rsidR="00D218D0" w:rsidRPr="00F96D42">
        <w:rPr>
          <w:rFonts w:ascii="Times New Roman" w:hAnsi="Times New Roman" w:cs="Times New Roman"/>
          <w:i/>
          <w:sz w:val="24"/>
          <w:szCs w:val="24"/>
        </w:rPr>
        <w:t>.” (MDRC HOSP #1)</w:t>
      </w:r>
    </w:p>
    <w:p w14:paraId="1FFFD1D0" w14:textId="002C16FC" w:rsidR="00D218D0" w:rsidRPr="00F96D42" w:rsidRDefault="009175A4" w:rsidP="00D218D0">
      <w:pPr>
        <w:pStyle w:val="Heading3"/>
        <w:rPr>
          <w:rFonts w:cs="Times New Roman"/>
          <w:color w:val="000000" w:themeColor="text1"/>
          <w:szCs w:val="24"/>
        </w:rPr>
      </w:pPr>
      <w:bookmarkStart w:id="104" w:name="_Toc377333894"/>
      <w:r>
        <w:rPr>
          <w:rFonts w:cs="Times New Roman"/>
          <w:color w:val="000000" w:themeColor="text1"/>
        </w:rPr>
        <w:t>4.11</w:t>
      </w:r>
      <w:r w:rsidR="00941602" w:rsidRPr="00F96D42">
        <w:rPr>
          <w:rFonts w:cs="Times New Roman"/>
          <w:color w:val="000000" w:themeColor="text1"/>
        </w:rPr>
        <w:t>.5</w:t>
      </w:r>
      <w:r w:rsidR="00D218D0" w:rsidRPr="00F96D42">
        <w:rPr>
          <w:rFonts w:cs="Times New Roman"/>
          <w:color w:val="000000" w:themeColor="text1"/>
        </w:rPr>
        <w:t xml:space="preserve"> </w:t>
      </w:r>
      <w:r w:rsidR="00CA3C5E" w:rsidRPr="00F96D42">
        <w:rPr>
          <w:rFonts w:cs="Times New Roman"/>
          <w:color w:val="000000" w:themeColor="text1"/>
        </w:rPr>
        <w:t xml:space="preserve">Providing </w:t>
      </w:r>
      <w:r w:rsidR="00D218D0" w:rsidRPr="00F96D42">
        <w:rPr>
          <w:rFonts w:cs="Times New Roman"/>
          <w:color w:val="000000" w:themeColor="text1"/>
        </w:rPr>
        <w:t xml:space="preserve">training and </w:t>
      </w:r>
      <w:r w:rsidR="00CA3C5E" w:rsidRPr="00F96D42">
        <w:rPr>
          <w:rFonts w:cs="Times New Roman"/>
          <w:color w:val="000000" w:themeColor="text1"/>
        </w:rPr>
        <w:t xml:space="preserve">orientation to MDR and staff members </w:t>
      </w:r>
      <w:r w:rsidR="00D218D0" w:rsidRPr="00F96D42">
        <w:rPr>
          <w:rFonts w:cs="Times New Roman"/>
          <w:color w:val="000000" w:themeColor="text1"/>
        </w:rPr>
        <w:t xml:space="preserve">in </w:t>
      </w:r>
      <w:r w:rsidR="00AA32B1" w:rsidRPr="00F96D42">
        <w:rPr>
          <w:rFonts w:cs="Times New Roman"/>
          <w:color w:val="000000" w:themeColor="text1"/>
        </w:rPr>
        <w:t>MDR process.</w:t>
      </w:r>
      <w:bookmarkEnd w:id="104"/>
      <w:r w:rsidR="00D218D0" w:rsidRPr="00F96D42">
        <w:rPr>
          <w:rFonts w:cs="Times New Roman"/>
          <w:color w:val="000000" w:themeColor="text1"/>
        </w:rPr>
        <w:t xml:space="preserve"> </w:t>
      </w:r>
    </w:p>
    <w:p w14:paraId="3420CD77" w14:textId="77777777" w:rsidR="00D218D0" w:rsidRPr="00F96D42" w:rsidRDefault="00D218D0" w:rsidP="00D218D0"/>
    <w:p w14:paraId="69770AD8" w14:textId="4AA3C859" w:rsidR="00D218D0" w:rsidRPr="00F96D42" w:rsidRDefault="00D218D0"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Most of the participants posited that </w:t>
      </w:r>
      <w:r w:rsidR="003A686E" w:rsidRPr="00F96D42">
        <w:rPr>
          <w:rFonts w:ascii="Times New Roman" w:hAnsi="Times New Roman" w:cs="Times New Roman"/>
          <w:sz w:val="24"/>
          <w:szCs w:val="24"/>
        </w:rPr>
        <w:t xml:space="preserve">training and orientation </w:t>
      </w:r>
      <w:r w:rsidR="00665020" w:rsidRPr="00F96D42">
        <w:rPr>
          <w:rFonts w:ascii="Times New Roman" w:hAnsi="Times New Roman" w:cs="Times New Roman"/>
          <w:sz w:val="24"/>
          <w:szCs w:val="24"/>
        </w:rPr>
        <w:t>to Maternal</w:t>
      </w:r>
      <w:r w:rsidRPr="00F96D42">
        <w:rPr>
          <w:rFonts w:ascii="Times New Roman" w:hAnsi="Times New Roman" w:cs="Times New Roman"/>
          <w:sz w:val="24"/>
          <w:szCs w:val="24"/>
        </w:rPr>
        <w:t xml:space="preserve"> </w:t>
      </w:r>
      <w:r w:rsidR="00AB45B9" w:rsidRPr="00F96D42">
        <w:rPr>
          <w:rFonts w:ascii="Times New Roman" w:hAnsi="Times New Roman" w:cs="Times New Roman"/>
          <w:sz w:val="24"/>
          <w:szCs w:val="24"/>
        </w:rPr>
        <w:t>D</w:t>
      </w:r>
      <w:r w:rsidRPr="00F96D42">
        <w:rPr>
          <w:rFonts w:ascii="Times New Roman" w:hAnsi="Times New Roman" w:cs="Times New Roman"/>
          <w:sz w:val="24"/>
          <w:szCs w:val="24"/>
        </w:rPr>
        <w:t xml:space="preserve">eath </w:t>
      </w:r>
      <w:r w:rsidR="00AB45B9" w:rsidRPr="00F96D42">
        <w:rPr>
          <w:rFonts w:ascii="Times New Roman" w:hAnsi="Times New Roman" w:cs="Times New Roman"/>
          <w:sz w:val="24"/>
          <w:szCs w:val="24"/>
        </w:rPr>
        <w:t>R</w:t>
      </w:r>
      <w:r w:rsidRPr="00F96D42">
        <w:rPr>
          <w:rFonts w:ascii="Times New Roman" w:hAnsi="Times New Roman" w:cs="Times New Roman"/>
          <w:sz w:val="24"/>
          <w:szCs w:val="24"/>
        </w:rPr>
        <w:t xml:space="preserve">eview process </w:t>
      </w:r>
      <w:r w:rsidR="003A686E" w:rsidRPr="00F96D42">
        <w:rPr>
          <w:rFonts w:ascii="Times New Roman" w:hAnsi="Times New Roman" w:cs="Times New Roman"/>
          <w:sz w:val="24"/>
          <w:szCs w:val="24"/>
        </w:rPr>
        <w:t>is needed</w:t>
      </w:r>
      <w:r w:rsidR="00AB45B9" w:rsidRPr="00F96D42">
        <w:rPr>
          <w:rFonts w:ascii="Times New Roman" w:hAnsi="Times New Roman" w:cs="Times New Roman"/>
          <w:sz w:val="24"/>
          <w:szCs w:val="24"/>
        </w:rPr>
        <w:t xml:space="preserve">. They </w:t>
      </w:r>
      <w:r w:rsidRPr="00F96D42">
        <w:rPr>
          <w:rFonts w:ascii="Times New Roman" w:hAnsi="Times New Roman" w:cs="Times New Roman"/>
          <w:sz w:val="24"/>
          <w:szCs w:val="24"/>
        </w:rPr>
        <w:t>also</w:t>
      </w:r>
      <w:r w:rsidR="009810C5" w:rsidRPr="00F96D42">
        <w:rPr>
          <w:rFonts w:ascii="Times New Roman" w:hAnsi="Times New Roman" w:cs="Times New Roman"/>
          <w:sz w:val="24"/>
          <w:szCs w:val="24"/>
        </w:rPr>
        <w:t xml:space="preserve"> </w:t>
      </w:r>
      <w:r w:rsidR="00AB45B9" w:rsidRPr="00F96D42">
        <w:rPr>
          <w:rFonts w:ascii="Times New Roman" w:hAnsi="Times New Roman" w:cs="Times New Roman"/>
          <w:sz w:val="24"/>
          <w:szCs w:val="24"/>
        </w:rPr>
        <w:t xml:space="preserve">suggested </w:t>
      </w:r>
      <w:r w:rsidRPr="00F96D42">
        <w:rPr>
          <w:rFonts w:ascii="Times New Roman" w:hAnsi="Times New Roman" w:cs="Times New Roman"/>
          <w:sz w:val="24"/>
          <w:szCs w:val="24"/>
        </w:rPr>
        <w:t xml:space="preserve">that </w:t>
      </w:r>
      <w:r w:rsidR="009810C5" w:rsidRPr="00F96D42">
        <w:rPr>
          <w:rFonts w:ascii="Times New Roman" w:hAnsi="Times New Roman" w:cs="Times New Roman"/>
          <w:sz w:val="24"/>
          <w:szCs w:val="24"/>
        </w:rPr>
        <w:t>introducing and intensifying Maternal Death Reviews at college level could</w:t>
      </w:r>
      <w:r w:rsidRPr="00F96D42">
        <w:rPr>
          <w:rFonts w:ascii="Times New Roman" w:hAnsi="Times New Roman" w:cs="Times New Roman"/>
          <w:sz w:val="24"/>
          <w:szCs w:val="24"/>
        </w:rPr>
        <w:t xml:space="preserve"> instil a culture of doing </w:t>
      </w:r>
      <w:r w:rsidR="00AB45B9" w:rsidRPr="00F96D42">
        <w:rPr>
          <w:rFonts w:ascii="Times New Roman" w:hAnsi="Times New Roman" w:cs="Times New Roman"/>
          <w:sz w:val="24"/>
          <w:szCs w:val="24"/>
        </w:rPr>
        <w:t>the reviews</w:t>
      </w:r>
      <w:r w:rsidRPr="00F96D42">
        <w:rPr>
          <w:rFonts w:ascii="Times New Roman" w:hAnsi="Times New Roman" w:cs="Times New Roman"/>
          <w:sz w:val="24"/>
          <w:szCs w:val="24"/>
        </w:rPr>
        <w:t xml:space="preserve"> without money incentives</w:t>
      </w:r>
      <w:r w:rsidR="00AB45B9" w:rsidRPr="00F96D42">
        <w:rPr>
          <w:rFonts w:ascii="Times New Roman" w:hAnsi="Times New Roman" w:cs="Times New Roman"/>
          <w:sz w:val="24"/>
          <w:szCs w:val="24"/>
        </w:rPr>
        <w:t>.</w:t>
      </w:r>
      <w:r w:rsidRPr="00F96D42">
        <w:rPr>
          <w:rFonts w:ascii="Times New Roman" w:hAnsi="Times New Roman" w:cs="Times New Roman"/>
          <w:sz w:val="24"/>
          <w:szCs w:val="24"/>
        </w:rPr>
        <w:t xml:space="preserve">  </w:t>
      </w:r>
    </w:p>
    <w:p w14:paraId="5562E4DF" w14:textId="3C7A3A18" w:rsidR="00D218D0" w:rsidRPr="00F96D42" w:rsidRDefault="00AB45B9" w:rsidP="00D218D0">
      <w:pPr>
        <w:ind w:left="720"/>
        <w:jc w:val="both"/>
        <w:rPr>
          <w:rFonts w:ascii="Times New Roman" w:hAnsi="Times New Roman" w:cs="Times New Roman"/>
          <w:sz w:val="24"/>
          <w:szCs w:val="24"/>
        </w:rPr>
      </w:pPr>
      <w:r w:rsidRPr="00F96D42" w:rsidDel="00AB45B9">
        <w:rPr>
          <w:rFonts w:ascii="Times New Roman" w:hAnsi="Times New Roman" w:cs="Times New Roman"/>
          <w:i/>
          <w:sz w:val="24"/>
          <w:szCs w:val="24"/>
        </w:rPr>
        <w:t xml:space="preserve"> </w:t>
      </w:r>
      <w:r w:rsidR="00D218D0" w:rsidRPr="00F96D42">
        <w:rPr>
          <w:rFonts w:ascii="Times New Roman" w:hAnsi="Times New Roman" w:cs="Times New Roman"/>
          <w:i/>
          <w:sz w:val="24"/>
          <w:szCs w:val="24"/>
        </w:rPr>
        <w:t>“…an orientation</w:t>
      </w:r>
      <w:r w:rsidR="009810C5" w:rsidRPr="00F96D42">
        <w:rPr>
          <w:rFonts w:ascii="Times New Roman" w:hAnsi="Times New Roman" w:cs="Times New Roman"/>
          <w:i/>
          <w:sz w:val="24"/>
          <w:szCs w:val="24"/>
        </w:rPr>
        <w:t>, training</w:t>
      </w:r>
      <w:r w:rsidR="00D218D0" w:rsidRPr="00F96D42">
        <w:rPr>
          <w:rFonts w:ascii="Times New Roman" w:hAnsi="Times New Roman" w:cs="Times New Roman"/>
          <w:i/>
          <w:sz w:val="24"/>
          <w:szCs w:val="24"/>
        </w:rPr>
        <w:t xml:space="preserve"> should be done to be knowledgeable of what we should do during the review.” </w:t>
      </w:r>
      <w:r w:rsidR="00D218D0" w:rsidRPr="00F96D42">
        <w:rPr>
          <w:rFonts w:ascii="Times New Roman" w:hAnsi="Times New Roman" w:cs="Times New Roman"/>
          <w:sz w:val="24"/>
          <w:szCs w:val="24"/>
        </w:rPr>
        <w:t>(MDRC HOSP#3)</w:t>
      </w:r>
    </w:p>
    <w:p w14:paraId="048B5829" w14:textId="1A352E19" w:rsidR="00D218D0" w:rsidRPr="00F96D42" w:rsidRDefault="009810C5" w:rsidP="00D218D0">
      <w:pPr>
        <w:ind w:left="720"/>
        <w:jc w:val="both"/>
        <w:rPr>
          <w:rFonts w:ascii="Times New Roman" w:hAnsi="Times New Roman" w:cs="Times New Roman"/>
          <w:sz w:val="24"/>
          <w:szCs w:val="24"/>
        </w:rPr>
      </w:pPr>
      <w:r w:rsidRPr="00F96D42" w:rsidDel="009810C5">
        <w:rPr>
          <w:rFonts w:ascii="Times New Roman" w:hAnsi="Times New Roman" w:cs="Times New Roman"/>
          <w:i/>
          <w:sz w:val="24"/>
          <w:szCs w:val="24"/>
        </w:rPr>
        <w:lastRenderedPageBreak/>
        <w:t xml:space="preserve"> </w:t>
      </w:r>
      <w:r w:rsidR="00D218D0" w:rsidRPr="00F96D42">
        <w:rPr>
          <w:rFonts w:ascii="Times New Roman" w:hAnsi="Times New Roman" w:cs="Times New Roman"/>
          <w:i/>
          <w:sz w:val="24"/>
          <w:szCs w:val="24"/>
        </w:rPr>
        <w:t>“MDR component must be intensified at all levels for instance at college level … they should take it as part and parcel of work when providing maternal health services not necessarily just looking at it as a separate entity that they should attach financial issues, the culture should be instilled at student level…”</w:t>
      </w:r>
      <w:r w:rsidR="00D218D0" w:rsidRPr="00F96D42">
        <w:rPr>
          <w:rFonts w:ascii="Times New Roman" w:hAnsi="Times New Roman" w:cs="Times New Roman"/>
          <w:sz w:val="24"/>
          <w:szCs w:val="24"/>
        </w:rPr>
        <w:t xml:space="preserve"> (ZHO #3)</w:t>
      </w:r>
    </w:p>
    <w:p w14:paraId="573294DF" w14:textId="20995B7D" w:rsidR="00D218D0" w:rsidRPr="00F96D42" w:rsidRDefault="00D218D0" w:rsidP="00D218D0">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Furthermore, others suggested that exchange visits during </w:t>
      </w:r>
      <w:r w:rsidR="009810C5" w:rsidRPr="00F96D42">
        <w:rPr>
          <w:rFonts w:ascii="Times New Roman" w:hAnsi="Times New Roman" w:cs="Times New Roman"/>
          <w:sz w:val="24"/>
          <w:szCs w:val="24"/>
        </w:rPr>
        <w:t>M</w:t>
      </w:r>
      <w:r w:rsidRPr="00F96D42">
        <w:rPr>
          <w:rFonts w:ascii="Times New Roman" w:hAnsi="Times New Roman" w:cs="Times New Roman"/>
          <w:sz w:val="24"/>
          <w:szCs w:val="24"/>
        </w:rPr>
        <w:t xml:space="preserve">aternal </w:t>
      </w:r>
      <w:r w:rsidR="009810C5" w:rsidRPr="00F96D42">
        <w:rPr>
          <w:rFonts w:ascii="Times New Roman" w:hAnsi="Times New Roman" w:cs="Times New Roman"/>
          <w:sz w:val="24"/>
          <w:szCs w:val="24"/>
        </w:rPr>
        <w:t>D</w:t>
      </w:r>
      <w:r w:rsidRPr="00F96D42">
        <w:rPr>
          <w:rFonts w:ascii="Times New Roman" w:hAnsi="Times New Roman" w:cs="Times New Roman"/>
          <w:sz w:val="24"/>
          <w:szCs w:val="24"/>
        </w:rPr>
        <w:t xml:space="preserve">eath </w:t>
      </w:r>
      <w:r w:rsidR="009810C5" w:rsidRPr="00F96D42">
        <w:rPr>
          <w:rFonts w:ascii="Times New Roman" w:hAnsi="Times New Roman" w:cs="Times New Roman"/>
          <w:sz w:val="24"/>
          <w:szCs w:val="24"/>
        </w:rPr>
        <w:t>R</w:t>
      </w:r>
      <w:r w:rsidRPr="00F96D42">
        <w:rPr>
          <w:rFonts w:ascii="Times New Roman" w:hAnsi="Times New Roman" w:cs="Times New Roman"/>
          <w:sz w:val="24"/>
          <w:szCs w:val="24"/>
        </w:rPr>
        <w:t xml:space="preserve">eviews among the facilities can </w:t>
      </w:r>
      <w:r w:rsidR="009810C5" w:rsidRPr="00F96D42">
        <w:rPr>
          <w:rFonts w:ascii="Times New Roman" w:hAnsi="Times New Roman" w:cs="Times New Roman"/>
          <w:sz w:val="24"/>
          <w:szCs w:val="24"/>
        </w:rPr>
        <w:t>provide an opportunity to</w:t>
      </w:r>
      <w:r w:rsidRPr="00F96D42">
        <w:rPr>
          <w:rFonts w:ascii="Times New Roman" w:hAnsi="Times New Roman" w:cs="Times New Roman"/>
          <w:sz w:val="24"/>
          <w:szCs w:val="24"/>
        </w:rPr>
        <w:t xml:space="preserve"> know </w:t>
      </w:r>
      <w:r w:rsidR="00A35464" w:rsidRPr="00F96D42">
        <w:rPr>
          <w:rFonts w:ascii="Times New Roman" w:hAnsi="Times New Roman" w:cs="Times New Roman"/>
          <w:sz w:val="24"/>
          <w:szCs w:val="24"/>
        </w:rPr>
        <w:t xml:space="preserve">better </w:t>
      </w:r>
      <w:r w:rsidRPr="00F96D42">
        <w:rPr>
          <w:rFonts w:ascii="Times New Roman" w:hAnsi="Times New Roman" w:cs="Times New Roman"/>
          <w:sz w:val="24"/>
          <w:szCs w:val="24"/>
        </w:rPr>
        <w:t xml:space="preserve">how to conduct </w:t>
      </w:r>
      <w:r w:rsidR="009810C5" w:rsidRPr="00F96D42">
        <w:rPr>
          <w:rFonts w:ascii="Times New Roman" w:hAnsi="Times New Roman" w:cs="Times New Roman"/>
          <w:sz w:val="24"/>
          <w:szCs w:val="24"/>
        </w:rPr>
        <w:t>M</w:t>
      </w:r>
      <w:r w:rsidRPr="00F96D42">
        <w:rPr>
          <w:rFonts w:ascii="Times New Roman" w:hAnsi="Times New Roman" w:cs="Times New Roman"/>
          <w:sz w:val="24"/>
          <w:szCs w:val="24"/>
        </w:rPr>
        <w:t xml:space="preserve">aternal </w:t>
      </w:r>
      <w:r w:rsidR="009810C5" w:rsidRPr="00F96D42">
        <w:rPr>
          <w:rFonts w:ascii="Times New Roman" w:hAnsi="Times New Roman" w:cs="Times New Roman"/>
          <w:sz w:val="24"/>
          <w:szCs w:val="24"/>
        </w:rPr>
        <w:t>D</w:t>
      </w:r>
      <w:r w:rsidRPr="00F96D42">
        <w:rPr>
          <w:rFonts w:ascii="Times New Roman" w:hAnsi="Times New Roman" w:cs="Times New Roman"/>
          <w:sz w:val="24"/>
          <w:szCs w:val="24"/>
        </w:rPr>
        <w:t xml:space="preserve">eath </w:t>
      </w:r>
      <w:r w:rsidR="009810C5" w:rsidRPr="00F96D42">
        <w:rPr>
          <w:rFonts w:ascii="Times New Roman" w:hAnsi="Times New Roman" w:cs="Times New Roman"/>
          <w:sz w:val="24"/>
          <w:szCs w:val="24"/>
        </w:rPr>
        <w:t>R</w:t>
      </w:r>
      <w:r w:rsidRPr="00F96D42">
        <w:rPr>
          <w:rFonts w:ascii="Times New Roman" w:hAnsi="Times New Roman" w:cs="Times New Roman"/>
          <w:sz w:val="24"/>
          <w:szCs w:val="24"/>
        </w:rPr>
        <w:t>eviews</w:t>
      </w:r>
      <w:r w:rsidR="00A35464" w:rsidRPr="00F96D42">
        <w:rPr>
          <w:rFonts w:ascii="Times New Roman" w:hAnsi="Times New Roman" w:cs="Times New Roman"/>
          <w:sz w:val="24"/>
          <w:szCs w:val="24"/>
        </w:rPr>
        <w:t xml:space="preserve"> in their institutions</w:t>
      </w:r>
      <w:r w:rsidRPr="00F96D42">
        <w:rPr>
          <w:rFonts w:ascii="Times New Roman" w:hAnsi="Times New Roman" w:cs="Times New Roman"/>
          <w:sz w:val="24"/>
          <w:szCs w:val="24"/>
        </w:rPr>
        <w:t xml:space="preserve">. </w:t>
      </w:r>
    </w:p>
    <w:p w14:paraId="4A8612BE" w14:textId="53F05CCC" w:rsidR="00D218D0" w:rsidRPr="00F96D42" w:rsidRDefault="00D218D0" w:rsidP="00D218D0">
      <w:pPr>
        <w:spacing w:line="240" w:lineRule="auto"/>
        <w:ind w:left="720"/>
        <w:jc w:val="both"/>
        <w:rPr>
          <w:rFonts w:ascii="Times New Roman" w:hAnsi="Times New Roman" w:cs="Times New Roman"/>
          <w:b/>
          <w:sz w:val="24"/>
          <w:szCs w:val="24"/>
        </w:rPr>
      </w:pPr>
      <w:r w:rsidRPr="00F96D42">
        <w:rPr>
          <w:rFonts w:ascii="Times New Roman" w:hAnsi="Times New Roman" w:cs="Times New Roman"/>
          <w:i/>
          <w:sz w:val="24"/>
          <w:szCs w:val="24"/>
        </w:rPr>
        <w:t>“… if maybe you have death here and you may try to call other institutions … so that we review together next time they have it at another institution then maybe they may call other people from here… maybe that way it may improve our technical know-how...”</w:t>
      </w:r>
      <w:r w:rsidRPr="00F96D42">
        <w:rPr>
          <w:rFonts w:ascii="Times New Roman" w:hAnsi="Times New Roman" w:cs="Times New Roman"/>
          <w:sz w:val="24"/>
          <w:szCs w:val="24"/>
        </w:rPr>
        <w:t xml:space="preserve"> (MDRC HOSP #1)</w:t>
      </w:r>
    </w:p>
    <w:p w14:paraId="1489D3CD" w14:textId="77777777" w:rsidR="00D218D0" w:rsidRPr="00F96D42" w:rsidRDefault="00D218D0" w:rsidP="00D218D0">
      <w:pPr>
        <w:jc w:val="both"/>
        <w:rPr>
          <w:rFonts w:ascii="Times New Roman" w:hAnsi="Times New Roman" w:cs="Times New Roman"/>
          <w:sz w:val="24"/>
          <w:szCs w:val="24"/>
        </w:rPr>
      </w:pPr>
    </w:p>
    <w:p w14:paraId="068F0B9C" w14:textId="4048C8A9" w:rsidR="00D218D0" w:rsidRPr="00F96D42" w:rsidRDefault="00D218D0" w:rsidP="00D218D0">
      <w:pPr>
        <w:jc w:val="both"/>
        <w:rPr>
          <w:rFonts w:ascii="Times New Roman" w:hAnsi="Times New Roman" w:cs="Times New Roman"/>
          <w:sz w:val="24"/>
          <w:szCs w:val="24"/>
        </w:rPr>
      </w:pPr>
    </w:p>
    <w:p w14:paraId="106A1591" w14:textId="77777777" w:rsidR="009175A4" w:rsidRDefault="009175A4">
      <w:pPr>
        <w:rPr>
          <w:rFonts w:ascii="Times New Roman" w:eastAsiaTheme="majorEastAsia" w:hAnsi="Times New Roman" w:cstheme="majorBidi"/>
          <w:b/>
          <w:sz w:val="24"/>
          <w:szCs w:val="32"/>
        </w:rPr>
      </w:pPr>
      <w:bookmarkStart w:id="105" w:name="_Hlk489352356"/>
      <w:bookmarkStart w:id="106" w:name="_Hlk485716195"/>
      <w:r>
        <w:br w:type="page"/>
      </w:r>
    </w:p>
    <w:p w14:paraId="2725E745" w14:textId="367A6464" w:rsidR="00DB39FC" w:rsidRPr="00F96D42" w:rsidRDefault="00720ACA" w:rsidP="009175A4">
      <w:pPr>
        <w:pStyle w:val="Heading2"/>
      </w:pPr>
      <w:bookmarkStart w:id="107" w:name="_Toc377333895"/>
      <w:r w:rsidRPr="00F96D42">
        <w:lastRenderedPageBreak/>
        <w:t>C</w:t>
      </w:r>
      <w:r w:rsidR="00DB39FC" w:rsidRPr="00F96D42">
        <w:t>HAPTER FIVE</w:t>
      </w:r>
      <w:bookmarkEnd w:id="107"/>
    </w:p>
    <w:p w14:paraId="74260E44" w14:textId="4EA91CD8" w:rsidR="00DB39FC" w:rsidRPr="00F96D42" w:rsidRDefault="00DB39FC" w:rsidP="00DB39FC">
      <w:pPr>
        <w:pStyle w:val="Heading1"/>
        <w:spacing w:line="480" w:lineRule="auto"/>
        <w:jc w:val="center"/>
        <w:rPr>
          <w:rFonts w:cs="Times New Roman"/>
          <w:color w:val="000000" w:themeColor="text1"/>
          <w:szCs w:val="24"/>
        </w:rPr>
      </w:pPr>
      <w:bookmarkStart w:id="108" w:name="_Toc377333896"/>
      <w:r w:rsidRPr="00F96D42">
        <w:rPr>
          <w:rFonts w:cs="Times New Roman"/>
          <w:color w:val="000000" w:themeColor="text1"/>
          <w:szCs w:val="24"/>
        </w:rPr>
        <w:t>DISCUSSION</w:t>
      </w:r>
      <w:bookmarkEnd w:id="108"/>
      <w:r w:rsidRPr="00F96D42">
        <w:rPr>
          <w:rFonts w:cs="Times New Roman"/>
          <w:color w:val="000000" w:themeColor="text1"/>
          <w:szCs w:val="24"/>
        </w:rPr>
        <w:t xml:space="preserve"> </w:t>
      </w:r>
    </w:p>
    <w:p w14:paraId="1E6375EF" w14:textId="00F212D1" w:rsidR="00DB39FC" w:rsidRPr="00F96D42" w:rsidRDefault="0074499A" w:rsidP="00DB39FC">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C</w:t>
      </w:r>
      <w:r w:rsidR="00DB39FC" w:rsidRPr="00F96D42">
        <w:rPr>
          <w:rFonts w:ascii="Times New Roman" w:hAnsi="Times New Roman" w:cs="Times New Roman"/>
          <w:sz w:val="24"/>
          <w:szCs w:val="24"/>
        </w:rPr>
        <w:t>hapter</w:t>
      </w:r>
      <w:r w:rsidRPr="00F96D42">
        <w:rPr>
          <w:rFonts w:ascii="Times New Roman" w:hAnsi="Times New Roman" w:cs="Times New Roman"/>
          <w:sz w:val="24"/>
          <w:szCs w:val="24"/>
        </w:rPr>
        <w:t xml:space="preserve"> five</w:t>
      </w:r>
      <w:r w:rsidR="00DB39FC" w:rsidRPr="00F96D42">
        <w:rPr>
          <w:rFonts w:ascii="Times New Roman" w:hAnsi="Times New Roman" w:cs="Times New Roman"/>
          <w:sz w:val="24"/>
          <w:szCs w:val="24"/>
        </w:rPr>
        <w:t xml:space="preserve"> presents the discussion of the </w:t>
      </w:r>
      <w:r w:rsidRPr="00F96D42">
        <w:rPr>
          <w:rFonts w:ascii="Times New Roman" w:hAnsi="Times New Roman" w:cs="Times New Roman"/>
          <w:sz w:val="24"/>
          <w:szCs w:val="24"/>
        </w:rPr>
        <w:t>findings of the</w:t>
      </w:r>
      <w:r w:rsidR="00FA7EE4" w:rsidRPr="00F96D42">
        <w:rPr>
          <w:rFonts w:ascii="Times New Roman" w:hAnsi="Times New Roman" w:cs="Times New Roman"/>
          <w:sz w:val="24"/>
          <w:szCs w:val="24"/>
        </w:rPr>
        <w:t xml:space="preserve"> </w:t>
      </w:r>
      <w:r w:rsidRPr="00F96D42">
        <w:rPr>
          <w:rFonts w:ascii="Times New Roman" w:hAnsi="Times New Roman" w:cs="Times New Roman"/>
          <w:sz w:val="24"/>
          <w:szCs w:val="24"/>
        </w:rPr>
        <w:t>study</w:t>
      </w:r>
      <w:r w:rsidR="00DB39FC" w:rsidRPr="00F96D42">
        <w:rPr>
          <w:rFonts w:ascii="Times New Roman" w:hAnsi="Times New Roman" w:cs="Times New Roman"/>
          <w:sz w:val="24"/>
          <w:szCs w:val="24"/>
        </w:rPr>
        <w:t>. The discussion highlights the main</w:t>
      </w:r>
      <w:r w:rsidR="00A813AF" w:rsidRPr="00F96D42">
        <w:rPr>
          <w:rFonts w:ascii="Times New Roman" w:hAnsi="Times New Roman" w:cs="Times New Roman"/>
          <w:sz w:val="24"/>
          <w:szCs w:val="24"/>
        </w:rPr>
        <w:t xml:space="preserve"> findings</w:t>
      </w:r>
      <w:r w:rsidR="00DB39FC" w:rsidRPr="00F96D42">
        <w:rPr>
          <w:rFonts w:ascii="Times New Roman" w:hAnsi="Times New Roman" w:cs="Times New Roman"/>
          <w:sz w:val="24"/>
          <w:szCs w:val="24"/>
        </w:rPr>
        <w:t xml:space="preserve"> </w:t>
      </w:r>
      <w:r w:rsidR="00C60CA4" w:rsidRPr="00F96D42">
        <w:rPr>
          <w:rFonts w:ascii="Times New Roman" w:hAnsi="Times New Roman" w:cs="Times New Roman"/>
          <w:sz w:val="24"/>
          <w:szCs w:val="24"/>
        </w:rPr>
        <w:t xml:space="preserve">regarding </w:t>
      </w:r>
      <w:r w:rsidR="00D6460C" w:rsidRPr="00F96D42">
        <w:rPr>
          <w:rFonts w:ascii="Times New Roman" w:hAnsi="Times New Roman" w:cs="Times New Roman"/>
          <w:sz w:val="24"/>
          <w:szCs w:val="24"/>
        </w:rPr>
        <w:t>M</w:t>
      </w:r>
      <w:r w:rsidR="00C60CA4" w:rsidRPr="00F96D42">
        <w:rPr>
          <w:rFonts w:ascii="Times New Roman" w:hAnsi="Times New Roman" w:cs="Times New Roman"/>
          <w:sz w:val="24"/>
          <w:szCs w:val="24"/>
        </w:rPr>
        <w:t xml:space="preserve">aternal </w:t>
      </w:r>
      <w:r w:rsidR="00D6460C" w:rsidRPr="00F96D42">
        <w:rPr>
          <w:rFonts w:ascii="Times New Roman" w:hAnsi="Times New Roman" w:cs="Times New Roman"/>
          <w:sz w:val="24"/>
          <w:szCs w:val="24"/>
        </w:rPr>
        <w:t>D</w:t>
      </w:r>
      <w:r w:rsidR="00C60CA4" w:rsidRPr="00F96D42">
        <w:rPr>
          <w:rFonts w:ascii="Times New Roman" w:hAnsi="Times New Roman" w:cs="Times New Roman"/>
          <w:sz w:val="24"/>
          <w:szCs w:val="24"/>
        </w:rPr>
        <w:t xml:space="preserve">eath </w:t>
      </w:r>
      <w:r w:rsidR="00D6460C" w:rsidRPr="00F96D42">
        <w:rPr>
          <w:rFonts w:ascii="Times New Roman" w:hAnsi="Times New Roman" w:cs="Times New Roman"/>
          <w:sz w:val="24"/>
          <w:szCs w:val="24"/>
        </w:rPr>
        <w:t>R</w:t>
      </w:r>
      <w:r w:rsidR="00C60CA4" w:rsidRPr="00F96D42">
        <w:rPr>
          <w:rFonts w:ascii="Times New Roman" w:hAnsi="Times New Roman" w:cs="Times New Roman"/>
          <w:sz w:val="24"/>
          <w:szCs w:val="24"/>
        </w:rPr>
        <w:t xml:space="preserve">eview </w:t>
      </w:r>
      <w:r w:rsidR="005B0626" w:rsidRPr="00F96D42">
        <w:rPr>
          <w:rFonts w:ascii="Times New Roman" w:hAnsi="Times New Roman" w:cs="Times New Roman"/>
          <w:sz w:val="24"/>
          <w:szCs w:val="24"/>
        </w:rPr>
        <w:t xml:space="preserve">practices </w:t>
      </w:r>
      <w:r w:rsidR="00C60CA4" w:rsidRPr="00F96D42">
        <w:rPr>
          <w:rFonts w:ascii="Times New Roman" w:hAnsi="Times New Roman" w:cs="Times New Roman"/>
          <w:sz w:val="24"/>
          <w:szCs w:val="24"/>
        </w:rPr>
        <w:t>in Northern health</w:t>
      </w:r>
      <w:r w:rsidR="005B0626" w:rsidRPr="00F96D42">
        <w:rPr>
          <w:rFonts w:ascii="Times New Roman" w:hAnsi="Times New Roman" w:cs="Times New Roman"/>
          <w:sz w:val="24"/>
          <w:szCs w:val="24"/>
        </w:rPr>
        <w:t xml:space="preserve"> zone hospitals</w:t>
      </w:r>
      <w:r w:rsidR="00C60CA4" w:rsidRPr="00F96D42">
        <w:rPr>
          <w:rFonts w:ascii="Times New Roman" w:hAnsi="Times New Roman" w:cs="Times New Roman"/>
          <w:sz w:val="24"/>
          <w:szCs w:val="24"/>
        </w:rPr>
        <w:t xml:space="preserve"> in Malawi</w:t>
      </w:r>
      <w:r w:rsidR="007E4E72" w:rsidRPr="00F96D42">
        <w:rPr>
          <w:rFonts w:ascii="Times New Roman" w:hAnsi="Times New Roman" w:cs="Times New Roman"/>
          <w:sz w:val="24"/>
          <w:szCs w:val="24"/>
        </w:rPr>
        <w:t xml:space="preserve"> in light of existing literature</w:t>
      </w:r>
      <w:r w:rsidR="00FA7EE4" w:rsidRPr="00F96D42">
        <w:rPr>
          <w:rFonts w:ascii="Times New Roman" w:hAnsi="Times New Roman" w:cs="Times New Roman"/>
          <w:sz w:val="24"/>
          <w:szCs w:val="24"/>
        </w:rPr>
        <w:t>. The discussion is based on the objectives of the study</w:t>
      </w:r>
      <w:r w:rsidR="007E4E72" w:rsidRPr="00F96D42">
        <w:rPr>
          <w:rFonts w:ascii="Times New Roman" w:hAnsi="Times New Roman" w:cs="Times New Roman"/>
          <w:sz w:val="24"/>
          <w:szCs w:val="24"/>
        </w:rPr>
        <w:t xml:space="preserve"> and</w:t>
      </w:r>
      <w:r w:rsidR="00FA7EE4" w:rsidRPr="00F96D42">
        <w:rPr>
          <w:rFonts w:ascii="Times New Roman" w:hAnsi="Times New Roman" w:cs="Times New Roman"/>
          <w:sz w:val="24"/>
          <w:szCs w:val="24"/>
        </w:rPr>
        <w:t xml:space="preserve"> themes of the findings </w:t>
      </w:r>
      <w:r w:rsidR="000E25A8" w:rsidRPr="00F96D42">
        <w:rPr>
          <w:rFonts w:ascii="Times New Roman" w:hAnsi="Times New Roman" w:cs="Times New Roman"/>
          <w:sz w:val="24"/>
          <w:szCs w:val="24"/>
        </w:rPr>
        <w:t>o</w:t>
      </w:r>
      <w:r w:rsidR="00DB39FC" w:rsidRPr="00F96D42">
        <w:rPr>
          <w:rFonts w:ascii="Times New Roman" w:hAnsi="Times New Roman" w:cs="Times New Roman"/>
          <w:sz w:val="24"/>
          <w:szCs w:val="24"/>
        </w:rPr>
        <w:t xml:space="preserve">n </w:t>
      </w:r>
      <w:r w:rsidR="00AA32B1" w:rsidRPr="00F96D42">
        <w:rPr>
          <w:rFonts w:ascii="Times New Roman" w:hAnsi="Times New Roman" w:cs="Times New Roman"/>
          <w:sz w:val="24"/>
          <w:szCs w:val="24"/>
        </w:rPr>
        <w:t>M</w:t>
      </w:r>
      <w:r w:rsidR="00DB39FC" w:rsidRPr="00F96D42">
        <w:rPr>
          <w:rFonts w:ascii="Times New Roman" w:hAnsi="Times New Roman" w:cs="Times New Roman"/>
          <w:sz w:val="24"/>
          <w:szCs w:val="24"/>
        </w:rPr>
        <w:t xml:space="preserve">aternal </w:t>
      </w:r>
      <w:r w:rsidR="00AA32B1" w:rsidRPr="00F96D42">
        <w:rPr>
          <w:rFonts w:ascii="Times New Roman" w:hAnsi="Times New Roman" w:cs="Times New Roman"/>
          <w:sz w:val="24"/>
          <w:szCs w:val="24"/>
        </w:rPr>
        <w:t>D</w:t>
      </w:r>
      <w:r w:rsidR="00DB39FC" w:rsidRPr="00F96D42">
        <w:rPr>
          <w:rFonts w:ascii="Times New Roman" w:hAnsi="Times New Roman" w:cs="Times New Roman"/>
          <w:sz w:val="24"/>
          <w:szCs w:val="24"/>
        </w:rPr>
        <w:t xml:space="preserve">eath </w:t>
      </w:r>
      <w:r w:rsidR="00AA32B1" w:rsidRPr="00F96D42">
        <w:rPr>
          <w:rFonts w:ascii="Times New Roman" w:hAnsi="Times New Roman" w:cs="Times New Roman"/>
          <w:sz w:val="24"/>
          <w:szCs w:val="24"/>
        </w:rPr>
        <w:t>R</w:t>
      </w:r>
      <w:r w:rsidR="00DB39FC" w:rsidRPr="00F96D42">
        <w:rPr>
          <w:rFonts w:ascii="Times New Roman" w:hAnsi="Times New Roman" w:cs="Times New Roman"/>
          <w:sz w:val="24"/>
          <w:szCs w:val="24"/>
        </w:rPr>
        <w:t>eviews</w:t>
      </w:r>
      <w:r w:rsidR="00FA7EE4" w:rsidRPr="00F96D42">
        <w:rPr>
          <w:rFonts w:ascii="Times New Roman" w:hAnsi="Times New Roman" w:cs="Times New Roman"/>
          <w:sz w:val="24"/>
          <w:szCs w:val="24"/>
        </w:rPr>
        <w:t>.</w:t>
      </w:r>
    </w:p>
    <w:p w14:paraId="5AF848ED" w14:textId="0C4129ED" w:rsidR="000203A0" w:rsidRPr="00F96D42" w:rsidRDefault="00EE342C" w:rsidP="00AD719E">
      <w:pPr>
        <w:pStyle w:val="Heading1"/>
      </w:pPr>
      <w:bookmarkStart w:id="109" w:name="_Toc377333897"/>
      <w:r w:rsidRPr="00F96D42">
        <w:t>Understanding of Maternal Death Review process</w:t>
      </w:r>
      <w:bookmarkEnd w:id="109"/>
    </w:p>
    <w:p w14:paraId="3AF21B00" w14:textId="77777777" w:rsidR="00884785" w:rsidRPr="00F96D42" w:rsidRDefault="00884785" w:rsidP="00AD719E"/>
    <w:p w14:paraId="3708A7B1" w14:textId="57C11967" w:rsidR="006C586E" w:rsidRPr="00F96D42" w:rsidRDefault="00DB39FC" w:rsidP="00DA6DCA">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Findings </w:t>
      </w:r>
      <w:r w:rsidR="0061514A" w:rsidRPr="00F96D42">
        <w:rPr>
          <w:rFonts w:ascii="Times New Roman" w:hAnsi="Times New Roman" w:cs="Times New Roman"/>
          <w:sz w:val="24"/>
          <w:szCs w:val="24"/>
        </w:rPr>
        <w:t xml:space="preserve">of this study </w:t>
      </w:r>
      <w:r w:rsidR="00E01F43" w:rsidRPr="00F96D42">
        <w:rPr>
          <w:rFonts w:ascii="Times New Roman" w:hAnsi="Times New Roman" w:cs="Times New Roman"/>
          <w:sz w:val="24"/>
          <w:szCs w:val="24"/>
        </w:rPr>
        <w:t xml:space="preserve">showed </w:t>
      </w:r>
      <w:r w:rsidR="006C586E" w:rsidRPr="00F96D42">
        <w:rPr>
          <w:rFonts w:ascii="Times New Roman" w:hAnsi="Times New Roman" w:cs="Times New Roman"/>
          <w:sz w:val="24"/>
          <w:szCs w:val="24"/>
        </w:rPr>
        <w:t xml:space="preserve">that some participants </w:t>
      </w:r>
      <w:r w:rsidR="0061514A" w:rsidRPr="00F96D42">
        <w:rPr>
          <w:rFonts w:ascii="Times New Roman" w:hAnsi="Times New Roman" w:cs="Times New Roman"/>
          <w:sz w:val="24"/>
          <w:szCs w:val="24"/>
        </w:rPr>
        <w:t>reported that</w:t>
      </w:r>
      <w:r w:rsidR="00234935" w:rsidRPr="00F96D42">
        <w:rPr>
          <w:rFonts w:ascii="Times New Roman" w:hAnsi="Times New Roman" w:cs="Times New Roman"/>
          <w:sz w:val="24"/>
          <w:szCs w:val="24"/>
        </w:rPr>
        <w:t xml:space="preserve"> </w:t>
      </w:r>
      <w:r w:rsidR="000F7573" w:rsidRPr="00F96D42">
        <w:rPr>
          <w:rFonts w:ascii="Times New Roman" w:hAnsi="Times New Roman" w:cs="Times New Roman"/>
          <w:sz w:val="24"/>
          <w:szCs w:val="24"/>
        </w:rPr>
        <w:t>Maternal</w:t>
      </w:r>
      <w:r w:rsidRPr="00F96D42">
        <w:rPr>
          <w:rFonts w:ascii="Times New Roman" w:hAnsi="Times New Roman" w:cs="Times New Roman"/>
          <w:sz w:val="24"/>
          <w:szCs w:val="24"/>
        </w:rPr>
        <w:t xml:space="preserve"> </w:t>
      </w:r>
      <w:r w:rsidR="006C586E" w:rsidRPr="00F96D42">
        <w:rPr>
          <w:rFonts w:ascii="Times New Roman" w:hAnsi="Times New Roman" w:cs="Times New Roman"/>
          <w:sz w:val="24"/>
          <w:szCs w:val="24"/>
        </w:rPr>
        <w:t xml:space="preserve">Death Surveillance and Response </w:t>
      </w:r>
      <w:r w:rsidR="00234935" w:rsidRPr="00F96D42">
        <w:rPr>
          <w:rFonts w:ascii="Times New Roman" w:hAnsi="Times New Roman" w:cs="Times New Roman"/>
          <w:sz w:val="24"/>
          <w:szCs w:val="24"/>
        </w:rPr>
        <w:t>has</w:t>
      </w:r>
      <w:r w:rsidR="006C586E" w:rsidRPr="00F96D42">
        <w:rPr>
          <w:rFonts w:ascii="Times New Roman" w:hAnsi="Times New Roman" w:cs="Times New Roman"/>
          <w:sz w:val="24"/>
          <w:szCs w:val="24"/>
        </w:rPr>
        <w:t xml:space="preserve"> replaced Maternal </w:t>
      </w:r>
      <w:r w:rsidRPr="00F96D42">
        <w:rPr>
          <w:rFonts w:ascii="Times New Roman" w:hAnsi="Times New Roman" w:cs="Times New Roman"/>
          <w:sz w:val="24"/>
          <w:szCs w:val="24"/>
        </w:rPr>
        <w:t>Death Review</w:t>
      </w:r>
      <w:r w:rsidR="00374ADD" w:rsidRPr="00F96D42">
        <w:rPr>
          <w:rFonts w:ascii="Times New Roman" w:hAnsi="Times New Roman" w:cs="Times New Roman"/>
          <w:sz w:val="24"/>
          <w:szCs w:val="24"/>
        </w:rPr>
        <w:t>.</w:t>
      </w:r>
      <w:r w:rsidRPr="00F96D42">
        <w:rPr>
          <w:rFonts w:ascii="Times New Roman" w:hAnsi="Times New Roman" w:cs="Times New Roman"/>
          <w:sz w:val="24"/>
          <w:szCs w:val="24"/>
        </w:rPr>
        <w:t xml:space="preserve"> This may be </w:t>
      </w:r>
      <w:r w:rsidR="00234935" w:rsidRPr="00F96D42">
        <w:rPr>
          <w:rFonts w:ascii="Times New Roman" w:hAnsi="Times New Roman" w:cs="Times New Roman"/>
          <w:sz w:val="24"/>
          <w:szCs w:val="24"/>
        </w:rPr>
        <w:t>due</w:t>
      </w:r>
      <w:r w:rsidR="006C586E" w:rsidRPr="00F96D42">
        <w:rPr>
          <w:rFonts w:ascii="Times New Roman" w:hAnsi="Times New Roman" w:cs="Times New Roman"/>
          <w:sz w:val="24"/>
          <w:szCs w:val="24"/>
        </w:rPr>
        <w:t xml:space="preserve"> </w:t>
      </w:r>
      <w:r w:rsidR="00234935" w:rsidRPr="00F96D42">
        <w:rPr>
          <w:rFonts w:ascii="Times New Roman" w:hAnsi="Times New Roman" w:cs="Times New Roman"/>
          <w:sz w:val="24"/>
          <w:szCs w:val="24"/>
        </w:rPr>
        <w:t xml:space="preserve">lack of training and orientation to </w:t>
      </w:r>
      <w:r w:rsidR="00A81F93" w:rsidRPr="00F96D42">
        <w:rPr>
          <w:rFonts w:ascii="Times New Roman" w:hAnsi="Times New Roman" w:cs="Times New Roman"/>
          <w:sz w:val="24"/>
          <w:szCs w:val="24"/>
        </w:rPr>
        <w:t xml:space="preserve">recently introduced </w:t>
      </w:r>
      <w:r w:rsidR="00D6460C" w:rsidRPr="00F96D42">
        <w:rPr>
          <w:rFonts w:ascii="Times New Roman" w:hAnsi="Times New Roman" w:cs="Times New Roman"/>
          <w:sz w:val="24"/>
          <w:szCs w:val="24"/>
        </w:rPr>
        <w:t xml:space="preserve">Maternal Death Surveillance and Response </w:t>
      </w:r>
      <w:r w:rsidR="00A81F93" w:rsidRPr="00F96D42">
        <w:rPr>
          <w:rFonts w:ascii="Times New Roman" w:hAnsi="Times New Roman" w:cs="Times New Roman"/>
          <w:sz w:val="24"/>
          <w:szCs w:val="24"/>
        </w:rPr>
        <w:t xml:space="preserve">in </w:t>
      </w:r>
      <w:r w:rsidR="006C586E" w:rsidRPr="00F96D42">
        <w:rPr>
          <w:rFonts w:ascii="Times New Roman" w:hAnsi="Times New Roman" w:cs="Times New Roman"/>
          <w:sz w:val="24"/>
          <w:szCs w:val="24"/>
        </w:rPr>
        <w:t>2012</w:t>
      </w:r>
      <w:r w:rsidR="00234935" w:rsidRPr="00F96D42">
        <w:rPr>
          <w:rFonts w:ascii="Times New Roman" w:hAnsi="Times New Roman" w:cs="Times New Roman"/>
          <w:sz w:val="24"/>
          <w:szCs w:val="24"/>
        </w:rPr>
        <w:t>.</w:t>
      </w:r>
      <w:r w:rsidR="00CD5A15" w:rsidRPr="00F96D42">
        <w:rPr>
          <w:rFonts w:ascii="Times New Roman" w:hAnsi="Times New Roman" w:cs="Times New Roman"/>
          <w:sz w:val="24"/>
          <w:szCs w:val="24"/>
        </w:rPr>
        <w:t xml:space="preserve"> </w:t>
      </w:r>
      <w:r w:rsidR="00A81F93" w:rsidRPr="00F96D42">
        <w:rPr>
          <w:rFonts w:ascii="Times New Roman" w:hAnsi="Times New Roman" w:cs="Times New Roman"/>
          <w:sz w:val="24"/>
          <w:szCs w:val="24"/>
        </w:rPr>
        <w:t xml:space="preserve">Consequently, </w:t>
      </w:r>
      <w:r w:rsidR="00331324" w:rsidRPr="00F96D42">
        <w:rPr>
          <w:rFonts w:ascii="Times New Roman" w:hAnsi="Times New Roman" w:cs="Times New Roman"/>
          <w:sz w:val="24"/>
          <w:szCs w:val="24"/>
        </w:rPr>
        <w:t xml:space="preserve">service providers put </w:t>
      </w:r>
      <w:r w:rsidR="00234935" w:rsidRPr="00F96D42">
        <w:rPr>
          <w:rFonts w:ascii="Times New Roman" w:hAnsi="Times New Roman" w:cs="Times New Roman"/>
          <w:sz w:val="24"/>
          <w:szCs w:val="24"/>
        </w:rPr>
        <w:t xml:space="preserve">more </w:t>
      </w:r>
      <w:r w:rsidR="00BB3CE8" w:rsidRPr="00F96D42">
        <w:rPr>
          <w:rFonts w:ascii="Times New Roman" w:hAnsi="Times New Roman" w:cs="Times New Roman"/>
          <w:sz w:val="24"/>
          <w:szCs w:val="24"/>
        </w:rPr>
        <w:t>emphasis</w:t>
      </w:r>
      <w:r w:rsidR="00A81F93" w:rsidRPr="00F96D42">
        <w:rPr>
          <w:rFonts w:ascii="Times New Roman" w:hAnsi="Times New Roman" w:cs="Times New Roman"/>
          <w:sz w:val="24"/>
          <w:szCs w:val="24"/>
        </w:rPr>
        <w:t xml:space="preserve"> </w:t>
      </w:r>
      <w:r w:rsidR="00BB3CE8" w:rsidRPr="00F96D42">
        <w:rPr>
          <w:rFonts w:ascii="Times New Roman" w:hAnsi="Times New Roman" w:cs="Times New Roman"/>
          <w:sz w:val="24"/>
          <w:szCs w:val="24"/>
        </w:rPr>
        <w:t>on death notification and data collection</w:t>
      </w:r>
      <w:r w:rsidR="00B537AA" w:rsidRPr="00F96D42">
        <w:rPr>
          <w:rFonts w:ascii="Times New Roman" w:hAnsi="Times New Roman" w:cs="Times New Roman"/>
          <w:sz w:val="24"/>
          <w:szCs w:val="24"/>
        </w:rPr>
        <w:t xml:space="preserve"> while actual reviews are not always done</w:t>
      </w:r>
      <w:r w:rsidR="00BB3CE8" w:rsidRPr="00F96D42">
        <w:rPr>
          <w:rFonts w:ascii="Times New Roman" w:hAnsi="Times New Roman" w:cs="Times New Roman"/>
          <w:sz w:val="24"/>
          <w:szCs w:val="24"/>
        </w:rPr>
        <w:t xml:space="preserve">. </w:t>
      </w:r>
      <w:r w:rsidR="00992422" w:rsidRPr="00F96D42">
        <w:rPr>
          <w:rFonts w:ascii="Times New Roman" w:hAnsi="Times New Roman" w:cs="Times New Roman"/>
          <w:sz w:val="24"/>
          <w:szCs w:val="24"/>
        </w:rPr>
        <w:t xml:space="preserve">Armstrong et al, </w:t>
      </w:r>
      <w:r w:rsidR="00DC2DA5" w:rsidRPr="00F96D42">
        <w:rPr>
          <w:rFonts w:ascii="Times New Roman" w:hAnsi="Times New Roman" w:cs="Times New Roman"/>
          <w:sz w:val="24"/>
          <w:szCs w:val="24"/>
        </w:rPr>
        <w:t>(</w:t>
      </w:r>
      <w:r w:rsidR="00992422" w:rsidRPr="00F96D42">
        <w:rPr>
          <w:rFonts w:ascii="Times New Roman" w:hAnsi="Times New Roman" w:cs="Times New Roman"/>
          <w:sz w:val="24"/>
          <w:szCs w:val="24"/>
        </w:rPr>
        <w:t>2014</w:t>
      </w:r>
      <w:r w:rsidR="00DC2DA5" w:rsidRPr="00F96D42">
        <w:rPr>
          <w:rFonts w:ascii="Times New Roman" w:hAnsi="Times New Roman" w:cs="Times New Roman"/>
          <w:sz w:val="24"/>
          <w:szCs w:val="24"/>
        </w:rPr>
        <w:t>)</w:t>
      </w:r>
      <w:r w:rsidR="00992422" w:rsidRPr="00F96D42">
        <w:rPr>
          <w:rFonts w:ascii="Times New Roman" w:hAnsi="Times New Roman" w:cs="Times New Roman"/>
          <w:sz w:val="24"/>
          <w:szCs w:val="24"/>
        </w:rPr>
        <w:t xml:space="preserve"> </w:t>
      </w:r>
      <w:r w:rsidR="00331324" w:rsidRPr="00F96D42">
        <w:rPr>
          <w:rFonts w:ascii="Times New Roman" w:hAnsi="Times New Roman" w:cs="Times New Roman"/>
          <w:sz w:val="24"/>
          <w:szCs w:val="24"/>
        </w:rPr>
        <w:t xml:space="preserve">reported a confusion in </w:t>
      </w:r>
      <w:r w:rsidR="00331324" w:rsidRPr="00F96D42">
        <w:rPr>
          <w:rFonts w:ascii="Times New Roman" w:hAnsi="Times New Roman" w:cs="Times New Roman"/>
          <w:sz w:val="24"/>
          <w:szCs w:val="24"/>
        </w:rPr>
        <w:lastRenderedPageBreak/>
        <w:t>Tanzania between newly introduced MDRS with</w:t>
      </w:r>
      <w:r w:rsidR="002F6450" w:rsidRPr="00F96D42">
        <w:rPr>
          <w:rFonts w:ascii="Times New Roman" w:hAnsi="Times New Roman" w:cs="Times New Roman"/>
          <w:sz w:val="24"/>
          <w:szCs w:val="24"/>
        </w:rPr>
        <w:t xml:space="preserve"> an</w:t>
      </w:r>
      <w:r w:rsidR="00331324" w:rsidRPr="00F96D42">
        <w:rPr>
          <w:rFonts w:ascii="Times New Roman" w:hAnsi="Times New Roman" w:cs="Times New Roman"/>
          <w:sz w:val="24"/>
          <w:szCs w:val="24"/>
        </w:rPr>
        <w:t xml:space="preserve"> already existing Maternal Death Reviews</w:t>
      </w:r>
      <w:r w:rsidR="002F6450" w:rsidRPr="00F96D42">
        <w:rPr>
          <w:rFonts w:ascii="Times New Roman" w:hAnsi="Times New Roman" w:cs="Times New Roman"/>
          <w:sz w:val="24"/>
          <w:szCs w:val="24"/>
        </w:rPr>
        <w:t xml:space="preserve"> program</w:t>
      </w:r>
      <w:r w:rsidR="00DC2DA5" w:rsidRPr="00F96D42">
        <w:rPr>
          <w:rFonts w:ascii="Times New Roman" w:hAnsi="Times New Roman" w:cs="Times New Roman"/>
          <w:sz w:val="24"/>
          <w:szCs w:val="24"/>
        </w:rPr>
        <w:t>. This</w:t>
      </w:r>
      <w:r w:rsidR="002F6450" w:rsidRPr="00F96D42">
        <w:rPr>
          <w:rFonts w:ascii="Times New Roman" w:hAnsi="Times New Roman" w:cs="Times New Roman"/>
          <w:sz w:val="24"/>
          <w:szCs w:val="24"/>
        </w:rPr>
        <w:t xml:space="preserve"> </w:t>
      </w:r>
      <w:r w:rsidR="00331324" w:rsidRPr="00F96D42">
        <w:rPr>
          <w:rFonts w:ascii="Times New Roman" w:hAnsi="Times New Roman" w:cs="Times New Roman"/>
          <w:sz w:val="24"/>
          <w:szCs w:val="24"/>
        </w:rPr>
        <w:t>resulted in</w:t>
      </w:r>
      <w:r w:rsidR="002F6450" w:rsidRPr="00F96D42">
        <w:rPr>
          <w:rFonts w:ascii="Times New Roman" w:hAnsi="Times New Roman" w:cs="Times New Roman"/>
          <w:sz w:val="24"/>
          <w:szCs w:val="24"/>
        </w:rPr>
        <w:t>to</w:t>
      </w:r>
      <w:r w:rsidR="00331324" w:rsidRPr="00F96D42">
        <w:rPr>
          <w:rFonts w:ascii="Times New Roman" w:hAnsi="Times New Roman" w:cs="Times New Roman"/>
          <w:sz w:val="24"/>
          <w:szCs w:val="24"/>
        </w:rPr>
        <w:t xml:space="preserve"> </w:t>
      </w:r>
      <w:r w:rsidR="002F6450" w:rsidRPr="00F96D42">
        <w:rPr>
          <w:rFonts w:ascii="Times New Roman" w:hAnsi="Times New Roman" w:cs="Times New Roman"/>
          <w:sz w:val="24"/>
          <w:szCs w:val="24"/>
        </w:rPr>
        <w:t>the</w:t>
      </w:r>
      <w:r w:rsidR="00331324" w:rsidRPr="00F96D42">
        <w:rPr>
          <w:rFonts w:ascii="Times New Roman" w:hAnsi="Times New Roman" w:cs="Times New Roman"/>
          <w:sz w:val="24"/>
          <w:szCs w:val="24"/>
        </w:rPr>
        <w:t xml:space="preserve"> system </w:t>
      </w:r>
      <w:r w:rsidR="002F6450" w:rsidRPr="00F96D42">
        <w:rPr>
          <w:rFonts w:ascii="Times New Roman" w:hAnsi="Times New Roman" w:cs="Times New Roman"/>
          <w:sz w:val="24"/>
          <w:szCs w:val="24"/>
        </w:rPr>
        <w:t>to</w:t>
      </w:r>
      <w:r w:rsidR="00331324" w:rsidRPr="00F96D42">
        <w:rPr>
          <w:rFonts w:ascii="Times New Roman" w:hAnsi="Times New Roman" w:cs="Times New Roman"/>
          <w:sz w:val="24"/>
          <w:szCs w:val="24"/>
        </w:rPr>
        <w:t xml:space="preserve"> focus on data collection and surveillance and failed to explore challenges and solutions because the actual reviews were not done. </w:t>
      </w:r>
      <w:r w:rsidR="00A81F93" w:rsidRPr="00F96D42">
        <w:rPr>
          <w:rFonts w:ascii="Times New Roman" w:hAnsi="Times New Roman" w:cs="Times New Roman"/>
          <w:sz w:val="24"/>
          <w:szCs w:val="24"/>
        </w:rPr>
        <w:t>Maternal</w:t>
      </w:r>
      <w:r w:rsidR="00B537AA" w:rsidRPr="00F96D42">
        <w:rPr>
          <w:rFonts w:ascii="Times New Roman" w:hAnsi="Times New Roman" w:cs="Times New Roman"/>
          <w:sz w:val="24"/>
          <w:szCs w:val="24"/>
        </w:rPr>
        <w:t xml:space="preserve"> Death R</w:t>
      </w:r>
      <w:r w:rsidR="00A81F93" w:rsidRPr="00F96D42">
        <w:rPr>
          <w:rFonts w:ascii="Times New Roman" w:hAnsi="Times New Roman" w:cs="Times New Roman"/>
          <w:sz w:val="24"/>
          <w:szCs w:val="24"/>
        </w:rPr>
        <w:t xml:space="preserve">eviews </w:t>
      </w:r>
      <w:r w:rsidR="00234935" w:rsidRPr="00F96D42">
        <w:rPr>
          <w:rFonts w:ascii="Times New Roman" w:hAnsi="Times New Roman" w:cs="Times New Roman"/>
          <w:sz w:val="24"/>
          <w:szCs w:val="24"/>
        </w:rPr>
        <w:t>a</w:t>
      </w:r>
      <w:r w:rsidR="00A81F93" w:rsidRPr="00F96D42">
        <w:rPr>
          <w:rFonts w:ascii="Times New Roman" w:hAnsi="Times New Roman" w:cs="Times New Roman"/>
          <w:sz w:val="24"/>
          <w:szCs w:val="24"/>
        </w:rPr>
        <w:t xml:space="preserve"> </w:t>
      </w:r>
      <w:r w:rsidR="00B537AA" w:rsidRPr="00F96D42">
        <w:rPr>
          <w:rFonts w:ascii="Times New Roman" w:hAnsi="Times New Roman" w:cs="Times New Roman"/>
          <w:sz w:val="24"/>
          <w:szCs w:val="24"/>
        </w:rPr>
        <w:t>bring out the real burden of maternal death and solutions to address problems at district level unlike MDSR which focus</w:t>
      </w:r>
      <w:r w:rsidR="001972A0" w:rsidRPr="00F96D42">
        <w:rPr>
          <w:rFonts w:ascii="Times New Roman" w:hAnsi="Times New Roman" w:cs="Times New Roman"/>
          <w:sz w:val="24"/>
          <w:szCs w:val="24"/>
        </w:rPr>
        <w:t>es on</w:t>
      </w:r>
      <w:r w:rsidR="00B537AA" w:rsidRPr="00F96D42">
        <w:rPr>
          <w:rFonts w:ascii="Times New Roman" w:hAnsi="Times New Roman" w:cs="Times New Roman"/>
          <w:sz w:val="24"/>
          <w:szCs w:val="24"/>
        </w:rPr>
        <w:t xml:space="preserve"> </w:t>
      </w:r>
      <w:r w:rsidR="0025383B" w:rsidRPr="00F96D42">
        <w:rPr>
          <w:rFonts w:ascii="Times New Roman" w:hAnsi="Times New Roman" w:cs="Times New Roman"/>
          <w:sz w:val="24"/>
          <w:szCs w:val="24"/>
        </w:rPr>
        <w:t>national level</w:t>
      </w:r>
      <w:r w:rsidR="00B537AA" w:rsidRPr="00F96D42">
        <w:rPr>
          <w:rFonts w:ascii="Times New Roman" w:hAnsi="Times New Roman" w:cs="Times New Roman"/>
          <w:sz w:val="24"/>
          <w:szCs w:val="24"/>
        </w:rPr>
        <w:t xml:space="preserve"> issues</w:t>
      </w:r>
      <w:r w:rsidR="001972A0" w:rsidRPr="00F96D42">
        <w:rPr>
          <w:rFonts w:ascii="Times New Roman" w:hAnsi="Times New Roman" w:cs="Times New Roman"/>
          <w:sz w:val="24"/>
          <w:szCs w:val="24"/>
        </w:rPr>
        <w:t xml:space="preserve"> </w:t>
      </w:r>
      <w:r w:rsidR="003D47CE" w:rsidRPr="00F96D42">
        <w:rPr>
          <w:rFonts w:ascii="Times New Roman" w:hAnsi="Times New Roman" w:cs="Times New Roman"/>
          <w:sz w:val="24"/>
          <w:szCs w:val="24"/>
        </w:rPr>
        <w:t>(</w:t>
      </w:r>
      <w:r w:rsidR="003D47CE" w:rsidRPr="00F96D42">
        <w:rPr>
          <w:rFonts w:ascii="Times New Roman" w:hAnsi="Times New Roman" w:cs="Times New Roman"/>
          <w:noProof/>
          <w:sz w:val="24"/>
          <w:szCs w:val="24"/>
        </w:rPr>
        <w:t>Muchemi &amp; Gichogo, 2014)</w:t>
      </w:r>
      <w:r w:rsidR="0025383B" w:rsidRPr="00F96D42">
        <w:rPr>
          <w:rFonts w:ascii="Times New Roman" w:hAnsi="Times New Roman" w:cs="Times New Roman"/>
          <w:sz w:val="24"/>
          <w:szCs w:val="24"/>
        </w:rPr>
        <w:t>. MDSR provides a surveillance tool for timely information on where, when, and why maternal deaths occur</w:t>
      </w:r>
      <w:r w:rsidR="008C0EB3" w:rsidRPr="00F96D42">
        <w:rPr>
          <w:rFonts w:ascii="Times New Roman" w:hAnsi="Times New Roman" w:cs="Times New Roman"/>
          <w:sz w:val="24"/>
          <w:szCs w:val="24"/>
        </w:rPr>
        <w:t xml:space="preserve">. Therefore, MDR is </w:t>
      </w:r>
      <w:r w:rsidR="00DA6DCA" w:rsidRPr="00F96D42">
        <w:rPr>
          <w:rFonts w:ascii="Times New Roman" w:hAnsi="Times New Roman" w:cs="Times New Roman"/>
          <w:sz w:val="24"/>
          <w:szCs w:val="24"/>
        </w:rPr>
        <w:t xml:space="preserve">an </w:t>
      </w:r>
      <w:r w:rsidR="008C0EB3" w:rsidRPr="00F96D42">
        <w:rPr>
          <w:rFonts w:ascii="Times New Roman" w:hAnsi="Times New Roman" w:cs="Times New Roman"/>
          <w:sz w:val="24"/>
          <w:szCs w:val="24"/>
        </w:rPr>
        <w:t xml:space="preserve">essential component of MDSR because it </w:t>
      </w:r>
      <w:r w:rsidR="00765AF8" w:rsidRPr="00F96D42">
        <w:rPr>
          <w:rFonts w:ascii="Times New Roman" w:hAnsi="Times New Roman" w:cs="Times New Roman"/>
          <w:sz w:val="24"/>
          <w:szCs w:val="24"/>
        </w:rPr>
        <w:t xml:space="preserve">forms the </w:t>
      </w:r>
      <w:r w:rsidR="008C0EB3" w:rsidRPr="00F96D42">
        <w:rPr>
          <w:rFonts w:ascii="Times New Roman" w:hAnsi="Times New Roman" w:cs="Times New Roman"/>
          <w:sz w:val="24"/>
          <w:szCs w:val="24"/>
        </w:rPr>
        <w:t xml:space="preserve">basis for the implementation of MDSR activities  </w:t>
      </w:r>
      <w:r w:rsidR="0025383B"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{"citationItems":[{"id":"ITEM-1","itemData":{"abstract":"INTRODUCTION: Maternal mortality for Kenya was 488/100,000 live births in 2009. Maternal mortality estimate for Central Province is unknown. We retrospectively reviewed data between 1st July 2009 and 30th June 2010 to estimate the hospital based maternal mortality ratio, characterize deaths by time, place and person and describe possible causes of deaths in Central province, Kenya.\\n\\nMETHODS: We abstracted data using a standard form from maternal death notification and review forms and the district reproductive health reports. Data was entered and analyzed using Microsoft Excel.\\n\\nRESULTS: There were 89,512 live births and 111 deaths. The facility-based maternal mortality ratio was 124/100,000 live births. Seventy-three (66%) deaths had been audited. Thirty seven (33%) were aged 25 to 34 years. The mean age was 31 years (±6). Thirty seven (33%) had a parity of less or equal to 2. Most case deaths (19%, n = 21) had attended 2 or less antenatal visits. The main gestation was below 37 weeks with 48% (n = 53). The main mode of delivery was vaginal (26%, n = 29). Majority (35%, n = 32) case deaths had delivered a live birth. Thirty seven (33%) mothers had been stable on admission. The main reason for admission was labor with 12% (n = 13). Thirty-eight (34%) died within 24 hours after admission. Majority (27%, n = 30) were admitted antepartum but 39% (n = 43) were postpartum at the time of death. Thirty-five (32%) died of hemorrhage and 8 (7%) Eclampsia.\\n\\nCONCLUSION: Maternal mortality is of public health importance in the region. Most deaths occurred within 24 hours after admission. Third delay was important. Bleeding and Eclampsia were the main causes of death. A third (34%) of notified deaths were not reviewed.","author":[{"dropping-particle":"","family":"Muchemi","given":"Onesmus Maina","non-dropping-particle":"","parse-names":false,"suffix":""},{"dropping-particle":"","family":"Gichogo","given":"Agnes Wangechi","non-dropping-particle":"","parse-names":false,"suffix":""}],"container-title":"The Pan African medical journal","id":"ITEM-1","issued":{"date-parts":[["2014"]]},"page":"201","title":"Maternal mortality in Central Province, Kenya, 2009-2010.","type":"article-journal","volume":"17"},"uris":["http://www.mendeley.com/documents/?uuid=74647721-76fd-4cd1-9f01-a38384d27c52"]}],"mendeley":{"formattedCitation":"(Muchemi &amp; Gichogo, 2014)","plainTextFormattedCitation":"(Muchemi &amp; Gichogo, 2014)","previouslyFormattedCitation":"(Muchemi &amp; Gichogo, 2014)"},"properties":{"noteIndex":0},"schema":"https://github.com/citation-style-language/schema/raw/master/csl-citation.json"}</w:instrText>
      </w:r>
      <w:r w:rsidR="0025383B" w:rsidRPr="00F96D42">
        <w:rPr>
          <w:rFonts w:ascii="Times New Roman" w:hAnsi="Times New Roman" w:cs="Times New Roman"/>
          <w:sz w:val="24"/>
          <w:szCs w:val="24"/>
        </w:rPr>
        <w:fldChar w:fldCharType="separate"/>
      </w:r>
      <w:r w:rsidR="0025383B" w:rsidRPr="00F96D42">
        <w:rPr>
          <w:rFonts w:ascii="Times New Roman" w:hAnsi="Times New Roman" w:cs="Times New Roman"/>
          <w:noProof/>
          <w:sz w:val="24"/>
          <w:szCs w:val="24"/>
        </w:rPr>
        <w:t>(Muchemi &amp; Gichogo, 2014)</w:t>
      </w:r>
      <w:r w:rsidR="0025383B" w:rsidRPr="00F96D42">
        <w:rPr>
          <w:rFonts w:ascii="Times New Roman" w:hAnsi="Times New Roman" w:cs="Times New Roman"/>
          <w:sz w:val="24"/>
          <w:szCs w:val="24"/>
        </w:rPr>
        <w:fldChar w:fldCharType="end"/>
      </w:r>
      <w:r w:rsidR="0025383B" w:rsidRPr="00F96D42">
        <w:rPr>
          <w:rFonts w:ascii="Times New Roman" w:hAnsi="Times New Roman" w:cs="Times New Roman"/>
          <w:sz w:val="24"/>
          <w:szCs w:val="24"/>
        </w:rPr>
        <w:t xml:space="preserve">. </w:t>
      </w:r>
    </w:p>
    <w:p w14:paraId="7B18FCB9" w14:textId="77777777" w:rsidR="003C7F7C" w:rsidRPr="00F96D42" w:rsidRDefault="003C7F7C">
      <w:pPr>
        <w:rPr>
          <w:rFonts w:ascii="Times New Roman" w:eastAsiaTheme="majorEastAsia" w:hAnsi="Times New Roman" w:cstheme="majorBidi"/>
          <w:b/>
          <w:sz w:val="24"/>
          <w:szCs w:val="32"/>
        </w:rPr>
      </w:pPr>
      <w:r w:rsidRPr="00F96D42">
        <w:br w:type="page"/>
      </w:r>
    </w:p>
    <w:p w14:paraId="3B9095AB" w14:textId="77777777" w:rsidR="000203A0" w:rsidRPr="00F96D42" w:rsidRDefault="000203A0" w:rsidP="00FF563D"/>
    <w:p w14:paraId="079431E5" w14:textId="265680AB" w:rsidR="00E23CB4" w:rsidRPr="00F96D42" w:rsidRDefault="00C31B21" w:rsidP="00DB39FC">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W</w:t>
      </w:r>
      <w:r w:rsidR="005C2436" w:rsidRPr="00F96D42">
        <w:rPr>
          <w:rFonts w:ascii="Times New Roman" w:hAnsi="Times New Roman" w:cs="Times New Roman"/>
          <w:sz w:val="24"/>
          <w:szCs w:val="24"/>
        </w:rPr>
        <w:t xml:space="preserve">orld </w:t>
      </w:r>
      <w:r w:rsidRPr="00F96D42">
        <w:rPr>
          <w:rFonts w:ascii="Times New Roman" w:hAnsi="Times New Roman" w:cs="Times New Roman"/>
          <w:sz w:val="24"/>
          <w:szCs w:val="24"/>
        </w:rPr>
        <w:t>H</w:t>
      </w:r>
      <w:r w:rsidR="005C2436" w:rsidRPr="00F96D42">
        <w:rPr>
          <w:rFonts w:ascii="Times New Roman" w:hAnsi="Times New Roman" w:cs="Times New Roman"/>
          <w:sz w:val="24"/>
          <w:szCs w:val="24"/>
        </w:rPr>
        <w:t xml:space="preserve">ealth </w:t>
      </w:r>
      <w:r w:rsidRPr="00F96D42">
        <w:rPr>
          <w:rFonts w:ascii="Times New Roman" w:hAnsi="Times New Roman" w:cs="Times New Roman"/>
          <w:sz w:val="24"/>
          <w:szCs w:val="24"/>
        </w:rPr>
        <w:t>O</w:t>
      </w:r>
      <w:r w:rsidR="005C2436" w:rsidRPr="00F96D42">
        <w:rPr>
          <w:rFonts w:ascii="Times New Roman" w:hAnsi="Times New Roman" w:cs="Times New Roman"/>
          <w:sz w:val="24"/>
          <w:szCs w:val="24"/>
        </w:rPr>
        <w:t xml:space="preserve">rganization </w:t>
      </w:r>
      <w:r w:rsidRPr="00F96D42">
        <w:rPr>
          <w:rFonts w:ascii="Times New Roman" w:hAnsi="Times New Roman" w:cs="Times New Roman"/>
          <w:sz w:val="24"/>
          <w:szCs w:val="24"/>
        </w:rPr>
        <w:t>recommend</w:t>
      </w:r>
      <w:r w:rsidR="002D2FE1" w:rsidRPr="00F96D42">
        <w:rPr>
          <w:rFonts w:ascii="Times New Roman" w:hAnsi="Times New Roman" w:cs="Times New Roman"/>
          <w:sz w:val="24"/>
          <w:szCs w:val="24"/>
        </w:rPr>
        <w:t>s</w:t>
      </w:r>
      <w:r w:rsidRPr="00F96D42">
        <w:rPr>
          <w:rFonts w:ascii="Times New Roman" w:hAnsi="Times New Roman" w:cs="Times New Roman"/>
          <w:sz w:val="24"/>
          <w:szCs w:val="24"/>
        </w:rPr>
        <w:t xml:space="preserve"> qualitative analysis </w:t>
      </w:r>
      <w:r w:rsidR="00B537AA" w:rsidRPr="00F96D42">
        <w:rPr>
          <w:rFonts w:ascii="Times New Roman" w:hAnsi="Times New Roman" w:cs="Times New Roman"/>
          <w:sz w:val="24"/>
          <w:szCs w:val="24"/>
        </w:rPr>
        <w:t>of maternal</w:t>
      </w:r>
      <w:r w:rsidR="002D2FE1" w:rsidRPr="00F96D42">
        <w:rPr>
          <w:rFonts w:ascii="Times New Roman" w:hAnsi="Times New Roman" w:cs="Times New Roman"/>
          <w:sz w:val="24"/>
          <w:szCs w:val="24"/>
        </w:rPr>
        <w:t xml:space="preserve"> </w:t>
      </w:r>
      <w:r w:rsidR="00EB4D34" w:rsidRPr="00F96D42">
        <w:rPr>
          <w:rFonts w:ascii="Times New Roman" w:hAnsi="Times New Roman" w:cs="Times New Roman"/>
          <w:sz w:val="24"/>
          <w:szCs w:val="24"/>
        </w:rPr>
        <w:t>death to</w:t>
      </w:r>
      <w:r w:rsidRPr="00F96D42">
        <w:rPr>
          <w:rFonts w:ascii="Times New Roman" w:hAnsi="Times New Roman" w:cs="Times New Roman"/>
          <w:sz w:val="24"/>
          <w:szCs w:val="24"/>
        </w:rPr>
        <w:t xml:space="preserve"> bring out in detail, the clear-cut reasons why </w:t>
      </w:r>
      <w:r w:rsidR="005C2436" w:rsidRPr="00F96D42">
        <w:rPr>
          <w:rFonts w:ascii="Times New Roman" w:hAnsi="Times New Roman" w:cs="Times New Roman"/>
          <w:sz w:val="24"/>
          <w:szCs w:val="24"/>
        </w:rPr>
        <w:t xml:space="preserve">an </w:t>
      </w:r>
      <w:r w:rsidRPr="00F96D42">
        <w:rPr>
          <w:rFonts w:ascii="Times New Roman" w:hAnsi="Times New Roman" w:cs="Times New Roman"/>
          <w:sz w:val="24"/>
          <w:szCs w:val="24"/>
        </w:rPr>
        <w:t>individual wom</w:t>
      </w:r>
      <w:r w:rsidR="005C2436" w:rsidRPr="00F96D42">
        <w:rPr>
          <w:rFonts w:ascii="Times New Roman" w:hAnsi="Times New Roman" w:cs="Times New Roman"/>
          <w:sz w:val="24"/>
          <w:szCs w:val="24"/>
        </w:rPr>
        <w:t xml:space="preserve">an lost a life. MDR investigate the </w:t>
      </w:r>
      <w:r w:rsidR="00EE342C" w:rsidRPr="00F96D42">
        <w:rPr>
          <w:rFonts w:ascii="Times New Roman" w:hAnsi="Times New Roman" w:cs="Times New Roman"/>
          <w:sz w:val="24"/>
          <w:szCs w:val="24"/>
        </w:rPr>
        <w:t xml:space="preserve">woman’s  </w:t>
      </w:r>
      <w:r w:rsidRPr="00F96D42">
        <w:rPr>
          <w:rFonts w:ascii="Times New Roman" w:hAnsi="Times New Roman" w:cs="Times New Roman"/>
          <w:sz w:val="24"/>
          <w:szCs w:val="24"/>
        </w:rPr>
        <w:t xml:space="preserve">socioeconomic factors and quality of care </w:t>
      </w:r>
      <w:r w:rsidR="005C2436" w:rsidRPr="00F96D42">
        <w:rPr>
          <w:rFonts w:ascii="Times New Roman" w:hAnsi="Times New Roman" w:cs="Times New Roman"/>
          <w:sz w:val="24"/>
          <w:szCs w:val="24"/>
        </w:rPr>
        <w:t xml:space="preserve">the </w:t>
      </w:r>
      <w:r w:rsidR="00EE342C" w:rsidRPr="00F96D42">
        <w:rPr>
          <w:rFonts w:ascii="Times New Roman" w:hAnsi="Times New Roman" w:cs="Times New Roman"/>
          <w:sz w:val="24"/>
          <w:szCs w:val="24"/>
        </w:rPr>
        <w:t xml:space="preserve">woman </w:t>
      </w:r>
      <w:r w:rsidR="005C2436" w:rsidRPr="00F96D42">
        <w:rPr>
          <w:rFonts w:ascii="Times New Roman" w:hAnsi="Times New Roman" w:cs="Times New Roman"/>
          <w:sz w:val="24"/>
          <w:szCs w:val="24"/>
        </w:rPr>
        <w:t>received</w:t>
      </w:r>
      <w:r w:rsidR="00EE342C" w:rsidRPr="00F96D42">
        <w:rPr>
          <w:rFonts w:ascii="Times New Roman" w:hAnsi="Times New Roman" w:cs="Times New Roman"/>
          <w:sz w:val="24"/>
          <w:szCs w:val="24"/>
        </w:rPr>
        <w:t xml:space="preserve">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{"citationItems":[{"id":"ITEM-1","itemData":{"abstract":"Avoiding maternal deaths is possible, even in resource-poor countries, but requires the right kind of information on which to base programmes. Knowing the level of maternal mortality is not enough; we need to understand the underlying factors that led to the deaths. Each maternal death or case of life-threatening complication has a story to tell and can provide indications on practical ways of addressing its causes and determinants. Maternal death or morbidity reviews provide evidence of where the main problems in overcoming maternal mortality and morbidity may lie, produce an analysis of what can be done in practical terms and highlight the key areas requiring recommendations for health sector and community action as well as guidelines for improving clinical outcomes. The information gained from such enquiries must be used as a prerequisite for action.","author":[{"dropping-particle":"","family":"WHO","given":"","non-dropping-particle":"","parse-names":false,"suffix":""}],"container-title":"British medical bulletin","id":"ITEM-1","issue":"830","issued":{"date-parts":[["2004"]]},"number-of-pages":"27-37","title":"Beyond the numbers: reviewing maternal deaths and complications to make pregnancy safer.","type":"report","volume":"67"},"uris":["http://www.mendeley.com/documents/?uuid=24486f3c-7bb9-4480-81b1-e25fba89b321"]}],"mendeley":{"formattedCitation":"(WHO, 2004a)","plainTextFormattedCitation":"(WHO, 2004a)","previouslyFormattedCitation":"(WHO, 2004a)"},"properties":{"noteIndex":0},"schema":"https://github.com/citation-style-language/schema/raw/master/csl-citation.json"}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(WHO, 2004a)</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w:t>
      </w:r>
      <w:r w:rsidR="00E41C31" w:rsidRPr="00F96D42">
        <w:rPr>
          <w:rFonts w:ascii="Times New Roman" w:hAnsi="Times New Roman" w:cs="Times New Roman"/>
          <w:sz w:val="24"/>
          <w:szCs w:val="24"/>
        </w:rPr>
        <w:t xml:space="preserve"> </w:t>
      </w:r>
      <w:r w:rsidR="008D4EBF" w:rsidRPr="00F96D42">
        <w:rPr>
          <w:rFonts w:ascii="Times New Roman" w:hAnsi="Times New Roman" w:cs="Times New Roman"/>
          <w:sz w:val="24"/>
          <w:szCs w:val="24"/>
        </w:rPr>
        <w:t>Majority of p</w:t>
      </w:r>
      <w:r w:rsidR="006930ED" w:rsidRPr="00F96D42">
        <w:rPr>
          <w:rFonts w:ascii="Times New Roman" w:hAnsi="Times New Roman" w:cs="Times New Roman"/>
          <w:sz w:val="24"/>
          <w:szCs w:val="24"/>
        </w:rPr>
        <w:t>articipants</w:t>
      </w:r>
      <w:r w:rsidR="00841988" w:rsidRPr="00F96D42">
        <w:rPr>
          <w:rFonts w:ascii="Times New Roman" w:hAnsi="Times New Roman" w:cs="Times New Roman"/>
          <w:sz w:val="24"/>
          <w:szCs w:val="24"/>
        </w:rPr>
        <w:t xml:space="preserve"> in this study</w:t>
      </w:r>
      <w:r w:rsidR="006930ED" w:rsidRPr="00F96D42">
        <w:rPr>
          <w:rFonts w:ascii="Times New Roman" w:hAnsi="Times New Roman" w:cs="Times New Roman"/>
          <w:sz w:val="24"/>
          <w:szCs w:val="24"/>
        </w:rPr>
        <w:t xml:space="preserve"> understood MDR as a process that </w:t>
      </w:r>
      <w:r w:rsidR="00C557D3" w:rsidRPr="00F96D42">
        <w:rPr>
          <w:rFonts w:ascii="Times New Roman" w:hAnsi="Times New Roman" w:cs="Times New Roman"/>
          <w:sz w:val="24"/>
          <w:szCs w:val="24"/>
        </w:rPr>
        <w:t xml:space="preserve">analyse </w:t>
      </w:r>
      <w:r w:rsidR="009F0145" w:rsidRPr="00F96D42">
        <w:rPr>
          <w:rFonts w:ascii="Times New Roman" w:hAnsi="Times New Roman" w:cs="Times New Roman"/>
          <w:sz w:val="24"/>
          <w:szCs w:val="24"/>
        </w:rPr>
        <w:t xml:space="preserve">the </w:t>
      </w:r>
      <w:r w:rsidR="00C557D3" w:rsidRPr="00F96D42">
        <w:rPr>
          <w:rFonts w:ascii="Times New Roman" w:hAnsi="Times New Roman" w:cs="Times New Roman"/>
          <w:sz w:val="24"/>
          <w:szCs w:val="24"/>
        </w:rPr>
        <w:t xml:space="preserve">maternal death </w:t>
      </w:r>
      <w:r w:rsidR="009F0145" w:rsidRPr="00F96D42">
        <w:rPr>
          <w:rFonts w:ascii="Times New Roman" w:hAnsi="Times New Roman" w:cs="Times New Roman"/>
          <w:sz w:val="24"/>
          <w:szCs w:val="24"/>
        </w:rPr>
        <w:t xml:space="preserve">to identify the strengths </w:t>
      </w:r>
      <w:r w:rsidR="004C4017" w:rsidRPr="00F96D42">
        <w:rPr>
          <w:rFonts w:ascii="Times New Roman" w:hAnsi="Times New Roman" w:cs="Times New Roman"/>
          <w:sz w:val="24"/>
          <w:szCs w:val="24"/>
        </w:rPr>
        <w:t>and weaknesses</w:t>
      </w:r>
      <w:r w:rsidR="009F0145" w:rsidRPr="00F96D42">
        <w:rPr>
          <w:rFonts w:ascii="Times New Roman" w:hAnsi="Times New Roman" w:cs="Times New Roman"/>
          <w:sz w:val="24"/>
          <w:szCs w:val="24"/>
        </w:rPr>
        <w:t xml:space="preserve"> of the care provided</w:t>
      </w:r>
      <w:r w:rsidR="00EE342C" w:rsidRPr="00F96D42">
        <w:rPr>
          <w:rFonts w:ascii="Times New Roman" w:hAnsi="Times New Roman" w:cs="Times New Roman"/>
          <w:sz w:val="24"/>
          <w:szCs w:val="24"/>
        </w:rPr>
        <w:t xml:space="preserve"> during antenatal up until death</w:t>
      </w:r>
      <w:r w:rsidR="009F0145" w:rsidRPr="00F96D42">
        <w:rPr>
          <w:rFonts w:ascii="Times New Roman" w:hAnsi="Times New Roman" w:cs="Times New Roman"/>
          <w:sz w:val="24"/>
          <w:szCs w:val="24"/>
        </w:rPr>
        <w:t>, causes and contributing factors</w:t>
      </w:r>
      <w:r w:rsidR="00C557D3" w:rsidRPr="00F96D42">
        <w:rPr>
          <w:rFonts w:ascii="Times New Roman" w:hAnsi="Times New Roman" w:cs="Times New Roman"/>
          <w:sz w:val="24"/>
          <w:szCs w:val="24"/>
        </w:rPr>
        <w:t xml:space="preserve"> of the death</w:t>
      </w:r>
      <w:r w:rsidR="009F0145" w:rsidRPr="00F96D42">
        <w:rPr>
          <w:rFonts w:ascii="Times New Roman" w:hAnsi="Times New Roman" w:cs="Times New Roman"/>
          <w:sz w:val="24"/>
          <w:szCs w:val="24"/>
        </w:rPr>
        <w:t>.  Richard, et al (2009) also noted the same kind of approach during reviews in Ouagadougou, Burkina Faso called ‘gate to gate</w:t>
      </w:r>
      <w:r w:rsidR="00C557D3" w:rsidRPr="00F96D42">
        <w:rPr>
          <w:rFonts w:ascii="Times New Roman" w:hAnsi="Times New Roman" w:cs="Times New Roman"/>
          <w:sz w:val="24"/>
          <w:szCs w:val="24"/>
        </w:rPr>
        <w:t xml:space="preserve">’ </w:t>
      </w:r>
      <w:r w:rsidR="00AA4D6D" w:rsidRPr="00F96D42">
        <w:rPr>
          <w:rFonts w:ascii="Times New Roman" w:hAnsi="Times New Roman" w:cs="Times New Roman"/>
          <w:sz w:val="24"/>
          <w:szCs w:val="24"/>
        </w:rPr>
        <w:t>as</w:t>
      </w:r>
      <w:r w:rsidR="009F0145" w:rsidRPr="00F96D42">
        <w:rPr>
          <w:rFonts w:ascii="Times New Roman" w:hAnsi="Times New Roman" w:cs="Times New Roman"/>
          <w:sz w:val="24"/>
          <w:szCs w:val="24"/>
        </w:rPr>
        <w:t xml:space="preserve"> all stages of care from referral, admission diagnosis and treatment</w:t>
      </w:r>
      <w:r w:rsidR="00AF4AD6" w:rsidRPr="00F96D42">
        <w:rPr>
          <w:rFonts w:ascii="Times New Roman" w:hAnsi="Times New Roman" w:cs="Times New Roman"/>
          <w:sz w:val="24"/>
          <w:szCs w:val="24"/>
        </w:rPr>
        <w:t xml:space="preserve"> were reviewed</w:t>
      </w:r>
      <w:r w:rsidR="009F0145" w:rsidRPr="00F96D42">
        <w:rPr>
          <w:rFonts w:ascii="Times New Roman" w:hAnsi="Times New Roman" w:cs="Times New Roman"/>
          <w:sz w:val="24"/>
          <w:szCs w:val="24"/>
        </w:rPr>
        <w:t>.</w:t>
      </w:r>
      <w:r w:rsidR="007629C0" w:rsidRPr="00F96D42">
        <w:rPr>
          <w:rFonts w:ascii="Times New Roman" w:hAnsi="Times New Roman" w:cs="Times New Roman"/>
          <w:sz w:val="24"/>
          <w:szCs w:val="24"/>
        </w:rPr>
        <w:t xml:space="preserve"> </w:t>
      </w:r>
    </w:p>
    <w:p w14:paraId="366503B5" w14:textId="0BFDF758" w:rsidR="00DB39FC" w:rsidRPr="00F96D42" w:rsidRDefault="00841988" w:rsidP="00DB39FC">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Findings </w:t>
      </w:r>
      <w:r w:rsidR="007629C0" w:rsidRPr="00F96D42">
        <w:rPr>
          <w:rFonts w:ascii="Times New Roman" w:hAnsi="Times New Roman" w:cs="Times New Roman"/>
          <w:sz w:val="24"/>
          <w:szCs w:val="24"/>
        </w:rPr>
        <w:t xml:space="preserve">show that </w:t>
      </w:r>
      <w:r w:rsidR="008129AA" w:rsidRPr="00F96D42">
        <w:rPr>
          <w:rFonts w:ascii="Times New Roman" w:hAnsi="Times New Roman" w:cs="Times New Roman"/>
          <w:sz w:val="24"/>
          <w:szCs w:val="24"/>
        </w:rPr>
        <w:t xml:space="preserve">in Northern Health Zone of Malawi, </w:t>
      </w:r>
      <w:r w:rsidR="006930ED" w:rsidRPr="00F96D42">
        <w:rPr>
          <w:rFonts w:ascii="Times New Roman" w:hAnsi="Times New Roman" w:cs="Times New Roman"/>
          <w:sz w:val="24"/>
          <w:szCs w:val="24"/>
        </w:rPr>
        <w:t xml:space="preserve">maternal deaths due to abortion </w:t>
      </w:r>
      <w:r w:rsidR="007A6273" w:rsidRPr="00F96D42">
        <w:rPr>
          <w:rFonts w:ascii="Times New Roman" w:hAnsi="Times New Roman" w:cs="Times New Roman"/>
          <w:sz w:val="24"/>
          <w:szCs w:val="24"/>
        </w:rPr>
        <w:t xml:space="preserve">complications </w:t>
      </w:r>
      <w:r w:rsidR="008C0EB3" w:rsidRPr="00F96D42">
        <w:rPr>
          <w:rFonts w:ascii="Times New Roman" w:hAnsi="Times New Roman" w:cs="Times New Roman"/>
          <w:sz w:val="24"/>
          <w:szCs w:val="24"/>
        </w:rPr>
        <w:t xml:space="preserve">are </w:t>
      </w:r>
      <w:r w:rsidR="006930ED" w:rsidRPr="00F96D42">
        <w:rPr>
          <w:rFonts w:ascii="Times New Roman" w:hAnsi="Times New Roman" w:cs="Times New Roman"/>
          <w:sz w:val="24"/>
          <w:szCs w:val="24"/>
        </w:rPr>
        <w:t>not reviewed</w:t>
      </w:r>
      <w:r w:rsidR="009F0145" w:rsidRPr="00F96D42">
        <w:rPr>
          <w:rFonts w:ascii="Times New Roman" w:hAnsi="Times New Roman" w:cs="Times New Roman"/>
          <w:sz w:val="24"/>
          <w:szCs w:val="24"/>
        </w:rPr>
        <w:t xml:space="preserve"> despite making a notification</w:t>
      </w:r>
      <w:r w:rsidR="006930ED" w:rsidRPr="00F96D42">
        <w:rPr>
          <w:rFonts w:ascii="Times New Roman" w:hAnsi="Times New Roman" w:cs="Times New Roman"/>
          <w:sz w:val="24"/>
          <w:szCs w:val="24"/>
        </w:rPr>
        <w:t xml:space="preserve">. </w:t>
      </w:r>
      <w:r w:rsidR="008129AA" w:rsidRPr="00F96D42">
        <w:rPr>
          <w:rFonts w:ascii="Times New Roman" w:hAnsi="Times New Roman" w:cs="Times New Roman"/>
          <w:sz w:val="24"/>
          <w:szCs w:val="24"/>
        </w:rPr>
        <w:t xml:space="preserve">This is different from MDR practice in </w:t>
      </w:r>
      <w:r w:rsidR="00EF0DCE" w:rsidRPr="00F96D42">
        <w:rPr>
          <w:rFonts w:ascii="Times New Roman" w:hAnsi="Times New Roman" w:cs="Times New Roman"/>
          <w:sz w:val="24"/>
          <w:szCs w:val="24"/>
        </w:rPr>
        <w:t xml:space="preserve"> U</w:t>
      </w:r>
      <w:r w:rsidR="00F50595" w:rsidRPr="00F96D42">
        <w:rPr>
          <w:rFonts w:ascii="Times New Roman" w:hAnsi="Times New Roman" w:cs="Times New Roman"/>
          <w:sz w:val="24"/>
          <w:szCs w:val="24"/>
        </w:rPr>
        <w:t xml:space="preserve">nited </w:t>
      </w:r>
      <w:r w:rsidR="00EF0DCE" w:rsidRPr="00F96D42">
        <w:rPr>
          <w:rFonts w:ascii="Times New Roman" w:hAnsi="Times New Roman" w:cs="Times New Roman"/>
          <w:sz w:val="24"/>
          <w:szCs w:val="24"/>
        </w:rPr>
        <w:t>K</w:t>
      </w:r>
      <w:r w:rsidR="00F50595" w:rsidRPr="00F96D42">
        <w:rPr>
          <w:rFonts w:ascii="Times New Roman" w:hAnsi="Times New Roman" w:cs="Times New Roman"/>
          <w:sz w:val="24"/>
          <w:szCs w:val="24"/>
        </w:rPr>
        <w:t>ingdom</w:t>
      </w:r>
      <w:r w:rsidR="008129AA" w:rsidRPr="00F96D42">
        <w:rPr>
          <w:rFonts w:ascii="Times New Roman" w:hAnsi="Times New Roman" w:cs="Times New Roman"/>
          <w:sz w:val="24"/>
          <w:szCs w:val="24"/>
        </w:rPr>
        <w:t xml:space="preserve"> where</w:t>
      </w:r>
      <w:r w:rsidR="00EF0DCE" w:rsidRPr="00F96D42">
        <w:rPr>
          <w:rFonts w:ascii="Times New Roman" w:hAnsi="Times New Roman" w:cs="Times New Roman"/>
          <w:sz w:val="24"/>
          <w:szCs w:val="24"/>
        </w:rPr>
        <w:t xml:space="preserve"> </w:t>
      </w:r>
      <w:r w:rsidR="007A6273" w:rsidRPr="00F96D42">
        <w:rPr>
          <w:rFonts w:ascii="Times New Roman" w:hAnsi="Times New Roman" w:cs="Times New Roman"/>
          <w:sz w:val="24"/>
          <w:szCs w:val="24"/>
        </w:rPr>
        <w:t>every</w:t>
      </w:r>
      <w:r w:rsidR="00F06013" w:rsidRPr="00F96D42">
        <w:rPr>
          <w:rFonts w:ascii="Times New Roman" w:hAnsi="Times New Roman" w:cs="Times New Roman"/>
          <w:sz w:val="24"/>
          <w:szCs w:val="24"/>
        </w:rPr>
        <w:t xml:space="preserve"> maternal </w:t>
      </w:r>
      <w:r w:rsidR="00F06013" w:rsidRPr="00F96D42">
        <w:rPr>
          <w:rFonts w:ascii="Times New Roman" w:hAnsi="Times New Roman" w:cs="Times New Roman"/>
          <w:sz w:val="24"/>
          <w:szCs w:val="24"/>
        </w:rPr>
        <w:lastRenderedPageBreak/>
        <w:t>death</w:t>
      </w:r>
      <w:r w:rsidR="009F0145" w:rsidRPr="00F96D42">
        <w:rPr>
          <w:rFonts w:ascii="Times New Roman" w:hAnsi="Times New Roman" w:cs="Times New Roman"/>
          <w:sz w:val="24"/>
          <w:szCs w:val="24"/>
        </w:rPr>
        <w:t xml:space="preserve"> </w:t>
      </w:r>
      <w:r w:rsidR="004C4017" w:rsidRPr="00F96D42">
        <w:rPr>
          <w:rFonts w:ascii="Times New Roman" w:hAnsi="Times New Roman" w:cs="Times New Roman"/>
          <w:sz w:val="24"/>
          <w:szCs w:val="24"/>
        </w:rPr>
        <w:t>is</w:t>
      </w:r>
      <w:r w:rsidR="007A6273" w:rsidRPr="00F96D42">
        <w:rPr>
          <w:rFonts w:ascii="Times New Roman" w:hAnsi="Times New Roman" w:cs="Times New Roman"/>
          <w:sz w:val="24"/>
          <w:szCs w:val="24"/>
        </w:rPr>
        <w:t xml:space="preserve"> reviewed because they believe that a life has ended prematurely and </w:t>
      </w:r>
      <w:r w:rsidR="004C4017" w:rsidRPr="00F96D42">
        <w:rPr>
          <w:rFonts w:ascii="Times New Roman" w:hAnsi="Times New Roman" w:cs="Times New Roman"/>
          <w:sz w:val="24"/>
          <w:szCs w:val="24"/>
        </w:rPr>
        <w:t xml:space="preserve"> worth to learn from to save lives of more mothers in the</w:t>
      </w:r>
      <w:r w:rsidR="00F06013" w:rsidRPr="00F96D42">
        <w:rPr>
          <w:rFonts w:ascii="Times New Roman" w:hAnsi="Times New Roman" w:cs="Times New Roman"/>
          <w:sz w:val="24"/>
          <w:szCs w:val="24"/>
        </w:rPr>
        <w:t xml:space="preserve"> future </w:t>
      </w:r>
      <w:r w:rsidR="00F06013"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Lewis","given":"G","non-dropping-particle":"","parse-names":false,"suffix":""}],"container-title":"YSPER","id":"ITEM-1","issue":"1","issued":{"date-parts":[["2012"]]},"page":"19-26","publisher":"Elsevier Inc.","title":"Saving Mothers ’ Lives : The Continuing Benefits for Maternal Health From the United Kingdom ( UK ) Confidential Enquires Into Maternal Deaths","type":"article-journal","volume":"36"},"uris":["http://www.mendeley.com/documents/?uuid=6432a9bb-6d28-4e83-b1ca-edd73da2b44f"]}],"mendeley":{"formattedCitation":"(Lewis, 2012)","plainTextFormattedCitation":"(Lewis, 2012)","previouslyFormattedCitation":"(Lewis, 2012)"},"properties":{"noteIndex":0},"schema":"https://github.com/citation-style-language/schema/raw/master/csl-citation.json"}</w:instrText>
      </w:r>
      <w:r w:rsidR="00F06013" w:rsidRPr="00F96D42">
        <w:rPr>
          <w:rFonts w:ascii="Times New Roman" w:hAnsi="Times New Roman" w:cs="Times New Roman"/>
          <w:sz w:val="24"/>
          <w:szCs w:val="24"/>
        </w:rPr>
        <w:fldChar w:fldCharType="separate"/>
      </w:r>
      <w:r w:rsidR="00F06013" w:rsidRPr="00F96D42">
        <w:rPr>
          <w:rFonts w:ascii="Times New Roman" w:hAnsi="Times New Roman" w:cs="Times New Roman"/>
          <w:noProof/>
          <w:sz w:val="24"/>
          <w:szCs w:val="24"/>
        </w:rPr>
        <w:t>(Lewis, 2012)</w:t>
      </w:r>
      <w:r w:rsidR="00F06013" w:rsidRPr="00F96D42">
        <w:rPr>
          <w:rFonts w:ascii="Times New Roman" w:hAnsi="Times New Roman" w:cs="Times New Roman"/>
          <w:sz w:val="24"/>
          <w:szCs w:val="24"/>
        </w:rPr>
        <w:fldChar w:fldCharType="end"/>
      </w:r>
      <w:r w:rsidR="00F06013" w:rsidRPr="00F96D42">
        <w:rPr>
          <w:rFonts w:ascii="Times New Roman" w:hAnsi="Times New Roman" w:cs="Times New Roman"/>
          <w:sz w:val="24"/>
          <w:szCs w:val="24"/>
        </w:rPr>
        <w:t>.</w:t>
      </w:r>
      <w:r w:rsidR="00C31B21" w:rsidRPr="00F96D42">
        <w:rPr>
          <w:rFonts w:ascii="Times New Roman" w:hAnsi="Times New Roman" w:cs="Times New Roman"/>
          <w:sz w:val="24"/>
          <w:szCs w:val="24"/>
        </w:rPr>
        <w:t xml:space="preserve"> </w:t>
      </w:r>
      <w:r w:rsidR="00B42963" w:rsidRPr="00F96D42">
        <w:rPr>
          <w:rFonts w:ascii="Times New Roman" w:hAnsi="Times New Roman" w:cs="Times New Roman"/>
          <w:sz w:val="24"/>
          <w:szCs w:val="24"/>
        </w:rPr>
        <w:t>Th</w:t>
      </w:r>
      <w:r w:rsidR="00E610B5" w:rsidRPr="00F96D42">
        <w:rPr>
          <w:rFonts w:ascii="Times New Roman" w:hAnsi="Times New Roman" w:cs="Times New Roman"/>
          <w:sz w:val="24"/>
          <w:szCs w:val="24"/>
        </w:rPr>
        <w:t xml:space="preserve">e review of such deaths is equally significant because the gaps identified help to improve quality of care </w:t>
      </w:r>
      <w:r w:rsidR="007629C0" w:rsidRPr="00F96D42">
        <w:rPr>
          <w:rFonts w:ascii="Times New Roman" w:hAnsi="Times New Roman" w:cs="Times New Roman"/>
          <w:sz w:val="24"/>
          <w:szCs w:val="24"/>
        </w:rPr>
        <w:t>th</w:t>
      </w:r>
      <w:r w:rsidR="00C27CAD" w:rsidRPr="00F96D42">
        <w:rPr>
          <w:rFonts w:ascii="Times New Roman" w:hAnsi="Times New Roman" w:cs="Times New Roman"/>
          <w:sz w:val="24"/>
          <w:szCs w:val="24"/>
        </w:rPr>
        <w:t>ereby</w:t>
      </w:r>
      <w:r w:rsidR="007629C0" w:rsidRPr="00F96D42">
        <w:rPr>
          <w:rFonts w:ascii="Times New Roman" w:hAnsi="Times New Roman" w:cs="Times New Roman"/>
          <w:sz w:val="24"/>
          <w:szCs w:val="24"/>
        </w:rPr>
        <w:t xml:space="preserve"> preventing more </w:t>
      </w:r>
      <w:r w:rsidR="00E610B5" w:rsidRPr="00F96D42">
        <w:rPr>
          <w:rFonts w:ascii="Times New Roman" w:hAnsi="Times New Roman" w:cs="Times New Roman"/>
          <w:sz w:val="24"/>
          <w:szCs w:val="24"/>
        </w:rPr>
        <w:t>maternal deaths.</w:t>
      </w:r>
    </w:p>
    <w:p w14:paraId="50FEFD41" w14:textId="59EBC216" w:rsidR="004E5C04" w:rsidRPr="00F96D42" w:rsidRDefault="00B963AC" w:rsidP="004E5C04">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The MDR guidelines for Malawi stipulate that case identification should include all deaths of women of reproductive age. </w:t>
      </w:r>
      <w:r w:rsidR="00C23306" w:rsidRPr="00F96D42">
        <w:rPr>
          <w:rFonts w:ascii="Times New Roman" w:hAnsi="Times New Roman" w:cs="Times New Roman"/>
          <w:sz w:val="24"/>
          <w:szCs w:val="24"/>
        </w:rPr>
        <w:t>F</w:t>
      </w:r>
      <w:r w:rsidR="00F50595" w:rsidRPr="00F96D42">
        <w:rPr>
          <w:rFonts w:ascii="Times New Roman" w:hAnsi="Times New Roman" w:cs="Times New Roman"/>
          <w:sz w:val="24"/>
          <w:szCs w:val="24"/>
        </w:rPr>
        <w:t xml:space="preserve">indings </w:t>
      </w:r>
      <w:r w:rsidR="00C23306" w:rsidRPr="00F96D42">
        <w:rPr>
          <w:rFonts w:ascii="Times New Roman" w:hAnsi="Times New Roman" w:cs="Times New Roman"/>
          <w:sz w:val="24"/>
          <w:szCs w:val="24"/>
        </w:rPr>
        <w:t xml:space="preserve">of this study </w:t>
      </w:r>
      <w:r w:rsidR="00F50595" w:rsidRPr="00F96D42">
        <w:rPr>
          <w:rFonts w:ascii="Times New Roman" w:hAnsi="Times New Roman" w:cs="Times New Roman"/>
          <w:sz w:val="24"/>
          <w:szCs w:val="24"/>
        </w:rPr>
        <w:t xml:space="preserve">show </w:t>
      </w:r>
      <w:r w:rsidR="00BB2697" w:rsidRPr="00F96D42">
        <w:rPr>
          <w:rFonts w:ascii="Times New Roman" w:hAnsi="Times New Roman" w:cs="Times New Roman"/>
          <w:sz w:val="24"/>
          <w:szCs w:val="24"/>
        </w:rPr>
        <w:t xml:space="preserve">that </w:t>
      </w:r>
      <w:r w:rsidR="00DB39FC" w:rsidRPr="00F96D42">
        <w:rPr>
          <w:rFonts w:ascii="Times New Roman" w:hAnsi="Times New Roman" w:cs="Times New Roman"/>
          <w:sz w:val="24"/>
          <w:szCs w:val="24"/>
        </w:rPr>
        <w:t xml:space="preserve">case identification </w:t>
      </w:r>
      <w:r w:rsidR="00F50595" w:rsidRPr="00F96D42">
        <w:rPr>
          <w:rFonts w:ascii="Times New Roman" w:hAnsi="Times New Roman" w:cs="Times New Roman"/>
          <w:sz w:val="24"/>
          <w:szCs w:val="24"/>
        </w:rPr>
        <w:t xml:space="preserve">is </w:t>
      </w:r>
      <w:r w:rsidR="00DB39FC" w:rsidRPr="00F96D42">
        <w:rPr>
          <w:rFonts w:ascii="Times New Roman" w:hAnsi="Times New Roman" w:cs="Times New Roman"/>
          <w:sz w:val="24"/>
          <w:szCs w:val="24"/>
        </w:rPr>
        <w:t xml:space="preserve">done by </w:t>
      </w:r>
      <w:r w:rsidRPr="00F96D42">
        <w:rPr>
          <w:rFonts w:ascii="Times New Roman" w:hAnsi="Times New Roman" w:cs="Times New Roman"/>
          <w:sz w:val="24"/>
          <w:szCs w:val="24"/>
        </w:rPr>
        <w:t>capturing</w:t>
      </w:r>
      <w:r w:rsidR="00DB39FC" w:rsidRPr="00F96D42">
        <w:rPr>
          <w:rFonts w:ascii="Times New Roman" w:hAnsi="Times New Roman" w:cs="Times New Roman"/>
          <w:sz w:val="24"/>
          <w:szCs w:val="24"/>
        </w:rPr>
        <w:t xml:space="preserve"> all deaths in the maternity ward and any death of a woman of the reproductive age. </w:t>
      </w:r>
      <w:r w:rsidR="00C23306" w:rsidRPr="00F96D42">
        <w:rPr>
          <w:rFonts w:ascii="Times New Roman" w:hAnsi="Times New Roman" w:cs="Times New Roman"/>
          <w:sz w:val="24"/>
          <w:szCs w:val="24"/>
        </w:rPr>
        <w:t>This is c</w:t>
      </w:r>
      <w:r w:rsidR="0028261C" w:rsidRPr="00F96D42">
        <w:rPr>
          <w:rFonts w:ascii="Times New Roman" w:hAnsi="Times New Roman" w:cs="Times New Roman"/>
          <w:sz w:val="24"/>
          <w:szCs w:val="24"/>
        </w:rPr>
        <w:t xml:space="preserve">ontrary to </w:t>
      </w:r>
      <w:r w:rsidR="00A256FB" w:rsidRPr="00F96D42">
        <w:rPr>
          <w:rFonts w:ascii="Times New Roman" w:hAnsi="Times New Roman" w:cs="Times New Roman"/>
          <w:sz w:val="24"/>
          <w:szCs w:val="24"/>
        </w:rPr>
        <w:t>practices in h</w:t>
      </w:r>
      <w:r w:rsidRPr="00F96D42">
        <w:rPr>
          <w:rFonts w:ascii="Times New Roman" w:hAnsi="Times New Roman" w:cs="Times New Roman"/>
          <w:sz w:val="24"/>
          <w:szCs w:val="24"/>
        </w:rPr>
        <w:t>i</w:t>
      </w:r>
      <w:r w:rsidR="00710F42" w:rsidRPr="00F96D42">
        <w:rPr>
          <w:rFonts w:ascii="Times New Roman" w:hAnsi="Times New Roman" w:cs="Times New Roman"/>
          <w:sz w:val="24"/>
          <w:szCs w:val="24"/>
        </w:rPr>
        <w:t>gh Income Countries</w:t>
      </w:r>
      <w:r w:rsidR="00C23306" w:rsidRPr="00F96D42">
        <w:rPr>
          <w:rFonts w:ascii="Times New Roman" w:hAnsi="Times New Roman" w:cs="Times New Roman"/>
          <w:sz w:val="24"/>
          <w:szCs w:val="24"/>
        </w:rPr>
        <w:t xml:space="preserve"> where</w:t>
      </w:r>
      <w:r w:rsidR="00710F42" w:rsidRPr="00F96D42">
        <w:rPr>
          <w:rFonts w:ascii="Times New Roman" w:hAnsi="Times New Roman" w:cs="Times New Roman"/>
          <w:sz w:val="24"/>
          <w:szCs w:val="24"/>
        </w:rPr>
        <w:t xml:space="preserve"> </w:t>
      </w:r>
      <w:r w:rsidRPr="00F96D42">
        <w:rPr>
          <w:rFonts w:ascii="Times New Roman" w:hAnsi="Times New Roman" w:cs="Times New Roman"/>
          <w:sz w:val="24"/>
          <w:szCs w:val="24"/>
        </w:rPr>
        <w:t xml:space="preserve">case </w:t>
      </w:r>
      <w:r w:rsidR="009E177C" w:rsidRPr="00F96D42">
        <w:rPr>
          <w:rFonts w:ascii="Times New Roman" w:hAnsi="Times New Roman" w:cs="Times New Roman"/>
          <w:sz w:val="24"/>
          <w:szCs w:val="24"/>
        </w:rPr>
        <w:t>identification starts</w:t>
      </w:r>
      <w:r w:rsidRPr="00F96D42">
        <w:rPr>
          <w:rFonts w:ascii="Times New Roman" w:hAnsi="Times New Roman" w:cs="Times New Roman"/>
          <w:sz w:val="24"/>
          <w:szCs w:val="24"/>
        </w:rPr>
        <w:t xml:space="preserve"> with analysis of death certificate of every woman of reproductive age</w:t>
      </w:r>
      <w:r w:rsidR="00C23306" w:rsidRPr="00F96D42">
        <w:rPr>
          <w:rFonts w:ascii="Times New Roman" w:hAnsi="Times New Roman" w:cs="Times New Roman"/>
          <w:sz w:val="24"/>
          <w:szCs w:val="24"/>
        </w:rPr>
        <w:t>. This is</w:t>
      </w:r>
      <w:r w:rsidRPr="00F96D42">
        <w:rPr>
          <w:rFonts w:ascii="Times New Roman" w:hAnsi="Times New Roman" w:cs="Times New Roman"/>
          <w:sz w:val="24"/>
          <w:szCs w:val="24"/>
        </w:rPr>
        <w:t xml:space="preserve"> because they have robust civil registration systems</w:t>
      </w:r>
      <w:r w:rsidR="00DB39FC" w:rsidRPr="00F96D42">
        <w:rPr>
          <w:rFonts w:ascii="Times New Roman" w:hAnsi="Times New Roman" w:cs="Times New Roman"/>
          <w:sz w:val="24"/>
          <w:szCs w:val="24"/>
        </w:rPr>
        <w:t xml:space="preserve"> </w:t>
      </w:r>
      <w:r w:rsidR="00DB39FC"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{"citationItems":[{"id":"ITEM-1","itemData":{"abstract":"Established in 1952, the programme of surveillance and Confidential Enquiries into Maternal Deaths in the UK is the longest running such programme worldwide. Although more recently instituted, surveillance and confidential enquiries into perinatal deaths are also now well established nationally. Recent changes to funding and commissioning of the Enquiries have enabled both a reinvigoration of the processes and improvements to the methodology with an increased frequency of future reporting. Close engagement with stakeholders and a regulator requirement for doctors to participate have both supported the impetus for involvement of all professionals leading to greater potential for improved quality of care for women and babies.","author":[{"dropping-particle":"","family":"Kurinczuk","given":"J. J.","non-dropping-particle":"","parse-names":false,"suffix":""},{"dropping-particle":"","family":"Draper","given":"E. S.","non-dropping-particle":"","parse-names":false,"suffix":""},{"dropping-particle":"","family":"Field","given":"D. J.","non-dropping-particle":"","parse-names":false,"suffix":""},{"dropping-particle":"","family":"Bevan","given":"C.","non-dropping-particle":"","parse-names":false,"suffix":""},{"dropping-particle":"","family":"Brocklehurst","given":"P.","non-dropping-particle":"","parse-names":false,"suffix":""},{"dropping-particle":"","family":"Gray","given":"R.","non-dropping-particle":"","parse-names":false,"suffix":""},{"dropping-particle":"","family":"Kenyon","given":"S.","non-dropping-particle":"","parse-names":false,"suffix":""},{"dropping-particle":"","family":"Manktelow","given":"B. N.","non-dropping-particle":"","parse-names":false,"suffix":""},{"dropping-particle":"","family":"Neilson","given":"J. P.","non-dropping-particle":"","parse-names":false,"suffix":""},{"dropping-particle":"","family":"Redshaw","given":"M.","non-dropping-particle":"","parse-names":false,"suffix":""},{"dropping-particle":"","family":"Scott","given":"J.","non-dropping-particle":"","parse-names":false,"suffix":""},{"dropping-particle":"","family":"Shakespeare","given":"J.","non-dropping-particle":"","parse-names":false,"suffix":""},{"dropping-particle":"","family":"Smith","given":"L. K.","non-dropping-particle":"","parse-names":false,"suffix":""},{"dropping-particle":"","family":"Knight","given":"M.","non-dropping-particle":"","parse-names":false,"suffix":""}],"container-title":"BJOG : an international journal of obstetrics and gynaecology","id":"ITEM-1","issued":{"date-parts":[["2014"]]},"page":"41-46","title":"Experiences with maternal and perinatal death reviews in the UK--the MBRRACE-UK programme","type":"article-journal","volume":"121"},"uris":["http://www.mendeley.com/documents/?uuid=ae7afbbe-93c8-445a-953c-00e2863ec459"]}],"mendeley":{"formattedCitation":"(Kurinczuk et al., 2014)","plainTextFormattedCitation":"(Kurinczuk et al., 2014)","previouslyFormattedCitation":"(Kurinczuk et al., 2014)"},"properties":{"noteIndex":0},"schema":"https://github.com/citation-style-language/schema/raw/master/csl-citation.json"}</w:instrText>
      </w:r>
      <w:r w:rsidR="00DB39FC" w:rsidRPr="00F96D42">
        <w:rPr>
          <w:rFonts w:ascii="Times New Roman" w:hAnsi="Times New Roman" w:cs="Times New Roman"/>
          <w:sz w:val="24"/>
          <w:szCs w:val="24"/>
        </w:rPr>
        <w:fldChar w:fldCharType="separate"/>
      </w:r>
      <w:r w:rsidR="00DB39FC" w:rsidRPr="00F96D42">
        <w:rPr>
          <w:rFonts w:ascii="Times New Roman" w:hAnsi="Times New Roman" w:cs="Times New Roman"/>
          <w:noProof/>
          <w:sz w:val="24"/>
          <w:szCs w:val="24"/>
        </w:rPr>
        <w:t>(Kurinczuk et al., 2014)</w:t>
      </w:r>
      <w:r w:rsidR="00DB39FC" w:rsidRPr="00F96D42">
        <w:rPr>
          <w:rFonts w:ascii="Times New Roman" w:hAnsi="Times New Roman" w:cs="Times New Roman"/>
          <w:sz w:val="24"/>
          <w:szCs w:val="24"/>
        </w:rPr>
        <w:fldChar w:fldCharType="end"/>
      </w:r>
      <w:r w:rsidR="00DB39FC" w:rsidRPr="00F96D42">
        <w:rPr>
          <w:rFonts w:ascii="Times New Roman" w:hAnsi="Times New Roman" w:cs="Times New Roman"/>
          <w:sz w:val="24"/>
          <w:szCs w:val="24"/>
        </w:rPr>
        <w:t xml:space="preserve">. </w:t>
      </w:r>
      <w:r w:rsidR="00BC12CF" w:rsidRPr="00F96D42">
        <w:rPr>
          <w:rFonts w:ascii="Times New Roman" w:hAnsi="Times New Roman" w:cs="Times New Roman"/>
          <w:sz w:val="24"/>
          <w:szCs w:val="24"/>
        </w:rPr>
        <w:t xml:space="preserve">The findings showed that </w:t>
      </w:r>
      <w:r w:rsidR="00DB39FC" w:rsidRPr="00F96D42">
        <w:rPr>
          <w:rFonts w:ascii="Times New Roman" w:hAnsi="Times New Roman" w:cs="Times New Roman"/>
          <w:sz w:val="24"/>
          <w:szCs w:val="24"/>
        </w:rPr>
        <w:t xml:space="preserve">maternal deaths that occurred </w:t>
      </w:r>
      <w:r w:rsidR="007E6212" w:rsidRPr="00F96D42">
        <w:rPr>
          <w:rFonts w:ascii="Times New Roman" w:hAnsi="Times New Roman" w:cs="Times New Roman"/>
          <w:sz w:val="24"/>
          <w:szCs w:val="24"/>
        </w:rPr>
        <w:t xml:space="preserve">in transit </w:t>
      </w:r>
      <w:r w:rsidR="00F50595" w:rsidRPr="00F96D42">
        <w:rPr>
          <w:rFonts w:ascii="Times New Roman" w:hAnsi="Times New Roman" w:cs="Times New Roman"/>
          <w:sz w:val="24"/>
          <w:szCs w:val="24"/>
        </w:rPr>
        <w:t>or in</w:t>
      </w:r>
      <w:r w:rsidR="007E6212" w:rsidRPr="00F96D42">
        <w:rPr>
          <w:rFonts w:ascii="Times New Roman" w:hAnsi="Times New Roman" w:cs="Times New Roman"/>
          <w:sz w:val="24"/>
          <w:szCs w:val="24"/>
        </w:rPr>
        <w:t xml:space="preserve"> the community</w:t>
      </w:r>
      <w:r w:rsidR="00F50595" w:rsidRPr="00F96D42">
        <w:rPr>
          <w:rFonts w:ascii="Times New Roman" w:hAnsi="Times New Roman" w:cs="Times New Roman"/>
          <w:sz w:val="24"/>
          <w:szCs w:val="24"/>
        </w:rPr>
        <w:t xml:space="preserve"> are not always notified. </w:t>
      </w:r>
      <w:r w:rsidR="00281DF8" w:rsidRPr="00F96D42">
        <w:rPr>
          <w:rFonts w:ascii="Times New Roman" w:hAnsi="Times New Roman" w:cs="Times New Roman"/>
          <w:sz w:val="24"/>
          <w:szCs w:val="24"/>
        </w:rPr>
        <w:t xml:space="preserve">This was attributed to </w:t>
      </w:r>
      <w:r w:rsidR="00B427A2" w:rsidRPr="00F96D42">
        <w:rPr>
          <w:rFonts w:ascii="Times New Roman" w:hAnsi="Times New Roman" w:cs="Times New Roman"/>
          <w:sz w:val="24"/>
          <w:szCs w:val="24"/>
        </w:rPr>
        <w:t>fear to be</w:t>
      </w:r>
      <w:r w:rsidR="00F50595" w:rsidRPr="00F96D42">
        <w:rPr>
          <w:rFonts w:ascii="Times New Roman" w:hAnsi="Times New Roman" w:cs="Times New Roman"/>
          <w:sz w:val="24"/>
          <w:szCs w:val="24"/>
        </w:rPr>
        <w:t xml:space="preserve"> held responsible if </w:t>
      </w:r>
      <w:r w:rsidR="004E5C04" w:rsidRPr="00F96D42">
        <w:rPr>
          <w:rFonts w:ascii="Times New Roman" w:hAnsi="Times New Roman" w:cs="Times New Roman"/>
          <w:sz w:val="24"/>
          <w:szCs w:val="24"/>
        </w:rPr>
        <w:t xml:space="preserve">the members of </w:t>
      </w:r>
      <w:r w:rsidR="004E5C04" w:rsidRPr="00F96D42">
        <w:rPr>
          <w:rFonts w:ascii="Times New Roman" w:hAnsi="Times New Roman" w:cs="Times New Roman"/>
          <w:sz w:val="24"/>
          <w:szCs w:val="24"/>
        </w:rPr>
        <w:lastRenderedPageBreak/>
        <w:t>the decease report</w:t>
      </w:r>
      <w:r w:rsidR="0007373F" w:rsidRPr="00F96D42">
        <w:rPr>
          <w:rFonts w:ascii="Times New Roman" w:hAnsi="Times New Roman" w:cs="Times New Roman"/>
          <w:sz w:val="24"/>
          <w:szCs w:val="24"/>
        </w:rPr>
        <w:t xml:space="preserve"> about the death</w:t>
      </w:r>
      <w:r w:rsidR="00281DF8" w:rsidRPr="00F96D42">
        <w:rPr>
          <w:rFonts w:ascii="Times New Roman" w:hAnsi="Times New Roman" w:cs="Times New Roman"/>
          <w:sz w:val="24"/>
          <w:szCs w:val="24"/>
        </w:rPr>
        <w:t xml:space="preserve">. </w:t>
      </w:r>
      <w:r w:rsidR="004E5C04" w:rsidRPr="00F96D42">
        <w:rPr>
          <w:rFonts w:ascii="Times New Roman" w:hAnsi="Times New Roman" w:cs="Times New Roman"/>
          <w:sz w:val="24"/>
          <w:szCs w:val="24"/>
        </w:rPr>
        <w:t>Similar</w:t>
      </w:r>
      <w:r w:rsidR="00E91AC5" w:rsidRPr="00F96D42">
        <w:rPr>
          <w:rFonts w:ascii="Times New Roman" w:hAnsi="Times New Roman" w:cs="Times New Roman"/>
          <w:sz w:val="24"/>
          <w:szCs w:val="24"/>
        </w:rPr>
        <w:t xml:space="preserve"> findings were reported </w:t>
      </w:r>
      <w:r w:rsidR="004E5C04" w:rsidRPr="00F96D42">
        <w:rPr>
          <w:rFonts w:ascii="Times New Roman" w:hAnsi="Times New Roman" w:cs="Times New Roman"/>
          <w:sz w:val="24"/>
          <w:szCs w:val="24"/>
        </w:rPr>
        <w:t xml:space="preserve"> in  Bangladesh </w:t>
      </w:r>
      <w:r w:rsidR="00E91AC5" w:rsidRPr="00F96D42">
        <w:rPr>
          <w:rFonts w:ascii="Times New Roman" w:hAnsi="Times New Roman" w:cs="Times New Roman"/>
          <w:sz w:val="24"/>
          <w:szCs w:val="24"/>
        </w:rPr>
        <w:t>where</w:t>
      </w:r>
      <w:r w:rsidR="004E5C04" w:rsidRPr="00F96D42">
        <w:rPr>
          <w:rFonts w:ascii="Times New Roman" w:hAnsi="Times New Roman" w:cs="Times New Roman"/>
          <w:sz w:val="24"/>
          <w:szCs w:val="24"/>
        </w:rPr>
        <w:t xml:space="preserve"> community members were afraid to report </w:t>
      </w:r>
      <w:r w:rsidR="00AE6C4C" w:rsidRPr="00F96D42">
        <w:rPr>
          <w:rFonts w:ascii="Times New Roman" w:hAnsi="Times New Roman" w:cs="Times New Roman"/>
          <w:sz w:val="24"/>
          <w:szCs w:val="24"/>
        </w:rPr>
        <w:t xml:space="preserve">maternal </w:t>
      </w:r>
      <w:r w:rsidR="004E5C04" w:rsidRPr="00F96D42">
        <w:rPr>
          <w:rFonts w:ascii="Times New Roman" w:hAnsi="Times New Roman" w:cs="Times New Roman"/>
          <w:sz w:val="24"/>
          <w:szCs w:val="24"/>
        </w:rPr>
        <w:t xml:space="preserve">deaths because of fear of punishment from the government </w:t>
      </w:r>
      <w:r w:rsidR="004E5C04"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ISBN":"1949-5005","author":[{"dropping-particle":"","family":"Biswas","given":"Animesh","non-dropping-particle":"","parse-names":false,"suffix":""},{"dropping-particle":"","family":"Rahman","given":"Fazlur","non-dropping-particle":"","parse-names":false,"suffix":""},{"dropping-particle":"","family":"Halim","given":"Abdul","non-dropping-particle":"","parse-names":false,"suffix":""},{"dropping-particle":"","family":"Eriksson","given":"Charli","non-dropping-particle":"","parse-names":false,"suffix":""},{"dropping-particle":"","family":"Dalal","given":"Koustuv","non-dropping-particle":"","parse-names":false,"suffix":""}],"container-title":"Health","id":"ITEM-1","issued":{"date-parts":[["2014"]]},"page":"1669-1679","title":"Maternal and Neonatal Death Review (MNDR): A Useful Approach to Identifying Appropriate and Effective Maternal and Neonatal Health Initiatives in Bangladesh","type":"article-journal"},"uris":["http://www.mendeley.com/documents/?uuid=856c3457-e179-4d31-8c2d-a09f6ec8aafc"]}],"mendeley":{"formattedCitation":"(Biswas et al., 2014)","plainTextFormattedCitation":"(Biswas et al., 2014)","previouslyFormattedCitation":"(Biswas et al., 2014)"},"properties":{"noteIndex":0},"schema":"https://github.com/citation-style-language/schema/raw/master/csl-citation.json"}</w:instrText>
      </w:r>
      <w:r w:rsidR="004E5C04" w:rsidRPr="00F96D42">
        <w:rPr>
          <w:rFonts w:ascii="Times New Roman" w:hAnsi="Times New Roman" w:cs="Times New Roman"/>
          <w:sz w:val="24"/>
          <w:szCs w:val="24"/>
        </w:rPr>
        <w:fldChar w:fldCharType="separate"/>
      </w:r>
      <w:r w:rsidR="004E5C04" w:rsidRPr="00F96D42">
        <w:rPr>
          <w:rFonts w:ascii="Times New Roman" w:hAnsi="Times New Roman" w:cs="Times New Roman"/>
          <w:noProof/>
          <w:sz w:val="24"/>
          <w:szCs w:val="24"/>
        </w:rPr>
        <w:t>(Biswas et al., 2014)</w:t>
      </w:r>
      <w:r w:rsidR="004E5C04" w:rsidRPr="00F96D42">
        <w:rPr>
          <w:rFonts w:ascii="Times New Roman" w:hAnsi="Times New Roman" w:cs="Times New Roman"/>
          <w:sz w:val="24"/>
          <w:szCs w:val="24"/>
        </w:rPr>
        <w:fldChar w:fldCharType="end"/>
      </w:r>
      <w:r w:rsidR="004E5C04" w:rsidRPr="00F96D42">
        <w:rPr>
          <w:rFonts w:ascii="Times New Roman" w:hAnsi="Times New Roman" w:cs="Times New Roman"/>
          <w:sz w:val="24"/>
          <w:szCs w:val="24"/>
        </w:rPr>
        <w:t>.</w:t>
      </w:r>
      <w:r w:rsidR="00E81901" w:rsidRPr="00F96D42">
        <w:rPr>
          <w:rFonts w:ascii="Times New Roman" w:hAnsi="Times New Roman" w:cs="Times New Roman"/>
          <w:sz w:val="24"/>
          <w:szCs w:val="24"/>
        </w:rPr>
        <w:t xml:space="preserve"> </w:t>
      </w:r>
      <w:r w:rsidR="006E3A63" w:rsidRPr="00F96D42">
        <w:rPr>
          <w:rFonts w:ascii="Times New Roman" w:hAnsi="Times New Roman" w:cs="Times New Roman"/>
          <w:sz w:val="24"/>
          <w:szCs w:val="24"/>
        </w:rPr>
        <w:t>S</w:t>
      </w:r>
      <w:r w:rsidR="00AE6C4C" w:rsidRPr="00F96D42">
        <w:rPr>
          <w:rFonts w:ascii="Times New Roman" w:hAnsi="Times New Roman" w:cs="Times New Roman"/>
          <w:sz w:val="24"/>
          <w:szCs w:val="24"/>
        </w:rPr>
        <w:t>tudies done in Rwanda and Sudan showed that Maternal Death Review system fail to capture deaths that occur in the community</w:t>
      </w:r>
      <w:r w:rsidR="00D45E33" w:rsidRPr="00F96D42">
        <w:rPr>
          <w:rFonts w:ascii="Times New Roman" w:hAnsi="Times New Roman" w:cs="Times New Roman"/>
          <w:sz w:val="24"/>
          <w:szCs w:val="24"/>
        </w:rPr>
        <w:t xml:space="preserve"> </w:t>
      </w:r>
      <w:r w:rsidR="00AE6C4C"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{"citationItems":[{"id":"ITEM-1","itemData":{"abstract":"OBJECTIVE: Presenting the results of 5 years of implementing health facility-based maternal death audits in Rwanda, showing maternal death classification, identification of substandard (care) factors that have contributed to death, and conclusive recommendations for quality improvements in maternal and obstetric care.\\n\\nDESIGN: Nationwide facility-based retrospective cohort study.\\n\\nSETTINGS: All cases of maternal death audited by district hospital-based audit teams between January 2009 and December 2013 were reviewed. Maternal deaths that were not subjected to a local audit are not part of the cohort.\\n\\nPOPULATION: 987 audited cases of maternal death.\\n\\nMAIN OUTCOME MEASURES: Characteristics of deceased women, timing of onset of complications, place of death, parity, gravida, antenatal clinic attendance, reported cause of death, service factors and individual factors identified by committees as having contributed to death, and recommendations made by audit teams.\\n\\nRESULTS: 987 cases were audited, representing 93.1% of all maternal deaths reported through the national health management information system over the 5-year period. Almost 3 quarters of the deaths (71.6%) occurred at district hospitals. In 44.9% of these cases, death occurred in the post-partum period. Seventy per cent were due to direct causes, with post-partum haemorrhage as the leading cause (22.7%), followed by obstructed labour (12.3%). Indirect causes accounted for 25.7% of maternal deaths, with malaria as the leading cause (7.5%). Health system failures were identified as the main responsible factor for the majority of cases (61.0%); in 30.3% of the cases, the main factor was patient or community related.\\n\\nCONCLUSIONS: The facility-based maternal death audit approach has helped hospital teams to identify direct and indirect causes of death, and their contributing factors, and to make recommendations for actions that would reduce the risk of reoccurrence. Rwanda can complement maternal death audits with other strategies, in particular confidential enquiries and near-miss audits, so as to inform corrective measures.","author":[{"dropping-particle":"","family":"Sayinzoga","given":"Felix","non-dropping-particle":"","parse-names":false,"suffix":""},{"dropping-particle":"","family":"Bijlmakers","given":"Leon","non-dropping-particle":"","parse-names":false,"suffix":""},{"dropping-particle":"","family":"Dillen","given":"Jeroen","non-dropping-particle":"van","parse-names":false,"suffix":""},{"dropping-particle":"","family":"Mivumbi","given":"Victor","non-dropping-particle":"","parse-names":false,"suffix":""},{"dropping-particle":"","family":"Ngabo","given":"Fidèle","non-dropping-particle":"","parse-names":false,"suffix":""},{"dropping-particle":"","family":"Velden","given":"Koos","non-dropping-particle":"van der","parse-names":false,"suffix":""}],"container-title":"BMJ open","id":"ITEM-1","issue":"1","issued":{"date-parts":[["2016"]]},"page":"e009734","title":"Maternal death audit in Rwanda 2009-2013: a nationwide facility-based retrospective cohort study.","type":"article-journal","volume":"6"},"uris":["http://www.mendeley.com/documents/?uuid=11c4532b-77f9-441c-829e-c2f9b6aab3c8"]},{"id":"ITEM-2","itemData":{"author":[{"dropping-particle":"","family":"Musoke","given":"S Berleen","non-dropping-particle":"","parse-names":false,"suffix":""},{"dropping-particle":"","family":"Balogun","given":"H Aramide","non-dropping-particle":"","parse-names":false,"suffix":""}],"id":"ITEM-2","issue":"Mmc","issued":{"date-parts":[["2015"]]},"title":"The barriers of maternal death review implementation in Sudan: a qualitative assessment","type":"article-journal"},"uris":["http://www.mendeley.com/documents/?uuid=8bdca47a-ebda-4537-b959-a3e5333787df"]}],"mendeley":{"formattedCitation":"(Musoke &amp; Balogun, 2015; Sayinzoga et al., 2016)","plainTextFormattedCitation":"(Musoke &amp; Balogun, 2015; Sayinzoga et al., 2016)","previouslyFormattedCitation":"(Musoke &amp; Balogun, 2015; Sayinzoga et al., 2016)"},"properties":{"noteIndex":0},"schema":"https://github.com/citation-style-language/schema/raw/master/csl-citation.json"}</w:instrText>
      </w:r>
      <w:r w:rsidR="00AE6C4C" w:rsidRPr="00F96D42">
        <w:rPr>
          <w:rFonts w:ascii="Times New Roman" w:hAnsi="Times New Roman" w:cs="Times New Roman"/>
          <w:sz w:val="24"/>
          <w:szCs w:val="24"/>
        </w:rPr>
        <w:fldChar w:fldCharType="separate"/>
      </w:r>
      <w:r w:rsidR="00AE6C4C" w:rsidRPr="00F96D42">
        <w:rPr>
          <w:rFonts w:ascii="Times New Roman" w:hAnsi="Times New Roman" w:cs="Times New Roman"/>
          <w:noProof/>
          <w:sz w:val="24"/>
          <w:szCs w:val="24"/>
        </w:rPr>
        <w:t>(Musoke &amp; Balogun, 2015; Sayinzoga et al., 2016)</w:t>
      </w:r>
      <w:r w:rsidR="00AE6C4C" w:rsidRPr="00F96D42">
        <w:rPr>
          <w:rFonts w:ascii="Times New Roman" w:hAnsi="Times New Roman" w:cs="Times New Roman"/>
          <w:sz w:val="24"/>
          <w:szCs w:val="24"/>
        </w:rPr>
        <w:fldChar w:fldCharType="end"/>
      </w:r>
      <w:r w:rsidR="00AE6C4C" w:rsidRPr="00F96D42">
        <w:rPr>
          <w:rFonts w:ascii="Times New Roman" w:hAnsi="Times New Roman" w:cs="Times New Roman"/>
          <w:sz w:val="24"/>
          <w:szCs w:val="24"/>
        </w:rPr>
        <w:t xml:space="preserve">.  </w:t>
      </w:r>
      <w:r w:rsidR="00DB39FC" w:rsidRPr="00F96D42">
        <w:rPr>
          <w:rFonts w:ascii="Times New Roman" w:hAnsi="Times New Roman" w:cs="Times New Roman"/>
          <w:noProof/>
          <w:sz w:val="24"/>
          <w:szCs w:val="24"/>
        </w:rPr>
        <w:t xml:space="preserve">Bayley et al., </w:t>
      </w:r>
      <w:r w:rsidR="00D45E33" w:rsidRPr="00F96D42">
        <w:rPr>
          <w:rFonts w:ascii="Times New Roman" w:hAnsi="Times New Roman" w:cs="Times New Roman"/>
          <w:noProof/>
          <w:sz w:val="24"/>
          <w:szCs w:val="24"/>
        </w:rPr>
        <w:t>(</w:t>
      </w:r>
      <w:r w:rsidR="00DB39FC" w:rsidRPr="00F96D42">
        <w:rPr>
          <w:rFonts w:ascii="Times New Roman" w:hAnsi="Times New Roman" w:cs="Times New Roman"/>
          <w:noProof/>
          <w:sz w:val="24"/>
          <w:szCs w:val="24"/>
        </w:rPr>
        <w:t>2015</w:t>
      </w:r>
      <w:r w:rsidR="00D45E33" w:rsidRPr="00F96D42">
        <w:rPr>
          <w:rFonts w:ascii="Times New Roman" w:hAnsi="Times New Roman" w:cs="Times New Roman"/>
          <w:noProof/>
          <w:sz w:val="24"/>
          <w:szCs w:val="24"/>
        </w:rPr>
        <w:t>) also</w:t>
      </w:r>
      <w:r w:rsidR="00DB39FC" w:rsidRPr="00F96D42">
        <w:rPr>
          <w:rFonts w:ascii="Times New Roman" w:hAnsi="Times New Roman" w:cs="Times New Roman"/>
          <w:noProof/>
          <w:sz w:val="24"/>
          <w:szCs w:val="24"/>
        </w:rPr>
        <w:t xml:space="preserve"> reported similar results</w:t>
      </w:r>
      <w:r w:rsidR="00E81901" w:rsidRPr="00F96D42">
        <w:rPr>
          <w:rFonts w:ascii="Times New Roman" w:hAnsi="Times New Roman" w:cs="Times New Roman"/>
          <w:noProof/>
          <w:sz w:val="24"/>
          <w:szCs w:val="24"/>
        </w:rPr>
        <w:t xml:space="preserve"> for a </w:t>
      </w:r>
      <w:r w:rsidR="00AE6C4C" w:rsidRPr="00F96D42">
        <w:rPr>
          <w:rFonts w:ascii="Times New Roman" w:hAnsi="Times New Roman" w:cs="Times New Roman"/>
          <w:noProof/>
          <w:sz w:val="24"/>
          <w:szCs w:val="24"/>
        </w:rPr>
        <w:t xml:space="preserve">study done in Malawi which showed </w:t>
      </w:r>
      <w:r w:rsidR="00087A31" w:rsidRPr="00F96D42">
        <w:rPr>
          <w:rFonts w:ascii="Times New Roman" w:hAnsi="Times New Roman" w:cs="Times New Roman"/>
          <w:noProof/>
          <w:sz w:val="24"/>
          <w:szCs w:val="24"/>
        </w:rPr>
        <w:t>a weakness</w:t>
      </w:r>
      <w:r w:rsidR="00DB39FC" w:rsidRPr="00F96D42">
        <w:rPr>
          <w:rFonts w:ascii="Times New Roman" w:hAnsi="Times New Roman" w:cs="Times New Roman"/>
          <w:sz w:val="24"/>
          <w:szCs w:val="24"/>
        </w:rPr>
        <w:t xml:space="preserve"> with the </w:t>
      </w:r>
      <w:r w:rsidR="008B69DA" w:rsidRPr="00F96D42">
        <w:rPr>
          <w:rFonts w:ascii="Times New Roman" w:hAnsi="Times New Roman" w:cs="Times New Roman"/>
          <w:sz w:val="24"/>
          <w:szCs w:val="24"/>
        </w:rPr>
        <w:t>hospital-based</w:t>
      </w:r>
      <w:r w:rsidR="00DB39FC" w:rsidRPr="00F96D42">
        <w:rPr>
          <w:rFonts w:ascii="Times New Roman" w:hAnsi="Times New Roman" w:cs="Times New Roman"/>
          <w:sz w:val="24"/>
          <w:szCs w:val="24"/>
        </w:rPr>
        <w:t xml:space="preserve"> notification system to capture deaths that occur in transit or in the community. </w:t>
      </w:r>
      <w:r w:rsidR="009C5756" w:rsidRPr="00F96D42">
        <w:rPr>
          <w:rFonts w:ascii="Times New Roman" w:hAnsi="Times New Roman" w:cs="Times New Roman"/>
          <w:sz w:val="24"/>
          <w:szCs w:val="24"/>
        </w:rPr>
        <w:t xml:space="preserve">Case </w:t>
      </w:r>
      <w:r w:rsidR="0007373F" w:rsidRPr="00F96D42">
        <w:rPr>
          <w:rFonts w:ascii="Times New Roman" w:hAnsi="Times New Roman" w:cs="Times New Roman"/>
          <w:sz w:val="24"/>
          <w:szCs w:val="24"/>
        </w:rPr>
        <w:t>identification and notification help</w:t>
      </w:r>
      <w:r w:rsidR="009C5756" w:rsidRPr="00F96D42">
        <w:rPr>
          <w:rFonts w:ascii="Times New Roman" w:hAnsi="Times New Roman" w:cs="Times New Roman"/>
          <w:sz w:val="24"/>
          <w:szCs w:val="24"/>
        </w:rPr>
        <w:t xml:space="preserve"> to avoid missing cases in countries like Malawi that have poor civil registration to capture deaths that occur in the communities.</w:t>
      </w:r>
      <w:r w:rsidR="009E177C" w:rsidRPr="00F96D42">
        <w:rPr>
          <w:rFonts w:ascii="Times New Roman" w:hAnsi="Times New Roman" w:cs="Times New Roman"/>
          <w:sz w:val="24"/>
          <w:szCs w:val="24"/>
        </w:rPr>
        <w:t xml:space="preserve"> </w:t>
      </w:r>
      <w:r w:rsidR="003B7B96" w:rsidRPr="00F96D42">
        <w:rPr>
          <w:rFonts w:ascii="Times New Roman" w:hAnsi="Times New Roman" w:cs="Times New Roman"/>
          <w:sz w:val="24"/>
          <w:szCs w:val="24"/>
        </w:rPr>
        <w:t>Capturing death of every woman within the reproductive age group</w:t>
      </w:r>
      <w:r w:rsidR="009E177C" w:rsidRPr="00F96D42">
        <w:rPr>
          <w:rFonts w:ascii="Times New Roman" w:hAnsi="Times New Roman" w:cs="Times New Roman"/>
          <w:sz w:val="24"/>
          <w:szCs w:val="24"/>
        </w:rPr>
        <w:t xml:space="preserve"> enhance accurate monitoring of maternal mortality and the impact of interventions to reduce</w:t>
      </w:r>
      <w:r w:rsidR="003B7B96" w:rsidRPr="00F96D42">
        <w:rPr>
          <w:rFonts w:ascii="Times New Roman" w:hAnsi="Times New Roman" w:cs="Times New Roman"/>
          <w:sz w:val="24"/>
          <w:szCs w:val="24"/>
        </w:rPr>
        <w:t xml:space="preserve"> maternal</w:t>
      </w:r>
      <w:r w:rsidR="009E177C" w:rsidRPr="00F96D42">
        <w:rPr>
          <w:rFonts w:ascii="Times New Roman" w:hAnsi="Times New Roman" w:cs="Times New Roman"/>
          <w:sz w:val="24"/>
          <w:szCs w:val="24"/>
        </w:rPr>
        <w:t xml:space="preserve"> deaths</w:t>
      </w:r>
      <w:r w:rsidR="006E3A63" w:rsidRPr="00F96D42">
        <w:rPr>
          <w:rFonts w:ascii="Times New Roman" w:hAnsi="Times New Roman" w:cs="Times New Roman"/>
          <w:sz w:val="24"/>
          <w:szCs w:val="24"/>
        </w:rPr>
        <w:t xml:space="preserve"> (</w:t>
      </w:r>
      <w:r w:rsidR="005E45ED" w:rsidRPr="00F96D42">
        <w:rPr>
          <w:rFonts w:ascii="Times New Roman" w:hAnsi="Times New Roman" w:cs="Times New Roman"/>
          <w:sz w:val="24"/>
          <w:szCs w:val="24"/>
        </w:rPr>
        <w:t>M</w:t>
      </w:r>
      <w:r w:rsidR="00F661E1" w:rsidRPr="00F96D42">
        <w:rPr>
          <w:rFonts w:ascii="Times New Roman" w:hAnsi="Times New Roman" w:cs="Times New Roman"/>
          <w:sz w:val="24"/>
          <w:szCs w:val="24"/>
        </w:rPr>
        <w:t>inistry of Health, Malawi</w:t>
      </w:r>
      <w:r w:rsidR="006E3A63" w:rsidRPr="00F96D42">
        <w:rPr>
          <w:rFonts w:ascii="Times New Roman" w:hAnsi="Times New Roman" w:cs="Times New Roman"/>
          <w:sz w:val="24"/>
          <w:szCs w:val="24"/>
        </w:rPr>
        <w:t>, 2012</w:t>
      </w:r>
      <w:r w:rsidR="000C190F" w:rsidRPr="00F96D42">
        <w:rPr>
          <w:rFonts w:ascii="Times New Roman" w:hAnsi="Times New Roman" w:cs="Times New Roman"/>
          <w:sz w:val="24"/>
          <w:szCs w:val="24"/>
        </w:rPr>
        <w:t>).</w:t>
      </w:r>
      <w:r w:rsidR="009C5756" w:rsidRPr="00F96D42">
        <w:rPr>
          <w:rFonts w:ascii="Times New Roman" w:hAnsi="Times New Roman" w:cs="Times New Roman"/>
          <w:sz w:val="24"/>
          <w:szCs w:val="24"/>
        </w:rPr>
        <w:t xml:space="preserve"> </w:t>
      </w:r>
      <w:r w:rsidR="00CD6033" w:rsidRPr="00F96D42">
        <w:rPr>
          <w:rFonts w:ascii="Times New Roman" w:hAnsi="Times New Roman" w:cs="Times New Roman"/>
          <w:sz w:val="24"/>
          <w:szCs w:val="24"/>
        </w:rPr>
        <w:t>Eventually</w:t>
      </w:r>
      <w:r w:rsidR="007A6273" w:rsidRPr="00F96D42">
        <w:rPr>
          <w:rFonts w:ascii="Times New Roman" w:hAnsi="Times New Roman" w:cs="Times New Roman"/>
          <w:sz w:val="24"/>
          <w:szCs w:val="24"/>
        </w:rPr>
        <w:t xml:space="preserve"> MDSR which builds on MDR was introduced to </w:t>
      </w:r>
      <w:r w:rsidR="0028261C" w:rsidRPr="00F96D42">
        <w:rPr>
          <w:rFonts w:ascii="Times New Roman" w:hAnsi="Times New Roman" w:cs="Times New Roman"/>
          <w:sz w:val="24"/>
          <w:szCs w:val="24"/>
        </w:rPr>
        <w:t xml:space="preserve">facilitate case </w:t>
      </w:r>
      <w:r w:rsidR="007A6273" w:rsidRPr="00F96D42">
        <w:rPr>
          <w:rFonts w:ascii="Times New Roman" w:hAnsi="Times New Roman" w:cs="Times New Roman"/>
          <w:sz w:val="24"/>
          <w:szCs w:val="24"/>
        </w:rPr>
        <w:lastRenderedPageBreak/>
        <w:t>identification, notification and review of every maternal death regardless of place of occurrence (</w:t>
      </w:r>
      <w:r w:rsidR="00E91AC5" w:rsidRPr="00F96D42">
        <w:rPr>
          <w:rFonts w:ascii="Times New Roman" w:hAnsi="Times New Roman" w:cs="Times New Roman"/>
          <w:sz w:val="24"/>
          <w:szCs w:val="24"/>
        </w:rPr>
        <w:t>Ministry of Health</w:t>
      </w:r>
      <w:r w:rsidR="0093189F" w:rsidRPr="00F96D42">
        <w:rPr>
          <w:rFonts w:ascii="Times New Roman" w:hAnsi="Times New Roman" w:cs="Times New Roman"/>
          <w:sz w:val="24"/>
          <w:szCs w:val="24"/>
        </w:rPr>
        <w:t>,</w:t>
      </w:r>
      <w:r w:rsidR="00F661E1" w:rsidRPr="00F96D42">
        <w:rPr>
          <w:rFonts w:ascii="Times New Roman" w:hAnsi="Times New Roman" w:cs="Times New Roman"/>
          <w:sz w:val="24"/>
          <w:szCs w:val="24"/>
        </w:rPr>
        <w:t xml:space="preserve"> Malawi</w:t>
      </w:r>
      <w:r w:rsidR="0093189F" w:rsidRPr="00F96D42">
        <w:rPr>
          <w:rFonts w:ascii="Times New Roman" w:hAnsi="Times New Roman" w:cs="Times New Roman"/>
          <w:sz w:val="24"/>
          <w:szCs w:val="24"/>
        </w:rPr>
        <w:t xml:space="preserve"> 2012</w:t>
      </w:r>
      <w:r w:rsidR="007A6273" w:rsidRPr="00F96D42">
        <w:rPr>
          <w:rFonts w:ascii="Times New Roman" w:hAnsi="Times New Roman" w:cs="Times New Roman"/>
          <w:sz w:val="24"/>
          <w:szCs w:val="24"/>
        </w:rPr>
        <w:t>).</w:t>
      </w:r>
      <w:r w:rsidR="004752F5" w:rsidRPr="00F96D42">
        <w:rPr>
          <w:rFonts w:ascii="Times New Roman" w:hAnsi="Times New Roman" w:cs="Times New Roman"/>
          <w:sz w:val="24"/>
          <w:szCs w:val="24"/>
        </w:rPr>
        <w:t xml:space="preserve"> </w:t>
      </w:r>
    </w:p>
    <w:p w14:paraId="1E2413A6" w14:textId="2F3CFEFD" w:rsidR="00BF6CD1" w:rsidRPr="00F96D42" w:rsidRDefault="00DB39FC" w:rsidP="00DB39FC">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Findings of the study showed </w:t>
      </w:r>
      <w:r w:rsidR="00E76D6C" w:rsidRPr="00F96D42">
        <w:rPr>
          <w:rFonts w:ascii="Times New Roman" w:hAnsi="Times New Roman" w:cs="Times New Roman"/>
          <w:sz w:val="24"/>
          <w:szCs w:val="24"/>
        </w:rPr>
        <w:t>that</w:t>
      </w:r>
      <w:r w:rsidRPr="00F96D42">
        <w:rPr>
          <w:rFonts w:ascii="Times New Roman" w:hAnsi="Times New Roman" w:cs="Times New Roman"/>
          <w:sz w:val="24"/>
          <w:szCs w:val="24"/>
        </w:rPr>
        <w:t xml:space="preserve"> notification</w:t>
      </w:r>
      <w:r w:rsidR="00E76D6C" w:rsidRPr="00F96D42">
        <w:rPr>
          <w:rFonts w:ascii="Times New Roman" w:hAnsi="Times New Roman" w:cs="Times New Roman"/>
          <w:sz w:val="24"/>
          <w:szCs w:val="24"/>
        </w:rPr>
        <w:t xml:space="preserve"> was done </w:t>
      </w:r>
      <w:r w:rsidR="00B5145D" w:rsidRPr="00F96D42">
        <w:rPr>
          <w:rFonts w:ascii="Times New Roman" w:hAnsi="Times New Roman" w:cs="Times New Roman"/>
          <w:sz w:val="24"/>
          <w:szCs w:val="24"/>
        </w:rPr>
        <w:t>by midwives who last managed the deceased using MDA 1 form</w:t>
      </w:r>
      <w:r w:rsidR="00281140" w:rsidRPr="00F96D42">
        <w:rPr>
          <w:rFonts w:ascii="Times New Roman" w:hAnsi="Times New Roman" w:cs="Times New Roman"/>
          <w:sz w:val="24"/>
          <w:szCs w:val="24"/>
        </w:rPr>
        <w:t xml:space="preserve"> </w:t>
      </w:r>
      <w:r w:rsidR="003D64BE" w:rsidRPr="00F96D42">
        <w:rPr>
          <w:rFonts w:ascii="Times New Roman" w:hAnsi="Times New Roman" w:cs="Times New Roman"/>
          <w:sz w:val="24"/>
          <w:szCs w:val="24"/>
        </w:rPr>
        <w:t>within 48 hours</w:t>
      </w:r>
      <w:r w:rsidR="00C45559" w:rsidRPr="00F96D42">
        <w:rPr>
          <w:rFonts w:ascii="Times New Roman" w:hAnsi="Times New Roman" w:cs="Times New Roman"/>
          <w:sz w:val="24"/>
          <w:szCs w:val="24"/>
        </w:rPr>
        <w:t>.</w:t>
      </w:r>
      <w:r w:rsidR="003D64BE" w:rsidRPr="00F96D42">
        <w:rPr>
          <w:rFonts w:ascii="Times New Roman" w:hAnsi="Times New Roman" w:cs="Times New Roman"/>
          <w:sz w:val="24"/>
          <w:szCs w:val="24"/>
        </w:rPr>
        <w:t xml:space="preserve"> </w:t>
      </w:r>
      <w:r w:rsidR="00C45559" w:rsidRPr="00F96D42">
        <w:rPr>
          <w:rFonts w:ascii="Times New Roman" w:hAnsi="Times New Roman" w:cs="Times New Roman"/>
          <w:sz w:val="24"/>
          <w:szCs w:val="24"/>
        </w:rPr>
        <w:t xml:space="preserve">Other African countries like South Africa and Ethiopia also adopted the mandatory notification of maternal deaths within 48 hours </w:t>
      </w:r>
      <w:r w:rsidR="00C45559"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Hounton","given":"Sennen","non-dropping-particle":"","parse-names":false,"suffix":""},{"dropping-particle":"","family":"Bernis","given":"Luc","non-dropping-particle":"De","parse-names":false,"suffix":""},{"dropping-particle":"","family":"Hussein","given":"Julia","non-dropping-particle":"","parse-names":false,"suffix":""},{"dropping-particle":"","family":"Graham","given":"Wendy J","non-dropping-particle":"","parse-names":false,"suffix":""},{"dropping-particle":"","family":"Danel","given":"Isabella","non-dropping-particle":"","parse-names":false,"suffix":""},{"dropping-particle":"","family":"Byass","given":"Peter","non-dropping-particle":"","parse-names":false,"suffix":""},{"dropping-particle":"","family":"Mason","given":"Elizabeth M","non-dropping-particle":"","parse-names":false,"suffix":""}],"container-title":"Reprod Health","id":"ITEM-1","issue":"1","issued":{"date-parts":[["2013"]]},"page":"1","title":"Towards elimination of maternal deaths: maternal deaths surveillance and response","type":"article-journal","volume":"10"},"uris":["http://www.mendeley.com/documents/?uuid=c5b01ddf-9d61-447d-b857-250be33baa80"]},{"id":"ITEM-2","itemData":{"author":[{"dropping-particle":"","family":"Abebe","given":"Berhanu","non-dropping-particle":"","parse-names":false,"suffix":""},{"dropping-particle":"","family":"Busza","given":"Joanna","non-dropping-particle":"","parse-names":false,"suffix":""},{"dropping-particle":"","family":"Hadush","given":"Azmach","non-dropping-particle":"","parse-names":false,"suffix":""},{"dropping-particle":"","family":"Usmael","given":"Abdurehman","non-dropping-particle":"","parse-names":false,"suffix":""},{"dropping-particle":"","family":"Zeleke","given":"Amsalu Belew","non-dropping-particle":"","parse-names":false,"suffix":""},{"dropping-particle":"","family":"Sita","given":"Sahle","non-dropping-particle":"","parse-names":false,"suffix":""},{"dropping-particle":"","family":"Hailu","given":"Solomon","non-dropping-particle":"","parse-names":false,"suffix":""},{"dropping-particle":"","family":"Graham","given":"Wendy J","non-dropping-particle":"","parse-names":false,"suffix":""}],"container-title":"BMJ Global Health","id":"ITEM-2","issue":"2","issued":{"date-parts":[["2017"]]},"page":"e000199","title":"‘We identify, discuss, act and promise to prevent similar deaths’: a qualitative study of Ethiopia's Maternal Death Surveillance and Response system","type":"article-journal","volume":"2"},"uris":["http://www.mendeley.com/documents/?uuid=4c14ce6f-16be-4494-b220-d28bbd350b11"]}],"mendeley":{"formattedCitation":"(Abebe et al., 2017; Hounton et al., 2013)","plainTextFormattedCitation":"(Abebe et al., 2017; Hounton et al., 2013)","previouslyFormattedCitation":"(Abebe et al., 2017; Hounton et al., 2013)"},"properties":{"noteIndex":0},"schema":"https://github.com/citation-style-language/schema/raw/master/csl-citation.json"}</w:instrText>
      </w:r>
      <w:r w:rsidR="00C45559" w:rsidRPr="00F96D42">
        <w:rPr>
          <w:rFonts w:ascii="Times New Roman" w:hAnsi="Times New Roman" w:cs="Times New Roman"/>
          <w:sz w:val="24"/>
          <w:szCs w:val="24"/>
        </w:rPr>
        <w:fldChar w:fldCharType="separate"/>
      </w:r>
      <w:r w:rsidR="00C45559" w:rsidRPr="00F96D42">
        <w:rPr>
          <w:rFonts w:ascii="Times New Roman" w:hAnsi="Times New Roman" w:cs="Times New Roman"/>
          <w:noProof/>
          <w:sz w:val="24"/>
          <w:szCs w:val="24"/>
        </w:rPr>
        <w:t>(Abebe et al., 2017; Hounton et al., 2013)</w:t>
      </w:r>
      <w:r w:rsidR="00C45559" w:rsidRPr="00F96D42">
        <w:rPr>
          <w:rFonts w:ascii="Times New Roman" w:hAnsi="Times New Roman" w:cs="Times New Roman"/>
          <w:sz w:val="24"/>
          <w:szCs w:val="24"/>
        </w:rPr>
        <w:fldChar w:fldCharType="end"/>
      </w:r>
      <w:r w:rsidR="00C45559" w:rsidRPr="00F96D42">
        <w:rPr>
          <w:rFonts w:ascii="Times New Roman" w:hAnsi="Times New Roman" w:cs="Times New Roman"/>
          <w:sz w:val="24"/>
          <w:szCs w:val="24"/>
        </w:rPr>
        <w:t xml:space="preserve">. </w:t>
      </w:r>
      <w:r w:rsidR="004A3FE9" w:rsidRPr="00F96D42">
        <w:rPr>
          <w:rFonts w:ascii="Times New Roman" w:hAnsi="Times New Roman" w:cs="Times New Roman"/>
          <w:sz w:val="24"/>
          <w:szCs w:val="24"/>
        </w:rPr>
        <w:t xml:space="preserve">Death notification helps to count every case, collect information for quantification and determination of causes of avoidable maternal deaths to prevent future deaths </w:t>
      </w:r>
      <w:r w:rsidR="004A3FE9"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{"citationItems":[{"id":"ITEM-1","itemData":{"ISBN":"9241565144","author":[{"dropping-particle":"","family":"WHO","given":"","non-dropping-particle":"","parse-names":false,"suffix":""}],"id":"ITEM-1","issued":{"date-parts":[["2015"]]},"title":"Trends in maternal mortality: 1990-2015: estimates from WHO, UNICEF, UNFPA, World Bank Group and the United Nations Population Division","type":"report"},"uris":["http://www.mendeley.com/documents/?uuid=6c1d100a-6f11-43c3-8619-b9d24586db28"]}],"mendeley":{"formattedCitation":"(WHO, 2015)","plainTextFormattedCitation":"(WHO, 2015)","previouslyFormattedCitation":"(WHO, 2015)"},"properties":{"noteIndex":0},"schema":"https://github.com/citation-style-language/schema/raw/master/csl-citation.json"}</w:instrText>
      </w:r>
      <w:r w:rsidR="004A3FE9" w:rsidRPr="00F96D42">
        <w:rPr>
          <w:rFonts w:ascii="Times New Roman" w:hAnsi="Times New Roman" w:cs="Times New Roman"/>
          <w:sz w:val="24"/>
          <w:szCs w:val="24"/>
        </w:rPr>
        <w:fldChar w:fldCharType="separate"/>
      </w:r>
      <w:r w:rsidR="004A3FE9" w:rsidRPr="00F96D42">
        <w:rPr>
          <w:rFonts w:ascii="Times New Roman" w:hAnsi="Times New Roman" w:cs="Times New Roman"/>
          <w:noProof/>
          <w:sz w:val="24"/>
          <w:szCs w:val="24"/>
        </w:rPr>
        <w:t>(WHO, 2015)</w:t>
      </w:r>
      <w:r w:rsidR="004A3FE9" w:rsidRPr="00F96D42">
        <w:rPr>
          <w:rFonts w:ascii="Times New Roman" w:hAnsi="Times New Roman" w:cs="Times New Roman"/>
          <w:sz w:val="24"/>
          <w:szCs w:val="24"/>
        </w:rPr>
        <w:fldChar w:fldCharType="end"/>
      </w:r>
      <w:r w:rsidR="004A3FE9" w:rsidRPr="00F96D42">
        <w:rPr>
          <w:rFonts w:ascii="Times New Roman" w:hAnsi="Times New Roman" w:cs="Times New Roman"/>
          <w:sz w:val="24"/>
          <w:szCs w:val="24"/>
        </w:rPr>
        <w:t xml:space="preserve">. </w:t>
      </w:r>
      <w:r w:rsidR="00C45559" w:rsidRPr="00F96D42">
        <w:rPr>
          <w:rFonts w:ascii="Times New Roman" w:hAnsi="Times New Roman" w:cs="Times New Roman"/>
          <w:sz w:val="24"/>
          <w:szCs w:val="24"/>
        </w:rPr>
        <w:t xml:space="preserve">However, </w:t>
      </w:r>
      <w:r w:rsidR="00C117B0" w:rsidRPr="00F96D42">
        <w:rPr>
          <w:rFonts w:ascii="Times New Roman" w:hAnsi="Times New Roman" w:cs="Times New Roman"/>
          <w:sz w:val="24"/>
          <w:szCs w:val="24"/>
        </w:rPr>
        <w:t>some district hospitals</w:t>
      </w:r>
      <w:r w:rsidR="003D64BE" w:rsidRPr="00F96D42">
        <w:rPr>
          <w:rFonts w:ascii="Times New Roman" w:hAnsi="Times New Roman" w:cs="Times New Roman"/>
          <w:sz w:val="24"/>
          <w:szCs w:val="24"/>
        </w:rPr>
        <w:t xml:space="preserve"> would notify verbally via phone</w:t>
      </w:r>
      <w:r w:rsidR="00D11647" w:rsidRPr="00F96D42">
        <w:rPr>
          <w:rFonts w:ascii="Times New Roman" w:hAnsi="Times New Roman" w:cs="Times New Roman"/>
          <w:sz w:val="24"/>
          <w:szCs w:val="24"/>
        </w:rPr>
        <w:t xml:space="preserve"> within 24</w:t>
      </w:r>
      <w:r w:rsidR="003D64BE" w:rsidRPr="00F96D42">
        <w:rPr>
          <w:rFonts w:ascii="Times New Roman" w:hAnsi="Times New Roman" w:cs="Times New Roman"/>
          <w:sz w:val="24"/>
          <w:szCs w:val="24"/>
        </w:rPr>
        <w:t xml:space="preserve"> but failed to fill and send the notification form</w:t>
      </w:r>
      <w:r w:rsidR="007A6273" w:rsidRPr="00F96D42">
        <w:rPr>
          <w:rFonts w:ascii="Times New Roman" w:hAnsi="Times New Roman" w:cs="Times New Roman"/>
          <w:sz w:val="24"/>
          <w:szCs w:val="24"/>
        </w:rPr>
        <w:t>s</w:t>
      </w:r>
      <w:r w:rsidR="00EF7410" w:rsidRPr="00F96D42">
        <w:rPr>
          <w:rFonts w:ascii="Times New Roman" w:hAnsi="Times New Roman" w:cs="Times New Roman"/>
          <w:sz w:val="24"/>
          <w:szCs w:val="24"/>
        </w:rPr>
        <w:t xml:space="preserve"> to </w:t>
      </w:r>
      <w:r w:rsidR="003D64BE" w:rsidRPr="00F96D42">
        <w:rPr>
          <w:rFonts w:ascii="Times New Roman" w:hAnsi="Times New Roman" w:cs="Times New Roman"/>
          <w:sz w:val="24"/>
          <w:szCs w:val="24"/>
        </w:rPr>
        <w:t xml:space="preserve">the </w:t>
      </w:r>
      <w:r w:rsidR="00164579" w:rsidRPr="00F96D42">
        <w:rPr>
          <w:rFonts w:ascii="Times New Roman" w:hAnsi="Times New Roman" w:cs="Times New Roman"/>
          <w:sz w:val="24"/>
          <w:szCs w:val="24"/>
        </w:rPr>
        <w:t>Z</w:t>
      </w:r>
      <w:r w:rsidR="003D64BE" w:rsidRPr="00F96D42">
        <w:rPr>
          <w:rFonts w:ascii="Times New Roman" w:hAnsi="Times New Roman" w:cs="Times New Roman"/>
          <w:sz w:val="24"/>
          <w:szCs w:val="24"/>
        </w:rPr>
        <w:t xml:space="preserve">one </w:t>
      </w:r>
      <w:r w:rsidR="00164579" w:rsidRPr="00F96D42">
        <w:rPr>
          <w:rFonts w:ascii="Times New Roman" w:hAnsi="Times New Roman" w:cs="Times New Roman"/>
          <w:sz w:val="24"/>
          <w:szCs w:val="24"/>
        </w:rPr>
        <w:t>O</w:t>
      </w:r>
      <w:r w:rsidR="003D64BE" w:rsidRPr="00F96D42">
        <w:rPr>
          <w:rFonts w:ascii="Times New Roman" w:hAnsi="Times New Roman" w:cs="Times New Roman"/>
          <w:sz w:val="24"/>
          <w:szCs w:val="24"/>
        </w:rPr>
        <w:t>ffice</w:t>
      </w:r>
      <w:r w:rsidR="0020362E" w:rsidRPr="00F96D42">
        <w:rPr>
          <w:rFonts w:ascii="Times New Roman" w:hAnsi="Times New Roman" w:cs="Times New Roman"/>
          <w:sz w:val="24"/>
          <w:szCs w:val="24"/>
        </w:rPr>
        <w:t xml:space="preserve">. </w:t>
      </w:r>
    </w:p>
    <w:p w14:paraId="2B998916" w14:textId="7E1E3E2C" w:rsidR="0045711C" w:rsidRPr="00F96D42" w:rsidRDefault="004962FC" w:rsidP="00DB39FC">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The MDR guidelines recommend </w:t>
      </w:r>
      <w:r w:rsidR="0045711C" w:rsidRPr="00F96D42">
        <w:rPr>
          <w:rFonts w:ascii="Times New Roman" w:hAnsi="Times New Roman" w:cs="Times New Roman"/>
          <w:sz w:val="24"/>
          <w:szCs w:val="24"/>
        </w:rPr>
        <w:t>for a</w:t>
      </w:r>
      <w:r w:rsidRPr="00F96D42">
        <w:rPr>
          <w:rFonts w:ascii="Times New Roman" w:hAnsi="Times New Roman" w:cs="Times New Roman"/>
          <w:sz w:val="24"/>
          <w:szCs w:val="24"/>
        </w:rPr>
        <w:t xml:space="preserve"> coordinator </w:t>
      </w:r>
      <w:r w:rsidR="0045711C" w:rsidRPr="00F96D42">
        <w:rPr>
          <w:rFonts w:ascii="Times New Roman" w:hAnsi="Times New Roman" w:cs="Times New Roman"/>
          <w:sz w:val="24"/>
          <w:szCs w:val="24"/>
        </w:rPr>
        <w:t>to be</w:t>
      </w:r>
      <w:r w:rsidRPr="00F96D42">
        <w:rPr>
          <w:rFonts w:ascii="Times New Roman" w:hAnsi="Times New Roman" w:cs="Times New Roman"/>
          <w:sz w:val="24"/>
          <w:szCs w:val="24"/>
        </w:rPr>
        <w:t xml:space="preserve"> responsible for death notification and organizing review meetings at the </w:t>
      </w:r>
      <w:r w:rsidR="0045711C" w:rsidRPr="00F96D42">
        <w:rPr>
          <w:rFonts w:ascii="Times New Roman" w:hAnsi="Times New Roman" w:cs="Times New Roman"/>
          <w:sz w:val="24"/>
          <w:szCs w:val="24"/>
        </w:rPr>
        <w:t xml:space="preserve">district hospital </w:t>
      </w:r>
      <w:r w:rsidRPr="00F96D42">
        <w:rPr>
          <w:rFonts w:ascii="Times New Roman" w:hAnsi="Times New Roman" w:cs="Times New Roman"/>
          <w:sz w:val="24"/>
          <w:szCs w:val="24"/>
        </w:rPr>
        <w:t xml:space="preserve">level. </w:t>
      </w:r>
      <w:r w:rsidR="00301721" w:rsidRPr="00F96D42">
        <w:rPr>
          <w:rFonts w:ascii="Times New Roman" w:hAnsi="Times New Roman" w:cs="Times New Roman"/>
          <w:sz w:val="24"/>
          <w:szCs w:val="24"/>
        </w:rPr>
        <w:t xml:space="preserve">Findings show </w:t>
      </w:r>
      <w:r w:rsidR="00164579" w:rsidRPr="00F96D42">
        <w:rPr>
          <w:rFonts w:ascii="Times New Roman" w:hAnsi="Times New Roman" w:cs="Times New Roman"/>
          <w:sz w:val="24"/>
          <w:szCs w:val="24"/>
        </w:rPr>
        <w:t>that the</w:t>
      </w:r>
      <w:r w:rsidRPr="00F96D42">
        <w:rPr>
          <w:rFonts w:ascii="Times New Roman" w:hAnsi="Times New Roman" w:cs="Times New Roman"/>
          <w:sz w:val="24"/>
          <w:szCs w:val="24"/>
        </w:rPr>
        <w:t xml:space="preserve"> Safe Motherhood coordinator</w:t>
      </w:r>
      <w:r w:rsidR="00301721" w:rsidRPr="00F96D42">
        <w:rPr>
          <w:rFonts w:ascii="Times New Roman" w:hAnsi="Times New Roman" w:cs="Times New Roman"/>
          <w:sz w:val="24"/>
          <w:szCs w:val="24"/>
        </w:rPr>
        <w:t>s</w:t>
      </w:r>
      <w:r w:rsidR="0007373F" w:rsidRPr="00F96D42">
        <w:rPr>
          <w:rFonts w:ascii="Times New Roman" w:hAnsi="Times New Roman" w:cs="Times New Roman"/>
          <w:sz w:val="24"/>
          <w:szCs w:val="24"/>
        </w:rPr>
        <w:t xml:space="preserve"> who </w:t>
      </w:r>
      <w:r w:rsidR="00301721" w:rsidRPr="00F96D42">
        <w:rPr>
          <w:rFonts w:ascii="Times New Roman" w:hAnsi="Times New Roman" w:cs="Times New Roman"/>
          <w:sz w:val="24"/>
          <w:szCs w:val="24"/>
        </w:rPr>
        <w:t>are usually</w:t>
      </w:r>
      <w:r w:rsidR="0007373F" w:rsidRPr="00F96D42">
        <w:rPr>
          <w:rFonts w:ascii="Times New Roman" w:hAnsi="Times New Roman" w:cs="Times New Roman"/>
          <w:sz w:val="24"/>
          <w:szCs w:val="24"/>
        </w:rPr>
        <w:t xml:space="preserve"> a registered </w:t>
      </w:r>
      <w:r w:rsidR="0007373F" w:rsidRPr="00F96D42">
        <w:rPr>
          <w:rFonts w:ascii="Times New Roman" w:hAnsi="Times New Roman" w:cs="Times New Roman"/>
          <w:sz w:val="24"/>
          <w:szCs w:val="24"/>
        </w:rPr>
        <w:lastRenderedPageBreak/>
        <w:t xml:space="preserve">midwife </w:t>
      </w:r>
      <w:r w:rsidR="00301721" w:rsidRPr="00F96D42">
        <w:rPr>
          <w:rFonts w:ascii="Times New Roman" w:hAnsi="Times New Roman" w:cs="Times New Roman"/>
          <w:sz w:val="24"/>
          <w:szCs w:val="24"/>
        </w:rPr>
        <w:t>are</w:t>
      </w:r>
      <w:r w:rsidRPr="00F96D42">
        <w:rPr>
          <w:rFonts w:ascii="Times New Roman" w:hAnsi="Times New Roman" w:cs="Times New Roman"/>
          <w:sz w:val="24"/>
          <w:szCs w:val="24"/>
        </w:rPr>
        <w:t xml:space="preserve"> responsible for </w:t>
      </w:r>
      <w:r w:rsidR="00301721" w:rsidRPr="00F96D42">
        <w:rPr>
          <w:rFonts w:ascii="Times New Roman" w:hAnsi="Times New Roman" w:cs="Times New Roman"/>
          <w:sz w:val="24"/>
          <w:szCs w:val="24"/>
        </w:rPr>
        <w:t>case identification and maternal death review organization</w:t>
      </w:r>
      <w:r w:rsidR="0045711C" w:rsidRPr="00F96D42">
        <w:rPr>
          <w:rFonts w:ascii="Times New Roman" w:hAnsi="Times New Roman" w:cs="Times New Roman"/>
          <w:sz w:val="24"/>
          <w:szCs w:val="24"/>
        </w:rPr>
        <w:t>.</w:t>
      </w:r>
      <w:r w:rsidR="00DB39FC" w:rsidRPr="00F96D42">
        <w:rPr>
          <w:rFonts w:ascii="Times New Roman" w:hAnsi="Times New Roman" w:cs="Times New Roman"/>
          <w:sz w:val="24"/>
          <w:szCs w:val="24"/>
        </w:rPr>
        <w:t xml:space="preserve"> </w:t>
      </w:r>
      <w:r w:rsidR="003C06AE" w:rsidRPr="00F96D42">
        <w:rPr>
          <w:rFonts w:ascii="Times New Roman" w:hAnsi="Times New Roman" w:cs="Times New Roman"/>
          <w:noProof/>
          <w:sz w:val="24"/>
          <w:szCs w:val="24"/>
        </w:rPr>
        <w:t xml:space="preserve">Musoke &amp; Balogun (2015) highlighted that </w:t>
      </w:r>
      <w:r w:rsidR="003C06AE" w:rsidRPr="00F96D42">
        <w:rPr>
          <w:rFonts w:ascii="Times New Roman" w:hAnsi="Times New Roman" w:cs="Times New Roman"/>
          <w:sz w:val="24"/>
          <w:szCs w:val="24"/>
        </w:rPr>
        <w:t>in</w:t>
      </w:r>
      <w:r w:rsidRPr="00F96D42">
        <w:rPr>
          <w:rFonts w:ascii="Times New Roman" w:hAnsi="Times New Roman" w:cs="Times New Roman"/>
          <w:sz w:val="24"/>
          <w:szCs w:val="24"/>
        </w:rPr>
        <w:t xml:space="preserve"> Sudan a focal person was to oversee maternal death notification though it was not always a midwife. Similarly, the </w:t>
      </w:r>
      <w:r w:rsidR="00BC3153" w:rsidRPr="00F96D42">
        <w:rPr>
          <w:rFonts w:ascii="Times New Roman" w:hAnsi="Times New Roman" w:cs="Times New Roman"/>
          <w:sz w:val="24"/>
          <w:szCs w:val="24"/>
        </w:rPr>
        <w:t>experience with facility based Maternal Death R</w:t>
      </w:r>
      <w:r w:rsidRPr="00F96D42">
        <w:rPr>
          <w:rFonts w:ascii="Times New Roman" w:hAnsi="Times New Roman" w:cs="Times New Roman"/>
          <w:sz w:val="24"/>
          <w:szCs w:val="24"/>
        </w:rPr>
        <w:t xml:space="preserve">eviews in Nigeria  showed that they have a chairperson who is a champion of MDR and is responsible for collecting </w:t>
      </w:r>
      <w:r w:rsidR="00AD7578" w:rsidRPr="00F96D42">
        <w:rPr>
          <w:rFonts w:ascii="Times New Roman" w:hAnsi="Times New Roman" w:cs="Times New Roman"/>
          <w:sz w:val="24"/>
          <w:szCs w:val="24"/>
        </w:rPr>
        <w:t xml:space="preserve">case </w:t>
      </w:r>
      <w:r w:rsidRPr="00F96D42">
        <w:rPr>
          <w:rFonts w:ascii="Times New Roman" w:hAnsi="Times New Roman" w:cs="Times New Roman"/>
          <w:sz w:val="24"/>
          <w:szCs w:val="24"/>
        </w:rPr>
        <w:t xml:space="preserve">information  and arranging for review meetings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{"citationItems":[{"id":"ITEM-1","itemData":{"abstract":"Objective To evaluate the effectiveness of the maternal death review (MDR) system and process in improving quality of maternal and newborn health care in northern Nigeria. Methods A combination of quantitative and qualitative methods was used, including review of MDR forms and of health management information system data on maternal deaths (MDs), as well as semi-structured interviews with members of 11 MDR committees. Results Facility-based MDRs were initiated in 75 emergency obstetric and newborn care facilities in northern Nigeria and were initially conducted in the 33 hospitals; however, the process stopped after some time and had to be revitalized. Main reasons were transfer of key members of MDR committees, lack of supportive supervision, and shortage of staff. Ninety-three (12.1%) of 768 identified MDs were recorded on MDR forms and 52 (6.7%) had been reviewed. MDRs resulted in improved quality of care, including mobilization of additional resources. Challenges were fear of blame, shortage of staff, transfer of MDR team members, inadequate supportive supervision, and poor record keeping. Conclusion MDR requires teamwork, commitment, and champions at health facility level to spearhead the process. MDR needs to be institutionalized in the Ministry of Health, which provides oversight, policy guidance, and support, including supportive supervision. ?? 2014 International Federation of Gynecology and Obstetrics.","author":[{"dropping-particle":"","family":"Hofman","given":"Jan J.","non-dropping-particle":"","parse-names":false,"suffix":""},{"dropping-particle":"","family":"Mohammed","given":"Hauwa","non-dropping-particle":"","parse-names":false,"suffix":""}],"container-title":"International Journal of Gynecology and Obstetrics","id":"ITEM-1","issue":"2","issued":{"date-parts":[["2014"]]},"page":"111-114","publisher":"International Federation of Gynecology and Obstetrics","title":"Experiences with facility-based maternal death reviews in northern Nigeria","type":"article-journal","volume":"126"},"uris":["http://www.mendeley.com/documents/?uuid=219ae1b9-5cc5-4d9d-b649-8e8fa36dcaad"]}],"mendeley":{"formattedCitation":"(Hofman &amp; Mohammed, 2014)","plainTextFormattedCitation":"(Hofman &amp; Mohammed, 2014)","previouslyFormattedCitation":"(Hofman &amp; Mohammed, 2014)"},"properties":{"noteIndex":0},"schema":"https://github.com/citation-style-language/schema/raw/master/csl-citation.json"}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(Hofman &amp; Mohammed, 2014)</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w:t>
      </w:r>
      <w:r w:rsidR="00D95D63" w:rsidRPr="00F96D42">
        <w:rPr>
          <w:rFonts w:ascii="Times New Roman" w:hAnsi="Times New Roman" w:cs="Times New Roman"/>
          <w:sz w:val="24"/>
          <w:szCs w:val="24"/>
        </w:rPr>
        <w:t xml:space="preserve">In Bangladesh </w:t>
      </w:r>
      <w:r w:rsidRPr="00F96D42">
        <w:rPr>
          <w:rFonts w:ascii="Times New Roman" w:hAnsi="Times New Roman" w:cs="Times New Roman"/>
          <w:sz w:val="24"/>
          <w:szCs w:val="24"/>
        </w:rPr>
        <w:t xml:space="preserve">there was no focal person but </w:t>
      </w:r>
      <w:r w:rsidR="00D95D63" w:rsidRPr="00F96D42">
        <w:rPr>
          <w:rFonts w:ascii="Times New Roman" w:hAnsi="Times New Roman" w:cs="Times New Roman"/>
          <w:sz w:val="24"/>
          <w:szCs w:val="24"/>
        </w:rPr>
        <w:t xml:space="preserve">senior staff nurses were responsible for notifying each death and conducting reviews with support of doctors </w:t>
      </w:r>
      <w:r w:rsidR="00D95D63"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ISBN":"1949-5005","author":[{"dropping-particle":"","family":"Biswas","given":"Animesh","non-dropping-particle":"","parse-names":false,"suffix":""},{"dropping-particle":"","family":"Rahman","given":"Fazlur","non-dropping-particle":"","parse-names":false,"suffix":""},{"dropping-particle":"","family":"Halim","given":"Abdul","non-dropping-particle":"","parse-names":false,"suffix":""},{"dropping-particle":"","family":"Eriksson","given":"Charli","non-dropping-particle":"","parse-names":false,"suffix":""},{"dropping-particle":"","family":"Dalal","given":"Koustuv","non-dropping-particle":"","parse-names":false,"suffix":""}],"container-title":"Health","id":"ITEM-1","issued":{"date-parts":[["2014"]]},"page":"1669-1679","title":"Maternal and Neonatal Death Review (MNDR): A Useful Approach to Identifying Appropriate and Effective Maternal and Neonatal Health Initiatives in Bangladesh","type":"article-journal"},"uris":["http://www.mendeley.com/documents/?uuid=856c3457-e179-4d31-8c2d-a09f6ec8aafc"]}],"mendeley":{"formattedCitation":"(Biswas et al., 2014)","plainTextFormattedCitation":"(Biswas et al., 2014)","previouslyFormattedCitation":"(Biswas et al., 2014)"},"properties":{"noteIndex":0},"schema":"https://github.com/citation-style-language/schema/raw/master/csl-citation.json"}</w:instrText>
      </w:r>
      <w:r w:rsidR="00D95D63" w:rsidRPr="00F96D42">
        <w:rPr>
          <w:rFonts w:ascii="Times New Roman" w:hAnsi="Times New Roman" w:cs="Times New Roman"/>
          <w:sz w:val="24"/>
          <w:szCs w:val="24"/>
        </w:rPr>
        <w:fldChar w:fldCharType="separate"/>
      </w:r>
      <w:r w:rsidR="00D95D63" w:rsidRPr="00F96D42">
        <w:rPr>
          <w:rFonts w:ascii="Times New Roman" w:hAnsi="Times New Roman" w:cs="Times New Roman"/>
          <w:noProof/>
          <w:sz w:val="24"/>
          <w:szCs w:val="24"/>
        </w:rPr>
        <w:t>(Biswas et al., 2014)</w:t>
      </w:r>
      <w:r w:rsidR="00D95D63" w:rsidRPr="00F96D42">
        <w:rPr>
          <w:rFonts w:ascii="Times New Roman" w:hAnsi="Times New Roman" w:cs="Times New Roman"/>
          <w:sz w:val="24"/>
          <w:szCs w:val="24"/>
        </w:rPr>
        <w:fldChar w:fldCharType="end"/>
      </w:r>
      <w:r w:rsidR="00D95D63" w:rsidRPr="00F96D42">
        <w:rPr>
          <w:rFonts w:ascii="Times New Roman" w:hAnsi="Times New Roman" w:cs="Times New Roman"/>
          <w:sz w:val="24"/>
          <w:szCs w:val="24"/>
        </w:rPr>
        <w:t xml:space="preserve">. </w:t>
      </w:r>
      <w:r w:rsidR="00DB39FC" w:rsidRPr="00F96D42">
        <w:rPr>
          <w:rFonts w:ascii="Times New Roman" w:hAnsi="Times New Roman" w:cs="Times New Roman"/>
          <w:sz w:val="24"/>
          <w:szCs w:val="24"/>
        </w:rPr>
        <w:t xml:space="preserve"> </w:t>
      </w:r>
      <w:r w:rsidR="0077762E" w:rsidRPr="00F96D42">
        <w:rPr>
          <w:rFonts w:ascii="Times New Roman" w:hAnsi="Times New Roman" w:cs="Times New Roman"/>
          <w:sz w:val="24"/>
          <w:szCs w:val="24"/>
        </w:rPr>
        <w:t>Abebe et al., (2017) noted that absence of a focal person or coordinator can cause confusion as to who should make notification and arrange for review meetings which will end</w:t>
      </w:r>
      <w:r w:rsidR="00846A13" w:rsidRPr="00F96D42">
        <w:rPr>
          <w:rFonts w:ascii="Times New Roman" w:hAnsi="Times New Roman" w:cs="Times New Roman"/>
          <w:sz w:val="24"/>
          <w:szCs w:val="24"/>
        </w:rPr>
        <w:t xml:space="preserve"> up</w:t>
      </w:r>
      <w:r w:rsidR="0077762E" w:rsidRPr="00F96D42">
        <w:rPr>
          <w:rFonts w:ascii="Times New Roman" w:hAnsi="Times New Roman" w:cs="Times New Roman"/>
          <w:sz w:val="24"/>
          <w:szCs w:val="24"/>
        </w:rPr>
        <w:t xml:space="preserve"> in collapsing the MDR system. </w:t>
      </w:r>
    </w:p>
    <w:p w14:paraId="6390F508" w14:textId="4202D95F" w:rsidR="00DB39FC" w:rsidRPr="00F96D42" w:rsidRDefault="00DB39FC" w:rsidP="00DB39FC">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The findings also showed that </w:t>
      </w:r>
      <w:r w:rsidR="000B003D" w:rsidRPr="00F96D42">
        <w:rPr>
          <w:rFonts w:ascii="Times New Roman" w:hAnsi="Times New Roman" w:cs="Times New Roman"/>
          <w:sz w:val="24"/>
          <w:szCs w:val="24"/>
        </w:rPr>
        <w:t xml:space="preserve">midwives who last attended the deceased </w:t>
      </w:r>
      <w:r w:rsidR="0045711C" w:rsidRPr="00F96D42">
        <w:rPr>
          <w:rFonts w:ascii="Times New Roman" w:hAnsi="Times New Roman" w:cs="Times New Roman"/>
          <w:sz w:val="24"/>
          <w:szCs w:val="24"/>
        </w:rPr>
        <w:t xml:space="preserve">must write </w:t>
      </w:r>
      <w:r w:rsidR="000B003D" w:rsidRPr="00F96D42">
        <w:rPr>
          <w:rFonts w:ascii="Times New Roman" w:hAnsi="Times New Roman" w:cs="Times New Roman"/>
          <w:sz w:val="24"/>
          <w:szCs w:val="24"/>
        </w:rPr>
        <w:t>a report</w:t>
      </w:r>
      <w:r w:rsidRPr="00F96D42">
        <w:rPr>
          <w:rFonts w:ascii="Times New Roman" w:hAnsi="Times New Roman" w:cs="Times New Roman"/>
          <w:sz w:val="24"/>
          <w:szCs w:val="24"/>
        </w:rPr>
        <w:t xml:space="preserve">. </w:t>
      </w:r>
      <w:r w:rsidR="0045711C" w:rsidRPr="00F96D42">
        <w:rPr>
          <w:rFonts w:ascii="Times New Roman" w:hAnsi="Times New Roman" w:cs="Times New Roman"/>
          <w:sz w:val="24"/>
          <w:szCs w:val="24"/>
        </w:rPr>
        <w:t>Although the report a</w:t>
      </w:r>
      <w:r w:rsidRPr="00F96D42">
        <w:rPr>
          <w:rFonts w:ascii="Times New Roman" w:hAnsi="Times New Roman" w:cs="Times New Roman"/>
          <w:sz w:val="24"/>
          <w:szCs w:val="24"/>
        </w:rPr>
        <w:t>id</w:t>
      </w:r>
      <w:r w:rsidR="0045711C" w:rsidRPr="00F96D42">
        <w:rPr>
          <w:rFonts w:ascii="Times New Roman" w:hAnsi="Times New Roman" w:cs="Times New Roman"/>
          <w:sz w:val="24"/>
          <w:szCs w:val="24"/>
        </w:rPr>
        <w:t>s</w:t>
      </w:r>
      <w:r w:rsidRPr="00F96D42">
        <w:rPr>
          <w:rFonts w:ascii="Times New Roman" w:hAnsi="Times New Roman" w:cs="Times New Roman"/>
          <w:sz w:val="24"/>
          <w:szCs w:val="24"/>
        </w:rPr>
        <w:t xml:space="preserve"> in filling the notification form in case </w:t>
      </w:r>
      <w:r w:rsidRPr="00F96D42">
        <w:rPr>
          <w:rFonts w:ascii="Times New Roman" w:hAnsi="Times New Roman" w:cs="Times New Roman"/>
          <w:sz w:val="24"/>
          <w:szCs w:val="24"/>
        </w:rPr>
        <w:lastRenderedPageBreak/>
        <w:t>th</w:t>
      </w:r>
      <w:r w:rsidR="000B003D" w:rsidRPr="00F96D42">
        <w:rPr>
          <w:rFonts w:ascii="Times New Roman" w:hAnsi="Times New Roman" w:cs="Times New Roman"/>
          <w:sz w:val="24"/>
          <w:szCs w:val="24"/>
        </w:rPr>
        <w:t xml:space="preserve">ose who witnessed the death are not </w:t>
      </w:r>
      <w:r w:rsidR="00BF6CD1" w:rsidRPr="00F96D42">
        <w:rPr>
          <w:rFonts w:ascii="Times New Roman" w:hAnsi="Times New Roman" w:cs="Times New Roman"/>
          <w:sz w:val="24"/>
          <w:szCs w:val="24"/>
        </w:rPr>
        <w:t>available</w:t>
      </w:r>
      <w:r w:rsidR="0045711C" w:rsidRPr="00F96D42">
        <w:rPr>
          <w:rFonts w:ascii="Times New Roman" w:hAnsi="Times New Roman" w:cs="Times New Roman"/>
          <w:sz w:val="24"/>
          <w:szCs w:val="24"/>
        </w:rPr>
        <w:t>, it</w:t>
      </w:r>
      <w:r w:rsidR="009404B9" w:rsidRPr="00F96D42">
        <w:rPr>
          <w:rFonts w:ascii="Times New Roman" w:hAnsi="Times New Roman" w:cs="Times New Roman"/>
          <w:sz w:val="24"/>
          <w:szCs w:val="24"/>
        </w:rPr>
        <w:t xml:space="preserve"> is seen </w:t>
      </w:r>
      <w:r w:rsidR="00EC3066" w:rsidRPr="00F96D42">
        <w:rPr>
          <w:rFonts w:ascii="Times New Roman" w:hAnsi="Times New Roman" w:cs="Times New Roman"/>
          <w:sz w:val="24"/>
          <w:szCs w:val="24"/>
        </w:rPr>
        <w:t xml:space="preserve">as </w:t>
      </w:r>
      <w:r w:rsidR="009404B9" w:rsidRPr="00F96D42">
        <w:rPr>
          <w:rFonts w:ascii="Times New Roman" w:hAnsi="Times New Roman" w:cs="Times New Roman"/>
          <w:sz w:val="24"/>
          <w:szCs w:val="24"/>
        </w:rPr>
        <w:t>a punishment tool hence creating</w:t>
      </w:r>
      <w:r w:rsidR="00846A13" w:rsidRPr="00F96D42">
        <w:rPr>
          <w:rFonts w:ascii="Times New Roman" w:hAnsi="Times New Roman" w:cs="Times New Roman"/>
          <w:sz w:val="24"/>
          <w:szCs w:val="24"/>
        </w:rPr>
        <w:t xml:space="preserve"> fears among </w:t>
      </w:r>
      <w:r w:rsidR="0016136E" w:rsidRPr="00F96D42">
        <w:rPr>
          <w:rFonts w:ascii="Times New Roman" w:hAnsi="Times New Roman" w:cs="Times New Roman"/>
          <w:sz w:val="24"/>
          <w:szCs w:val="24"/>
        </w:rPr>
        <w:t>midwives</w:t>
      </w:r>
      <w:r w:rsidR="009404B9" w:rsidRPr="00F96D42">
        <w:rPr>
          <w:rFonts w:ascii="Times New Roman" w:hAnsi="Times New Roman" w:cs="Times New Roman"/>
          <w:sz w:val="24"/>
          <w:szCs w:val="24"/>
        </w:rPr>
        <w:t>.</w:t>
      </w:r>
      <w:r w:rsidRPr="00F96D42">
        <w:rPr>
          <w:rFonts w:ascii="Times New Roman" w:hAnsi="Times New Roman" w:cs="Times New Roman"/>
          <w:sz w:val="24"/>
          <w:szCs w:val="24"/>
        </w:rPr>
        <w:t xml:space="preserve"> </w:t>
      </w:r>
      <w:r w:rsidR="00846A13" w:rsidRPr="00F96D42">
        <w:rPr>
          <w:rFonts w:ascii="Times New Roman" w:hAnsi="Times New Roman" w:cs="Times New Roman"/>
          <w:sz w:val="24"/>
          <w:szCs w:val="24"/>
        </w:rPr>
        <w:t xml:space="preserve"> Unlike i</w:t>
      </w:r>
      <w:r w:rsidRPr="00F96D42">
        <w:rPr>
          <w:rFonts w:ascii="Times New Roman" w:hAnsi="Times New Roman" w:cs="Times New Roman"/>
          <w:sz w:val="24"/>
          <w:szCs w:val="24"/>
        </w:rPr>
        <w:t xml:space="preserve">n  the United Kingdom, all those who were involved in the care of the deceased write a summary of their involvement and reflect on what lessons they might have learned from that death and how </w:t>
      </w:r>
      <w:r w:rsidR="000B003D" w:rsidRPr="00F96D42">
        <w:rPr>
          <w:rFonts w:ascii="Times New Roman" w:hAnsi="Times New Roman" w:cs="Times New Roman"/>
          <w:sz w:val="24"/>
          <w:szCs w:val="24"/>
        </w:rPr>
        <w:t xml:space="preserve">to </w:t>
      </w:r>
      <w:r w:rsidR="00846A13" w:rsidRPr="00F96D42">
        <w:rPr>
          <w:rFonts w:ascii="Times New Roman" w:hAnsi="Times New Roman" w:cs="Times New Roman"/>
          <w:sz w:val="24"/>
          <w:szCs w:val="24"/>
        </w:rPr>
        <w:t>improve</w:t>
      </w:r>
      <w:r w:rsidR="000B003D" w:rsidRPr="00F96D42">
        <w:rPr>
          <w:rFonts w:ascii="Times New Roman" w:hAnsi="Times New Roman" w:cs="Times New Roman"/>
          <w:sz w:val="24"/>
          <w:szCs w:val="24"/>
        </w:rPr>
        <w:t xml:space="preserve"> next time</w:t>
      </w:r>
      <w:r w:rsidRPr="00F96D42">
        <w:rPr>
          <w:rFonts w:ascii="Times New Roman" w:hAnsi="Times New Roman" w:cs="Times New Roman"/>
          <w:sz w:val="24"/>
          <w:szCs w:val="24"/>
        </w:rPr>
        <w:t xml:space="preserve">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Lewis","given":"G","non-dropping-particle":"","parse-names":false,"suffix":""}],"container-title":"YSPER","id":"ITEM-1","issue":"1","issued":{"date-parts":[["2012"]]},"page":"19-26","publisher":"Elsevier Inc.","title":"Saving Mothers ’ Lives : The Continuing Benefits for Maternal Health From the United Kingdom ( UK ) Confidential Enquires Into Maternal Deaths","type":"article-journal","volume":"36"},"uris":["http://www.mendeley.com/documents/?uuid=6432a9bb-6d28-4e83-b1ca-edd73da2b44f"]}],"mendeley":{"formattedCitation":"(Lewis, 2012)","plainTextFormattedCitation":"(Lewis, 2012)","previouslyFormattedCitation":"(Lewis, 2012)"},"properties":{"noteIndex":0},"schema":"https://github.com/citation-style-language/schema/raw/master/csl-citation.json"}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(Lewis, 2012)</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w:t>
      </w:r>
    </w:p>
    <w:p w14:paraId="2DBF4ACD" w14:textId="4005AAB7" w:rsidR="00EE342C" w:rsidRPr="00F96D42" w:rsidRDefault="00EE342C" w:rsidP="00FF563D">
      <w:pPr>
        <w:pStyle w:val="Heading1"/>
      </w:pPr>
      <w:bookmarkStart w:id="110" w:name="_Toc377333898"/>
      <w:r w:rsidRPr="00F96D42">
        <w:rPr>
          <w:rFonts w:cs="Times New Roman"/>
          <w:szCs w:val="24"/>
        </w:rPr>
        <w:t xml:space="preserve">Perception on Maternal Death </w:t>
      </w:r>
      <w:r w:rsidR="00884785" w:rsidRPr="00F96D42">
        <w:rPr>
          <w:rFonts w:cs="Times New Roman"/>
          <w:szCs w:val="24"/>
        </w:rPr>
        <w:t>Review process</w:t>
      </w:r>
      <w:r w:rsidRPr="00F96D42">
        <w:rPr>
          <w:rFonts w:cs="Times New Roman"/>
          <w:szCs w:val="24"/>
        </w:rPr>
        <w:t>.</w:t>
      </w:r>
      <w:bookmarkEnd w:id="110"/>
    </w:p>
    <w:p w14:paraId="3EBD2991" w14:textId="77777777" w:rsidR="00FF563D" w:rsidRPr="009175A4" w:rsidRDefault="00FF563D" w:rsidP="00FF563D">
      <w:pPr>
        <w:rPr>
          <w:b/>
        </w:rPr>
      </w:pPr>
    </w:p>
    <w:p w14:paraId="79F07FCE" w14:textId="786877D8" w:rsidR="00FF563D" w:rsidRPr="00F96D42" w:rsidRDefault="00F34009" w:rsidP="00FF563D">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Participants of the study indicated </w:t>
      </w:r>
      <w:r w:rsidR="00F661E1" w:rsidRPr="00F96D42">
        <w:rPr>
          <w:rFonts w:ascii="Times New Roman" w:hAnsi="Times New Roman" w:cs="Times New Roman"/>
          <w:sz w:val="24"/>
          <w:szCs w:val="24"/>
        </w:rPr>
        <w:t>that Maternal</w:t>
      </w:r>
      <w:r w:rsidR="00FF563D" w:rsidRPr="00F96D42">
        <w:rPr>
          <w:rFonts w:ascii="Times New Roman" w:hAnsi="Times New Roman" w:cs="Times New Roman"/>
          <w:sz w:val="24"/>
          <w:szCs w:val="24"/>
        </w:rPr>
        <w:t xml:space="preserve"> Death Reviews ha</w:t>
      </w:r>
      <w:r w:rsidRPr="00F96D42">
        <w:rPr>
          <w:rFonts w:ascii="Times New Roman" w:hAnsi="Times New Roman" w:cs="Times New Roman"/>
          <w:sz w:val="24"/>
          <w:szCs w:val="24"/>
        </w:rPr>
        <w:t>ve</w:t>
      </w:r>
      <w:r w:rsidR="00FF563D" w:rsidRPr="00F96D42">
        <w:rPr>
          <w:rFonts w:ascii="Times New Roman" w:hAnsi="Times New Roman" w:cs="Times New Roman"/>
          <w:sz w:val="24"/>
          <w:szCs w:val="24"/>
        </w:rPr>
        <w:t xml:space="preserve"> many benefits including increased resource mobilization, improved maternal delivery system and patient care</w:t>
      </w:r>
      <w:r w:rsidR="00A95719" w:rsidRPr="00F96D42">
        <w:rPr>
          <w:rFonts w:ascii="Times New Roman" w:hAnsi="Times New Roman" w:cs="Times New Roman"/>
          <w:sz w:val="24"/>
          <w:szCs w:val="24"/>
        </w:rPr>
        <w:t>.</w:t>
      </w:r>
      <w:r w:rsidR="00FF563D" w:rsidRPr="00F96D42">
        <w:rPr>
          <w:rFonts w:ascii="Times New Roman" w:hAnsi="Times New Roman" w:cs="Times New Roman"/>
          <w:sz w:val="24"/>
          <w:szCs w:val="24"/>
        </w:rPr>
        <w:t xml:space="preserve"> This is consistent with a study done in Northern Nigeria which showed that reviews helped in resource mobilization through hospital management, community and the sate </w:t>
      </w:r>
      <w:r w:rsidR="00FF563D"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{"citationItems":[{"id":"ITEM-1","itemData":{"abstract":"Objective To evaluate the effectiveness of the maternal death review (MDR) system and process in improving quality of maternal and newborn health care in northern Nigeria. Methods A combination of quantitative and qualitative methods was used, including review of MDR forms and of health management information system data on maternal deaths (MDs), as well as semi-structured interviews with members of 11 MDR committees. Results Facility-based MDRs were initiated in 75 emergency obstetric and newborn care facilities in northern Nigeria and were initially conducted in the 33 hospitals; however, the process stopped after some time and had to be revitalized. Main reasons were transfer of key members of MDR committees, lack of supportive supervision, and shortage of staff. Ninety-three (12.1%) of 768 identified MDs were recorded on MDR forms and 52 (6.7%) had been reviewed. MDRs resulted in improved quality of care, including mobilization of additional resources. Challenges were fear of blame, shortage of staff, transfer of MDR team members, inadequate supportive supervision, and poor record keeping. Conclusion MDR requires teamwork, commitment, and champions at health facility level to spearhead the process. MDR needs to be institutionalized in the Ministry of Health, which provides oversight, policy guidance, and support, including supportive supervision. ?? 2014 International Federation of Gynecology and Obstetrics.","author":[{"dropping-particle":"","family":"Hofman","given":"Jan J.","non-dropping-particle":"","parse-names":false,"suffix":""},{"dropping-particle":"","family":"Mohammed","given":"Hauwa","non-dropping-particle":"","parse-names":false,"suffix":""}],"container-title":"International Journal of Gynecology and Obstetrics","id":"ITEM-1","issue":"2","issued":{"date-parts":[["2014"]]},"page":"111-114","publisher":"International Federation of Gynecology and Obstetrics","title":"Experiences with facility-based maternal death reviews in northern Nigeria","type":"article-journal","volume":"126"},"uris":["http://www.mendeley.com/documents/?uuid=219ae1b9-5cc5-4d9d-b649-8e8fa36dcaad"]}],"mendeley":{"formattedCitation":"(Hofman &amp; Mohammed, 2014)","plainTextFormattedCitation":"(Hofman &amp; Mohammed, 2014)","previouslyFormattedCitation":"(Hofman &amp; Mohammed, 2014)"},"properties":{"noteIndex":0},"schema":"https://github.com/citation-style-language/schema/raw/master/csl-citation.json"}</w:instrText>
      </w:r>
      <w:r w:rsidR="00FF563D" w:rsidRPr="00F96D42">
        <w:rPr>
          <w:rFonts w:ascii="Times New Roman" w:hAnsi="Times New Roman" w:cs="Times New Roman"/>
          <w:sz w:val="24"/>
          <w:szCs w:val="24"/>
        </w:rPr>
        <w:fldChar w:fldCharType="separate"/>
      </w:r>
      <w:r w:rsidR="00FF563D" w:rsidRPr="00F96D42">
        <w:rPr>
          <w:rFonts w:ascii="Times New Roman" w:hAnsi="Times New Roman" w:cs="Times New Roman"/>
          <w:noProof/>
          <w:sz w:val="24"/>
          <w:szCs w:val="24"/>
        </w:rPr>
        <w:t>(Hofman &amp; Mohammed, 2014)</w:t>
      </w:r>
      <w:r w:rsidR="00FF563D" w:rsidRPr="00F96D42">
        <w:rPr>
          <w:rFonts w:ascii="Times New Roman" w:hAnsi="Times New Roman" w:cs="Times New Roman"/>
          <w:sz w:val="24"/>
          <w:szCs w:val="24"/>
        </w:rPr>
        <w:fldChar w:fldCharType="end"/>
      </w:r>
      <w:r w:rsidR="00FF563D" w:rsidRPr="00F96D42">
        <w:rPr>
          <w:rFonts w:ascii="Times New Roman" w:hAnsi="Times New Roman" w:cs="Times New Roman"/>
          <w:sz w:val="24"/>
          <w:szCs w:val="24"/>
        </w:rPr>
        <w:t xml:space="preserve">. </w:t>
      </w:r>
      <w:r w:rsidR="00FF563D" w:rsidRPr="00F96D42">
        <w:rPr>
          <w:rFonts w:ascii="Times New Roman" w:hAnsi="Times New Roman" w:cs="Times New Roman"/>
          <w:noProof/>
          <w:sz w:val="24"/>
          <w:szCs w:val="24"/>
        </w:rPr>
        <w:t xml:space="preserve">Vink, De Jonge, Ter Haar, Chizimba, &amp; Stekelenburg, (2013) indicated that </w:t>
      </w:r>
      <w:r w:rsidR="00FF563D" w:rsidRPr="00F96D42">
        <w:rPr>
          <w:rFonts w:ascii="Times New Roman" w:hAnsi="Times New Roman" w:cs="Times New Roman"/>
          <w:sz w:val="24"/>
          <w:szCs w:val="24"/>
        </w:rPr>
        <w:lastRenderedPageBreak/>
        <w:t xml:space="preserve">hospital in Central Malawi established women’s group and bicycle ambulances committees in the community because of reviews to address delay and developed protocols for management of meningitis during pregnancy. Maternal death reviews  led to 24 hours  availability of  emergency obstetric service </w:t>
      </w:r>
      <w:r w:rsidR="00FF563D"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{"citationItems":[{"id":"ITEM-1","itemData":{"abstract":"Background: Uttar Pradesh (UP) is the most populous state in India with the second highest reported maternal mortality ratio in the country. In an effort to analyze the reasons for maternal deaths and implement appropriate interventions, the Government of India introduced Maternal Death Review guidelines in 2010. Methods: We assessed causes of and factors leading to maternal deaths in Unnao District, UP, through 2 methods. First, we conducted a facility gap assessment in 15 of the 16 block-level and district health facilities to collect information on the performance of the facilities in terms of treating obstetric complications. Second, teams of trained physicians conducted community-based maternal death reviews (verbal autopsies) in a sample of maternal deaths occurring between June 1, 2009, and May 31, 2010. Results: Of the 248 maternal deaths that would be expected in this district in a year, we identified 153 (62%) through community workers and conducted verbal autopsies with families of 57 of them. Verbal autopsies indicated that 23% and 30% of these maternal deaths occurred at home and on the way to a health facility, respectively. Most of the women who died had been taken to at least 2 health facilities. The facility assessment revealed that only the district hospital met the recommended criteria for either basic or comprehensive emergency obstetric and neonatal care. Conclusions: Life-saving treatment of obstetric complications was not offered at the appropriate level of government facilities in a representative district in UP, and an inadequate referral system provided fatal delays. Expensive transportation costs to get pregnant women to a functioning medical facility also contributed to maternal death. The maternal death review, coupled with the facility gap assessment, is a useful tool to address the adequacy of emergency obstetric and neonatal care services to prevent further maternal deaths.","author":[{"dropping-particle":"","family":"Raj","given":"SS","non-dropping-particle":"","parse-names":false,"suffix":""},{"dropping-particle":"","family":"Maine","given":"D","non-dropping-particle":"","parse-names":false,"suffix":""},{"dropping-particle":"","family":"Sahoo","given":"PK","non-dropping-particle":"","parse-names":false,"suffix":""},{"dropping-particle":"","family":"Manthri","given":"S","non-dropping-particle":"","parse-names":false,"suffix":""},{"dropping-particle":"","family":"Chauhan","given":"K","non-dropping-particle":"","parse-names":false,"suffix":""}],"container-title":"Global Health: Science and Practice","id":"ITEM-1","issue":"1","issued":{"date-parts":[["2013"]]},"page":"84-96","title":"Meeting the community halfway to reduce maternal deaths? Evidence from a community-based maternal death review in Uttar Pradesh, India. TT -","type":"article-journal","volume":"1"},"uris":["http://www.mendeley.com/documents/?uuid=f808f637-cc30-4277-94fc-8f69c66331c6"]}],"mendeley":{"formattedCitation":"(Raj et al., 2013)","plainTextFormattedCitation":"(Raj et al., 2013)","previouslyFormattedCitation":"(Raj et al., 2013)"},"properties":{"noteIndex":0},"schema":"https://github.com/citation-style-language/schema/raw/master/csl-citation.json"}</w:instrText>
      </w:r>
      <w:r w:rsidR="00FF563D" w:rsidRPr="00F96D42">
        <w:rPr>
          <w:rFonts w:ascii="Times New Roman" w:hAnsi="Times New Roman" w:cs="Times New Roman"/>
          <w:sz w:val="24"/>
          <w:szCs w:val="24"/>
        </w:rPr>
        <w:fldChar w:fldCharType="separate"/>
      </w:r>
      <w:r w:rsidR="00FF563D" w:rsidRPr="00F96D42">
        <w:rPr>
          <w:rFonts w:ascii="Times New Roman" w:hAnsi="Times New Roman" w:cs="Times New Roman"/>
          <w:noProof/>
          <w:sz w:val="24"/>
          <w:szCs w:val="24"/>
        </w:rPr>
        <w:t>(Raj et al., 2013)</w:t>
      </w:r>
      <w:r w:rsidR="00FF563D" w:rsidRPr="00F96D42">
        <w:rPr>
          <w:rFonts w:ascii="Times New Roman" w:hAnsi="Times New Roman" w:cs="Times New Roman"/>
          <w:sz w:val="24"/>
          <w:szCs w:val="24"/>
        </w:rPr>
        <w:fldChar w:fldCharType="end"/>
      </w:r>
      <w:r w:rsidR="00FF563D" w:rsidRPr="00F96D42">
        <w:rPr>
          <w:rFonts w:ascii="Times New Roman" w:hAnsi="Times New Roman" w:cs="Times New Roman"/>
          <w:sz w:val="24"/>
          <w:szCs w:val="24"/>
        </w:rPr>
        <w:t xml:space="preserve">.  Similarly, in Tanzania there was workforce development, improved referral system and policy development to ensure availability of staff by identifying rooms within the hospital where doctors spent their night </w:t>
      </w:r>
      <w:r w:rsidR="00FF563D"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{"citationItems":[{"id":"ITEM-1","itemData":{"abstract":"BACKGROUND: Although clinical audit is an important instrument for quality care improvement, the concept has not yet been adequately taken on board in rural settings in most resource limited countries where the problem of maternal mortality is immense. Maternal mortality and morbidity audit was established at Saint Francis Designated District Hospital (SFDDH) in rural Tanzania in order to generate information upon which to base interventions. METHODS: Methods are informed by the principles of operations research. An audit system was established, all patients fulfilling the inclusion criteria for maternal mortality and severe morbidity were reviewed and selected cases were audited from October 2008 to July 2010. The causes and underlying factors were identified and strategic action plans for improvement were developed and implemented. RESULTS: There were 6572 deliveries and 363 severe maternal morbidities of which 36 women died making institutional case fatality rate of 10%. Of all morbidities 341 (94%) had at least one area of substandard care. Patients, health workers and administration related substandard care factors were identified in 50% - 61% of women with severe morbidities. Improving responsiveness to obstetric emergencies, capacity building of the workforce for health care, referral system improvement and upgrading of health centres located in hard to reach areas to provide comprehensive emergency obstetric care (CEmOC) were proposed and implemented as a result of audit. CONCLUSIONS: Our findings indicate that audit can be implemented in rural resource limited settings and suggest that the vast majority of maternal mortalities and severe morbidities can be averted even where resources are limited if strategic interventions are implemented.","author":[{"dropping-particle":"","family":"Nyamtema","given":"Angelo S","non-dropping-particle":"","parse-names":false,"suffix":""},{"dropping-particle":"","family":"Jong","given":"A B","non-dropping-particle":"de","parse-names":false,"suffix":""},{"dropping-particle":"","family":"Urassa","given":"David P","non-dropping-particle":"","parse-names":false,"suffix":""},{"dropping-particle":"","family":"Roosmalen","given":"J","non-dropping-particle":"van","parse-names":false,"suffix":""}],"container-title":"BMC Pregnancy Childbirth","id":"ITEM-1","issued":{"date-parts":[["2011"]]},"page":"94","title":"Using audit to enhance quality of maternity care in resource limited countries: lessons learnt from rural Tanzania","type":"article-journal","volume":"11"},"uris":["http://www.mendeley.com/documents/?uuid=a9fd52a9-9212-4b45-8e2b-ae5938e47806"]}],"mendeley":{"formattedCitation":"(Nyamtema et al., 2011)","plainTextFormattedCitation":"(Nyamtema et al., 2011)","previouslyFormattedCitation":"(Nyamtema et al., 2011)"},"properties":{"noteIndex":0},"schema":"https://github.com/citation-style-language/schema/raw/master/csl-citation.json"}</w:instrText>
      </w:r>
      <w:r w:rsidR="00FF563D" w:rsidRPr="00F96D42">
        <w:rPr>
          <w:rFonts w:ascii="Times New Roman" w:hAnsi="Times New Roman" w:cs="Times New Roman"/>
          <w:sz w:val="24"/>
          <w:szCs w:val="24"/>
        </w:rPr>
        <w:fldChar w:fldCharType="separate"/>
      </w:r>
      <w:r w:rsidR="00FF563D" w:rsidRPr="00F96D42">
        <w:rPr>
          <w:rFonts w:ascii="Times New Roman" w:hAnsi="Times New Roman" w:cs="Times New Roman"/>
          <w:noProof/>
          <w:sz w:val="24"/>
          <w:szCs w:val="24"/>
        </w:rPr>
        <w:t>(Nyamtema et al., 2011)</w:t>
      </w:r>
      <w:r w:rsidR="00FF563D" w:rsidRPr="00F96D42">
        <w:rPr>
          <w:rFonts w:ascii="Times New Roman" w:hAnsi="Times New Roman" w:cs="Times New Roman"/>
          <w:sz w:val="24"/>
          <w:szCs w:val="24"/>
        </w:rPr>
        <w:fldChar w:fldCharType="end"/>
      </w:r>
      <w:r w:rsidR="00FF563D" w:rsidRPr="00F96D42">
        <w:rPr>
          <w:rFonts w:ascii="Times New Roman" w:hAnsi="Times New Roman" w:cs="Times New Roman"/>
          <w:sz w:val="24"/>
          <w:szCs w:val="24"/>
        </w:rPr>
        <w:t xml:space="preserve">. </w:t>
      </w:r>
    </w:p>
    <w:p w14:paraId="00871C97" w14:textId="77777777" w:rsidR="00FF563D" w:rsidRPr="00F96D42" w:rsidRDefault="00FF563D" w:rsidP="00FF563D"/>
    <w:p w14:paraId="0A876E19" w14:textId="0C81359E" w:rsidR="00FF563D" w:rsidRPr="00F96D42" w:rsidRDefault="00FF563D" w:rsidP="00FF563D">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Maternal Death Reviews provide good opportunities for learning and stimulates the setting of standards of care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{"citationItems":[{"id":"ITEM-1","itemData":{"author":[{"dropping-particle":"","family":"World Bank &amp; WHO","given":"","non-dropping-particle":"","parse-names":false,"suffix":""}],"id":"ITEM-1","issue":"March","issued":{"date-parts":[["2011"]]},"number-of-pages":"1-5","title":"Maternal Death Audit as a Tool Reducing Maternal Mortality","type":"report"},"uris":["http://www.mendeley.com/documents/?uuid=5f7116a8-9641-4a8d-8a2a-8f81ad7727a5"]}],"mendeley":{"formattedCitation":"(World Bank &amp; WHO, 2011)","plainTextFormattedCitation":"(World Bank &amp; WHO, 2011)","previouslyFormattedCitation":"(World Bank &amp; WHO, 2011)"},"properties":{"noteIndex":0},"schema":"https://github.com/citation-style-language/schema/raw/master/csl-citation.json"}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(World Bank &amp; WHO, 2011)</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The findings showed that reviews in Northern Health Zone have helped in knowledge and skill gap identification hence creating a chance for learning. This is consistent with studies in Tanzania which showed that learning was the main motivator </w:t>
      </w:r>
      <w:r w:rsidRPr="00F96D42">
        <w:rPr>
          <w:rFonts w:ascii="Times New Roman" w:hAnsi="Times New Roman" w:cs="Times New Roman"/>
          <w:sz w:val="24"/>
          <w:szCs w:val="24"/>
        </w:rPr>
        <w:lastRenderedPageBreak/>
        <w:t xml:space="preserve">to attend and continue doing reviews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{"citationItems":[{"id":"ITEM-1","itemData":{"abstract":"OBJECTIVES: Tanzania institutionalised maternal and perinatal death reviews (MPDR) in 2006, yet there is scarce evidence on the extent and quality of implementation of the system. We reviewed the national policy documentation and explored stakeholders' involvement in, and perspectives of, the role and practices of MPDR in district and regional hospitals, and assessed current capacity for achieving MPDR.\\n\\nMETHODS: We reviewed the national MPDR guidelines and conducted a qualitative study using semi-structured interviews. Thirty-two informants in Mara Region were interviewed within health administration and hospitals, and five informants were included at the central level. Interviews were analysed for comparison of statements across health system level, hospital, profession and MPDR experience.\\n\\nRESULTS: The current MPDR system does not function adequately to either perform good quality reviews or fulfil the aspiration to capture every facility-based maternal and perinatal death. Informants at all levels express differing understandings of the purpose of MPDR. Hospital reviews fail to identify appropriate challenges and solutions at the facility level. Staff are committed to the process of maternal death review, with routine documentation and reporting, yet action and response are insufficient.\\n\\nCONCLUSION: The confusion between MPDR and maternal death surveillance and response results in a system geared towards data collection and surveillance, failing to explore challenges and solutions from within the remit of the hospital team. This reduces the accountability of the health workers and undermines opportunities to improve quality of care. We recommend initiatives to strengthen the quality of facility-level reviews in order to establish a culture of continuous quality of care improvement and a mechanism of accountability within facilities. Effective facility reviews are an important peer-learning process that should remain central to quality of care improvement strategies.","author":[{"dropping-particle":"","family":"Armstrong","given":"C. E.","non-dropping-particle":"","parse-names":false,"suffix":""},{"dropping-particle":"","family":"Lange","given":"I. L.","non-dropping-particle":"","parse-names":false,"suffix":""},{"dropping-particle":"","family":"Magoma","given":"M.","non-dropping-particle":"","parse-names":false,"suffix":""},{"dropping-particle":"","family":"Ferla","given":"C.","non-dropping-particle":"","parse-names":false,"suffix":""},{"dropping-particle":"","family":"Filippi","given":"V.","non-dropping-particle":"","parse-names":false,"suffix":""},{"dropping-particle":"","family":"Ronsmans","given":"C.","non-dropping-particle":"","parse-names":false,"suffix":""}],"container-title":"Tropical Medicine and International Health","id":"ITEM-1","issue":"9","issued":{"date-parts":[["2014"]]},"page":"1087-1095","title":"Strengths and weaknesses in the implementation of maternal and perinatal death reviews in Tanzania: Perceptions, processes and practice","type":"article-journal","volume":"19"},"uris":["http://www.mendeley.com/documents/?uuid=acf61cd9-7d17-4ca6-934e-1627ab951989"]},{"id":"ITEM-2","itemData":{"ISBN":"1365-3156","author":[{"dropping-particle":"","family":"Hamersveld","given":"Koen T","non-dropping-particle":"van","parse-names":false,"suffix":""},{"dropping-particle":"","family":"Bakker","given":"Emil","non-dropping-particle":"den","parse-names":false,"suffix":""},{"dropping-particle":"","family":"Nyamtema","given":"Angelo S","non-dropping-particle":"","parse-names":false,"suffix":""},{"dropping-particle":"","family":"Akker","given":"Thomas","non-dropping-particle":"van den","parse-names":false,"suffix":""},{"dropping-particle":"","family":"Mfinanga","given":"Elirehema H","non-dropping-particle":"","parse-names":false,"suffix":""},{"dropping-particle":"","family":"Elteren","given":"Marianne","non-dropping-particle":"van","parse-names":false,"suffix":""},{"dropping-particle":"","family":"Roosmalen","given":"Jos","non-dropping-particle":"van","parse-names":false,"suffix":""}],"container-title":"Tropical Medicine &amp; International Health","id":"ITEM-2","issue":"5","issued":{"date-parts":[["2012"]]},"page":"652-657","title":"Barriers to conducting effective obstetric audit in Ifakara: a qualitative assessment in an under‐resourced setting in Tanzania","type":"article-journal","volume":"17"},"uris":["http://www.mendeley.com/documents/?uuid=63c9c75b-8ba6-48fd-88a2-382d7046f40f"]}],"mendeley":{"formattedCitation":"(Armstrong et al., 2014; van Hamersveld et al., 2012)","plainTextFormattedCitation":"(Armstrong et al., 2014; van Hamersveld et al., 2012)","previouslyFormattedCitation":"(Armstrong et al., 2014; van Hamersveld et al., 2012)"},"properties":{"noteIndex":0},"schema":"https://github.com/citation-style-language/schema/raw/master/csl-citation.json"}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(Armstrong et al., 2014; van Hamersveld et al., 2012)</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Reviews  were seen as an opportunity to learn and prevent similar deaths in Bangladesh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ISBN":"1949-5005","author":[{"dropping-particle":"","family":"Biswas","given":"Animesh","non-dropping-particle":"","parse-names":false,"suffix":""},{"dropping-particle":"","family":"Rahman","given":"Fazlur","non-dropping-particle":"","parse-names":false,"suffix":""},{"dropping-particle":"","family":"Halim","given":"Abdul","non-dropping-particle":"","parse-names":false,"suffix":""},{"dropping-particle":"","family":"Eriksson","given":"Charli","non-dropping-particle":"","parse-names":false,"suffix":""},{"dropping-particle":"","family":"Dalal","given":"Koustuv","non-dropping-particle":"","parse-names":false,"suffix":""}],"container-title":"Health","id":"ITEM-1","issued":{"date-parts":[["2014"]]},"page":"1669-1679","title":"Maternal and Neonatal Death Review (MNDR): A Useful Approach to Identifying Appropriate and Effective Maternal and Neonatal Health Initiatives in Bangladesh","type":"article-journal"},"uris":["http://www.mendeley.com/documents/?uuid=856c3457-e179-4d31-8c2d-a09f6ec8aafc"]}],"mendeley":{"formattedCitation":"(Biswas et al., 2014)","plainTextFormattedCitation":"(Biswas et al., 2014)","previouslyFormattedCitation":"(Biswas et al., 2014)"},"properties":{"noteIndex":0},"schema":"https://github.com/citation-style-language/schema/raw/master/csl-citation.json"}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(Biswas et al., 2014)</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The success of Confidential Enquiry into Maternal death in UK is based on the philosophy of taking every maternal death as a learning opportunity to prevent further deaths.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Lewis","given":"G","non-dropping-particle":"","parse-names":false,"suffix":""}],"container-title":"YSPER","id":"ITEM-1","issue":"1","issued":{"date-parts":[["2012"]]},"page":"19-26","publisher":"Elsevier Inc.","title":"Saving Mothers ’ Lives : The Continuing Benefits for Maternal Health From the United Kingdom ( UK ) Confidential Enquires Into Maternal Deaths","type":"article-journal","volume":"36"},"uris":["http://www.mendeley.com/documents/?uuid=6432a9bb-6d28-4e83-b1ca-edd73da2b44f"]}],"mendeley":{"formattedCitation":"(Lewis, 2012)","plainTextFormattedCitation":"(Lewis, 2012)","previouslyFormattedCitation":"(Lewis, 2012)"},"properties":{"noteIndex":0},"schema":"https://github.com/citation-style-language/schema/raw/master/csl-citation.json"}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(Lewis, 2012)</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When Maternal Death Review meetings are taken as learning </w:t>
      </w:r>
      <w:r w:rsidR="00AD719E" w:rsidRPr="00F96D42">
        <w:rPr>
          <w:rFonts w:ascii="Times New Roman" w:hAnsi="Times New Roman" w:cs="Times New Roman"/>
          <w:sz w:val="24"/>
          <w:szCs w:val="24"/>
        </w:rPr>
        <w:t xml:space="preserve">opportunities </w:t>
      </w:r>
      <w:r w:rsidRPr="00F96D42">
        <w:rPr>
          <w:rFonts w:ascii="Times New Roman" w:hAnsi="Times New Roman" w:cs="Times New Roman"/>
          <w:sz w:val="24"/>
          <w:szCs w:val="24"/>
        </w:rPr>
        <w:t xml:space="preserve">it </w:t>
      </w:r>
      <w:r w:rsidR="00AD719E" w:rsidRPr="00F96D42">
        <w:rPr>
          <w:rFonts w:ascii="Times New Roman" w:hAnsi="Times New Roman" w:cs="Times New Roman"/>
          <w:sz w:val="24"/>
          <w:szCs w:val="24"/>
        </w:rPr>
        <w:t xml:space="preserve">may help to </w:t>
      </w:r>
      <w:r w:rsidRPr="00F96D42">
        <w:rPr>
          <w:rFonts w:ascii="Times New Roman" w:hAnsi="Times New Roman" w:cs="Times New Roman"/>
          <w:sz w:val="24"/>
          <w:szCs w:val="24"/>
        </w:rPr>
        <w:t xml:space="preserve">remove fear and </w:t>
      </w:r>
      <w:r w:rsidR="00AD719E" w:rsidRPr="00F96D42">
        <w:rPr>
          <w:rFonts w:ascii="Times New Roman" w:hAnsi="Times New Roman" w:cs="Times New Roman"/>
          <w:sz w:val="24"/>
          <w:szCs w:val="24"/>
        </w:rPr>
        <w:t xml:space="preserve">compel </w:t>
      </w:r>
      <w:r w:rsidRPr="00F96D42">
        <w:rPr>
          <w:rFonts w:ascii="Times New Roman" w:hAnsi="Times New Roman" w:cs="Times New Roman"/>
          <w:sz w:val="24"/>
          <w:szCs w:val="24"/>
        </w:rPr>
        <w:t xml:space="preserve">staff members to improve on the quality of care. </w:t>
      </w:r>
    </w:p>
    <w:p w14:paraId="7EB90469" w14:textId="477A80B2" w:rsidR="003631A5" w:rsidRPr="00F96D42" w:rsidRDefault="000B003D" w:rsidP="00DB39FC">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The MDSR guidelines recommend that a code of ethics should be read </w:t>
      </w:r>
      <w:r w:rsidR="00FF563D" w:rsidRPr="00F96D42">
        <w:rPr>
          <w:rFonts w:ascii="Times New Roman" w:hAnsi="Times New Roman" w:cs="Times New Roman"/>
          <w:sz w:val="24"/>
          <w:szCs w:val="24"/>
        </w:rPr>
        <w:t>and signed</w:t>
      </w:r>
      <w:r w:rsidRPr="00F96D42">
        <w:rPr>
          <w:rFonts w:ascii="Times New Roman" w:hAnsi="Times New Roman" w:cs="Times New Roman"/>
          <w:sz w:val="24"/>
          <w:szCs w:val="24"/>
        </w:rPr>
        <w:t xml:space="preserve"> by members at the start of the </w:t>
      </w:r>
      <w:r w:rsidR="00846A13" w:rsidRPr="00F96D42">
        <w:rPr>
          <w:rFonts w:ascii="Times New Roman" w:hAnsi="Times New Roman" w:cs="Times New Roman"/>
          <w:sz w:val="24"/>
          <w:szCs w:val="24"/>
        </w:rPr>
        <w:t xml:space="preserve">review </w:t>
      </w:r>
      <w:r w:rsidRPr="00F96D42">
        <w:rPr>
          <w:rFonts w:ascii="Times New Roman" w:hAnsi="Times New Roman" w:cs="Times New Roman"/>
          <w:sz w:val="24"/>
          <w:szCs w:val="24"/>
        </w:rPr>
        <w:t>meeting (Malawi MDSR Guideline, 2012). In the findings, a code of conduct was read before</w:t>
      </w:r>
      <w:r w:rsidR="00DB39FC" w:rsidRPr="00F96D42">
        <w:rPr>
          <w:rFonts w:ascii="Times New Roman" w:hAnsi="Times New Roman" w:cs="Times New Roman"/>
          <w:sz w:val="24"/>
          <w:szCs w:val="24"/>
        </w:rPr>
        <w:t xml:space="preserve"> starting </w:t>
      </w:r>
      <w:r w:rsidRPr="00F96D42">
        <w:rPr>
          <w:rFonts w:ascii="Times New Roman" w:hAnsi="Times New Roman" w:cs="Times New Roman"/>
          <w:sz w:val="24"/>
          <w:szCs w:val="24"/>
        </w:rPr>
        <w:t>the review meeting</w:t>
      </w:r>
      <w:r w:rsidR="00DB39FC" w:rsidRPr="00F96D42">
        <w:rPr>
          <w:rFonts w:ascii="Times New Roman" w:hAnsi="Times New Roman" w:cs="Times New Roman"/>
          <w:sz w:val="24"/>
          <w:szCs w:val="24"/>
        </w:rPr>
        <w:t xml:space="preserve"> to ensure confidentiality and blame free atmosphere. These results are similar to a study in Tanzania</w:t>
      </w:r>
      <w:r w:rsidR="00EC5F3E" w:rsidRPr="00F96D42">
        <w:rPr>
          <w:rFonts w:ascii="Times New Roman" w:hAnsi="Times New Roman" w:cs="Times New Roman"/>
          <w:sz w:val="24"/>
          <w:szCs w:val="24"/>
        </w:rPr>
        <w:t xml:space="preserve"> that reported that </w:t>
      </w:r>
      <w:r w:rsidRPr="00F96D42">
        <w:rPr>
          <w:rFonts w:ascii="Times New Roman" w:hAnsi="Times New Roman" w:cs="Times New Roman"/>
          <w:sz w:val="24"/>
          <w:szCs w:val="24"/>
        </w:rPr>
        <w:t xml:space="preserve"> a </w:t>
      </w:r>
      <w:r w:rsidR="00DB39FC" w:rsidRPr="00F96D42">
        <w:rPr>
          <w:rFonts w:ascii="Times New Roman" w:hAnsi="Times New Roman" w:cs="Times New Roman"/>
          <w:sz w:val="24"/>
          <w:szCs w:val="24"/>
        </w:rPr>
        <w:t xml:space="preserve">code of conduct was read and the meeting atmosphere were generally participatory, blame free </w:t>
      </w:r>
      <w:r w:rsidR="00DB39FC" w:rsidRPr="00F96D42">
        <w:rPr>
          <w:rFonts w:ascii="Times New Roman" w:hAnsi="Times New Roman" w:cs="Times New Roman"/>
          <w:sz w:val="24"/>
          <w:szCs w:val="24"/>
        </w:rPr>
        <w:lastRenderedPageBreak/>
        <w:t xml:space="preserve">and no finger pointing </w:t>
      </w:r>
      <w:r w:rsidR="00DB39FC"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{"citationItems":[{"id":"ITEM-1","itemData":{"abstract":"OBJECTIVES: Tanzania institutionalised maternal and perinatal death reviews (MPDR) in 2006, yet there is scarce evidence on the extent and quality of implementation of the system. We reviewed the national policy documentation and explored stakeholders' involvement in, and perspectives of, the role and practices of MPDR in district and regional hospitals, and assessed current capacity for achieving MPDR.\\n\\nMETHODS: We reviewed the national MPDR guidelines and conducted a qualitative study using semi-structured interviews. Thirty-two informants in Mara Region were interviewed within health administration and hospitals, and five informants were included at the central level. Interviews were analysed for comparison of statements across health system level, hospital, profession and MPDR experience.\\n\\nRESULTS: The current MPDR system does not function adequately to either perform good quality reviews or fulfil the aspiration to capture every facility-based maternal and perinatal death. Informants at all levels express differing understandings of the purpose of MPDR. Hospital reviews fail to identify appropriate challenges and solutions at the facility level. Staff are committed to the process of maternal death review, with routine documentation and reporting, yet action and response are insufficient.\\n\\nCONCLUSION: The confusion between MPDR and maternal death surveillance and response results in a system geared towards data collection and surveillance, failing to explore challenges and solutions from within the remit of the hospital team. This reduces the accountability of the health workers and undermines opportunities to improve quality of care. We recommend initiatives to strengthen the quality of facility-level reviews in order to establish a culture of continuous quality of care improvement and a mechanism of accountability within facilities. Effective facility reviews are an important peer-learning process that should remain central to quality of care improvement strategies.","author":[{"dropping-particle":"","family":"Armstrong","given":"C. E.","non-dropping-particle":"","parse-names":false,"suffix":""},{"dropping-particle":"","family":"Lange","given":"I. L.","non-dropping-particle":"","parse-names":false,"suffix":""},{"dropping-particle":"","family":"Magoma","given":"M.","non-dropping-particle":"","parse-names":false,"suffix":""},{"dropping-particle":"","family":"Ferla","given":"C.","non-dropping-particle":"","parse-names":false,"suffix":""},{"dropping-particle":"","family":"Filippi","given":"V.","non-dropping-particle":"","parse-names":false,"suffix":""},{"dropping-particle":"","family":"Ronsmans","given":"C.","non-dropping-particle":"","parse-names":false,"suffix":""}],"container-title":"Tropical Medicine and International Health","id":"ITEM-1","issue":"9","issued":{"date-parts":[["2014"]]},"page":"1087-1095","title":"Strengths and weaknesses in the implementation of maternal and perinatal death reviews in Tanzania: Perceptions, processes and practice","type":"article-journal","volume":"19"},"uris":["http://www.mendeley.com/documents/?uuid=acf61cd9-7d17-4ca6-934e-1627ab951989"]}],"mendeley":{"formattedCitation":"(Armstrong et al., 2014)","plainTextFormattedCitation":"(Armstrong et al., 2014)","previouslyFormattedCitation":"(Armstrong et al., 2014)"},"properties":{"noteIndex":0},"schema":"https://github.com/citation-style-language/schema/raw/master/csl-citation.json"}</w:instrText>
      </w:r>
      <w:r w:rsidR="00DB39FC" w:rsidRPr="00F96D42">
        <w:rPr>
          <w:rFonts w:ascii="Times New Roman" w:hAnsi="Times New Roman" w:cs="Times New Roman"/>
          <w:sz w:val="24"/>
          <w:szCs w:val="24"/>
        </w:rPr>
        <w:fldChar w:fldCharType="separate"/>
      </w:r>
      <w:r w:rsidR="00DB39FC" w:rsidRPr="00F96D42">
        <w:rPr>
          <w:rFonts w:ascii="Times New Roman" w:hAnsi="Times New Roman" w:cs="Times New Roman"/>
          <w:noProof/>
          <w:sz w:val="24"/>
          <w:szCs w:val="24"/>
        </w:rPr>
        <w:t>(Armstrong et al., 2014)</w:t>
      </w:r>
      <w:r w:rsidR="00DB39FC" w:rsidRPr="00F96D42">
        <w:rPr>
          <w:rFonts w:ascii="Times New Roman" w:hAnsi="Times New Roman" w:cs="Times New Roman"/>
          <w:sz w:val="24"/>
          <w:szCs w:val="24"/>
        </w:rPr>
        <w:fldChar w:fldCharType="end"/>
      </w:r>
      <w:r w:rsidR="00A95DEE" w:rsidRPr="00F96D42">
        <w:rPr>
          <w:rFonts w:ascii="Times New Roman" w:hAnsi="Times New Roman" w:cs="Times New Roman"/>
          <w:sz w:val="24"/>
          <w:szCs w:val="24"/>
        </w:rPr>
        <w:t xml:space="preserve">. However, despite deliberate efforts to make the reviews ‘blame free’, fault finding was still one of the main perceived </w:t>
      </w:r>
      <w:r w:rsidR="00AF79B1" w:rsidRPr="00F96D42">
        <w:rPr>
          <w:rFonts w:ascii="Times New Roman" w:hAnsi="Times New Roman" w:cs="Times New Roman"/>
          <w:sz w:val="24"/>
          <w:szCs w:val="24"/>
        </w:rPr>
        <w:t>barriers</w:t>
      </w:r>
      <w:r w:rsidR="00A95DEE" w:rsidRPr="00F96D42">
        <w:rPr>
          <w:rFonts w:ascii="Times New Roman" w:hAnsi="Times New Roman" w:cs="Times New Roman"/>
          <w:sz w:val="24"/>
          <w:szCs w:val="24"/>
        </w:rPr>
        <w:t xml:space="preserve"> to effective reviews. An earlier study done in Malawi showed that although </w:t>
      </w:r>
      <w:r w:rsidR="00F37773" w:rsidRPr="00F96D42">
        <w:rPr>
          <w:rFonts w:ascii="Times New Roman" w:hAnsi="Times New Roman" w:cs="Times New Roman"/>
          <w:sz w:val="24"/>
          <w:szCs w:val="24"/>
        </w:rPr>
        <w:t xml:space="preserve">there are </w:t>
      </w:r>
      <w:r w:rsidR="00A95DEE" w:rsidRPr="00F96D42">
        <w:rPr>
          <w:rFonts w:ascii="Times New Roman" w:hAnsi="Times New Roman" w:cs="Times New Roman"/>
          <w:sz w:val="24"/>
          <w:szCs w:val="24"/>
        </w:rPr>
        <w:t xml:space="preserve">attempts to ensure blame free atmosphere, there was still a </w:t>
      </w:r>
      <w:r w:rsidR="00074983" w:rsidRPr="00F96D42">
        <w:rPr>
          <w:rFonts w:ascii="Times New Roman" w:hAnsi="Times New Roman" w:cs="Times New Roman"/>
          <w:sz w:val="24"/>
          <w:szCs w:val="24"/>
        </w:rPr>
        <w:t xml:space="preserve">feeling </w:t>
      </w:r>
      <w:r w:rsidR="00A95DEE" w:rsidRPr="00F96D42">
        <w:rPr>
          <w:rFonts w:ascii="Times New Roman" w:hAnsi="Times New Roman" w:cs="Times New Roman"/>
          <w:sz w:val="24"/>
          <w:szCs w:val="24"/>
        </w:rPr>
        <w:t xml:space="preserve">of fear of </w:t>
      </w:r>
      <w:r w:rsidR="00074983" w:rsidRPr="00F96D42">
        <w:rPr>
          <w:rFonts w:ascii="Times New Roman" w:hAnsi="Times New Roman" w:cs="Times New Roman"/>
          <w:sz w:val="24"/>
          <w:szCs w:val="24"/>
        </w:rPr>
        <w:t xml:space="preserve">consequences </w:t>
      </w:r>
      <w:r w:rsidR="00A95DEE" w:rsidRPr="00F96D42">
        <w:rPr>
          <w:rFonts w:ascii="Times New Roman" w:hAnsi="Times New Roman" w:cs="Times New Roman"/>
          <w:sz w:val="24"/>
          <w:szCs w:val="24"/>
        </w:rPr>
        <w:t>among providers</w:t>
      </w:r>
      <w:r w:rsidR="000C190F" w:rsidRPr="00F96D42">
        <w:rPr>
          <w:rFonts w:ascii="Times New Roman" w:hAnsi="Times New Roman" w:cs="Times New Roman"/>
          <w:sz w:val="24"/>
          <w:szCs w:val="24"/>
        </w:rPr>
        <w:t xml:space="preserve"> (Kongnyuy &amp; van den Broek, 2008)</w:t>
      </w:r>
      <w:r w:rsidR="006D721D" w:rsidRPr="00F96D42">
        <w:rPr>
          <w:rFonts w:ascii="Times New Roman" w:hAnsi="Times New Roman" w:cs="Times New Roman"/>
          <w:sz w:val="24"/>
          <w:szCs w:val="24"/>
        </w:rPr>
        <w:t>. I</w:t>
      </w:r>
      <w:r w:rsidR="00A95DEE" w:rsidRPr="00F96D42">
        <w:rPr>
          <w:rFonts w:ascii="Times New Roman" w:hAnsi="Times New Roman" w:cs="Times New Roman"/>
          <w:sz w:val="24"/>
          <w:szCs w:val="24"/>
        </w:rPr>
        <w:t xml:space="preserve">n Ethiopia fear also persisted despite no blame policy during reviews </w:t>
      </w:r>
      <w:r w:rsidR="00A95DEE"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Abebe","given":"Berhanu","non-dropping-particle":"","parse-names":false,"suffix":""},{"dropping-particle":"","family":"Busza","given":"Joanna","non-dropping-particle":"","parse-names":false,"suffix":""},{"dropping-particle":"","family":"Hadush","given":"Azmach","non-dropping-particle":"","parse-names":false,"suffix":""},{"dropping-particle":"","family":"Usmael","given":"Abdurehman","non-dropping-particle":"","parse-names":false,"suffix":""},{"dropping-particle":"","family":"Zeleke","given":"Amsalu Belew","non-dropping-particle":"","parse-names":false,"suffix":""},{"dropping-particle":"","family":"Sita","given":"Sahle","non-dropping-particle":"","parse-names":false,"suffix":""},{"dropping-particle":"","family":"Hailu","given":"Solomon","non-dropping-particle":"","parse-names":false,"suffix":""},{"dropping-particle":"","family":"Graham","given":"Wendy J","non-dropping-particle":"","parse-names":false,"suffix":""}],"container-title":"BMJ Global Health","id":"ITEM-1","issue":"2","issued":{"date-parts":[["2017"]]},"page":"e000199","title":"‘We identify, discuss, act and promise to prevent similar deaths’: a qualitative study of Ethiopia's Maternal Death Surveillance and Response system","type":"article-journal","volume":"2"},"uris":["http://www.mendeley.com/documents/?uuid=4c14ce6f-16be-4494-b220-d28bbd350b11"]}],"mendeley":{"formattedCitation":"(Abebe et al., 2017)","plainTextFormattedCitation":"(Abebe et al., 2017)","previouslyFormattedCitation":"(Abebe et al., 2017)"},"properties":{"noteIndex":0},"schema":"https://github.com/citation-style-language/schema/raw/master/csl-citation.json"}</w:instrText>
      </w:r>
      <w:r w:rsidR="00A95DEE" w:rsidRPr="00F96D42">
        <w:rPr>
          <w:rFonts w:ascii="Times New Roman" w:hAnsi="Times New Roman" w:cs="Times New Roman"/>
          <w:sz w:val="24"/>
          <w:szCs w:val="24"/>
        </w:rPr>
        <w:fldChar w:fldCharType="separate"/>
      </w:r>
      <w:r w:rsidR="00A95DEE" w:rsidRPr="00F96D42">
        <w:rPr>
          <w:rFonts w:ascii="Times New Roman" w:hAnsi="Times New Roman" w:cs="Times New Roman"/>
          <w:noProof/>
          <w:sz w:val="24"/>
          <w:szCs w:val="24"/>
        </w:rPr>
        <w:t>(Abebe et al., 2017)</w:t>
      </w:r>
      <w:r w:rsidR="00A95DEE" w:rsidRPr="00F96D42">
        <w:rPr>
          <w:rFonts w:ascii="Times New Roman" w:hAnsi="Times New Roman" w:cs="Times New Roman"/>
          <w:sz w:val="24"/>
          <w:szCs w:val="24"/>
        </w:rPr>
        <w:fldChar w:fldCharType="end"/>
      </w:r>
      <w:r w:rsidR="00A95DEE" w:rsidRPr="00F96D42">
        <w:rPr>
          <w:rFonts w:ascii="Times New Roman" w:hAnsi="Times New Roman" w:cs="Times New Roman"/>
          <w:sz w:val="24"/>
          <w:szCs w:val="24"/>
        </w:rPr>
        <w:t xml:space="preserve">.  </w:t>
      </w:r>
    </w:p>
    <w:p w14:paraId="09689411" w14:textId="01976B9E" w:rsidR="00E96518" w:rsidRPr="00F96D42" w:rsidRDefault="003631A5" w:rsidP="00C81C78">
      <w:pPr>
        <w:spacing w:after="0" w:line="480" w:lineRule="auto"/>
        <w:jc w:val="both"/>
        <w:rPr>
          <w:rFonts w:ascii="Times New Roman" w:hAnsi="Times New Roman" w:cs="Times New Roman"/>
          <w:sz w:val="24"/>
          <w:szCs w:val="24"/>
        </w:rPr>
      </w:pPr>
      <w:r w:rsidRPr="00F96D42">
        <w:rPr>
          <w:rFonts w:ascii="Times New Roman" w:hAnsi="Times New Roman" w:cs="Times New Roman"/>
          <w:sz w:val="24"/>
          <w:szCs w:val="24"/>
        </w:rPr>
        <w:t>Findings show that</w:t>
      </w:r>
      <w:r w:rsidR="003C7F7C" w:rsidRPr="00F96D42">
        <w:rPr>
          <w:rFonts w:ascii="Times New Roman" w:hAnsi="Times New Roman" w:cs="Times New Roman"/>
          <w:sz w:val="24"/>
          <w:szCs w:val="24"/>
        </w:rPr>
        <w:t xml:space="preserve"> </w:t>
      </w:r>
      <w:r w:rsidR="00A95DEE" w:rsidRPr="00F96D42">
        <w:rPr>
          <w:rFonts w:ascii="Times New Roman" w:hAnsi="Times New Roman" w:cs="Times New Roman"/>
          <w:sz w:val="24"/>
          <w:szCs w:val="24"/>
        </w:rPr>
        <w:t>midwives</w:t>
      </w:r>
      <w:r w:rsidR="009404B9" w:rsidRPr="00F96D42">
        <w:rPr>
          <w:rFonts w:ascii="Times New Roman" w:hAnsi="Times New Roman" w:cs="Times New Roman"/>
          <w:sz w:val="24"/>
          <w:szCs w:val="24"/>
        </w:rPr>
        <w:t xml:space="preserve"> are sometimes </w:t>
      </w:r>
      <w:r w:rsidR="00A95DEE" w:rsidRPr="00F96D42">
        <w:rPr>
          <w:rFonts w:ascii="Times New Roman" w:hAnsi="Times New Roman" w:cs="Times New Roman"/>
          <w:sz w:val="24"/>
          <w:szCs w:val="24"/>
        </w:rPr>
        <w:t xml:space="preserve">transferred out of maternity because of a maternal death that had occurred. The same was observed in  Tanzania, where there  was internal transfer and removal from supervisory roles of the staff that were held responsible for </w:t>
      </w:r>
      <w:r w:rsidRPr="00F96D42">
        <w:rPr>
          <w:rFonts w:ascii="Times New Roman" w:hAnsi="Times New Roman" w:cs="Times New Roman"/>
          <w:sz w:val="24"/>
          <w:szCs w:val="24"/>
        </w:rPr>
        <w:t xml:space="preserve">maternal </w:t>
      </w:r>
      <w:r w:rsidR="00A95DEE" w:rsidRPr="00F96D42">
        <w:rPr>
          <w:rFonts w:ascii="Times New Roman" w:hAnsi="Times New Roman" w:cs="Times New Roman"/>
          <w:sz w:val="24"/>
          <w:szCs w:val="24"/>
        </w:rPr>
        <w:t xml:space="preserve">deaths </w:t>
      </w:r>
      <w:r w:rsidR="00A95DEE"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{"citationItems":[{"id":"ITEM-1","itemData":{"abstract":"BACKGROUND: Effective maternal and perinatal audits are associated with improved quality of care and reduction of severe adverse outcome. Although audits at the level of care were formally introduced in Tanzania around 25 years ago, little information is available about their existence, performance, and practical barriers to their implementation. This study assessed the structure, process and impacts of maternal and perinatal death audit systems in clinical practice and presents a detailed account on how they could be improved.\\n\\nMETHODS: A cross sectional descriptive study was conducted in eight major hospitals in Dar es Salaam in January 2009. An in-depth interview guide was used for 29 health managers and members of the audit committees to investigate the existence, structure, process and outcome of such audits in clinical practice. A semi-structured questionnaire was used to interview 30 health care providers in the maternity wards to assess their awareness, attitude and practice towards audit systems. The 2007 institutional pregnancy outcome records were reviewed.\\n\\nRESULTS: Overall hospital based maternal mortality ratio was 218/100,000 live births (range: 0 - 385) and perinatal mortality rate was 44/1000 births (range: 17 - 147). Maternal and perinatal audit systems existed only in 4 and 3 hospitals respectively, and key decision makers did not take part in audit committees. Sixty percent of care providers were not aware of even a single action which had ever been implemented in their hospitals because of audit recommendations. There were neither records of the key decision points, action plan, nor regular analysis of the audit reports in any of the facilities where such audit systems existed.\\n\\nCONCLUSIONS: Maternal and perinatal audit systems in these institutions are poorly established in structure and process; and are less effective to improve the quality of care. Fundamental changes are urgently needed for successful audit systems in these institutions.","author":[{"dropping-particle":"","family":"Nyamtema","given":"Angelo S","non-dropping-particle":"","parse-names":false,"suffix":""},{"dropping-particle":"","family":"Urassa","given":"David P","non-dropping-particle":"","parse-names":false,"suffix":""},{"dropping-particle":"","family":"Pembe","given":"Andrea B","non-dropping-particle":"","parse-names":false,"suffix":""},{"dropping-particle":"","family":"Kisanga","given":"Felix","non-dropping-particle":"","parse-names":false,"suffix":""},{"dropping-particle":"","family":"Roosmalen","given":"Jos","non-dropping-particle":"van","parse-names":false,"suffix":""}],"container-title":"BMC Pregnancy and Childbirth","id":"ITEM-1","issue":"1","issued":{"date-parts":[["2010"]]},"page":"29","title":"Factors for change in maternal and perinatal audit systems in Dar es Salaam hospitals, Tanzania","type":"article-journal","volume":"10"},"uris":["http://www.mendeley.com/documents/?uuid=b32a9493-fbb0-4f43-b23c-95fe35f3ccd0"]}],"mendeley":{"formattedCitation":"(Nyamtema et al., 2010)","plainTextFormattedCitation":"(Nyamtema et al., 2010)","previouslyFormattedCitation":"(Nyamtema et al., 2010)"},"properties":{"noteIndex":0},"schema":"https://github.com/citation-style-language/schema/raw/master/csl-citation.json"}</w:instrText>
      </w:r>
      <w:r w:rsidR="00A95DEE" w:rsidRPr="00F96D42">
        <w:rPr>
          <w:rFonts w:ascii="Times New Roman" w:hAnsi="Times New Roman" w:cs="Times New Roman"/>
          <w:sz w:val="24"/>
          <w:szCs w:val="24"/>
        </w:rPr>
        <w:fldChar w:fldCharType="separate"/>
      </w:r>
      <w:r w:rsidR="00A95DEE" w:rsidRPr="00F96D42">
        <w:rPr>
          <w:rFonts w:ascii="Times New Roman" w:hAnsi="Times New Roman" w:cs="Times New Roman"/>
          <w:noProof/>
          <w:sz w:val="24"/>
          <w:szCs w:val="24"/>
        </w:rPr>
        <w:t>(Nyamtema et al., 2010)</w:t>
      </w:r>
      <w:r w:rsidR="00A95DEE" w:rsidRPr="00F96D42">
        <w:rPr>
          <w:rFonts w:ascii="Times New Roman" w:hAnsi="Times New Roman" w:cs="Times New Roman"/>
          <w:sz w:val="24"/>
          <w:szCs w:val="24"/>
        </w:rPr>
        <w:fldChar w:fldCharType="end"/>
      </w:r>
      <w:r w:rsidR="00A95DEE" w:rsidRPr="00F96D42">
        <w:rPr>
          <w:rFonts w:ascii="Times New Roman" w:hAnsi="Times New Roman" w:cs="Times New Roman"/>
          <w:sz w:val="24"/>
          <w:szCs w:val="24"/>
        </w:rPr>
        <w:t xml:space="preserve">. Nurses and Midwives Council of Malawi would suspend midwives following a maternal death due to negligence. This caused midwives to shun working in maternity, not willing to attend reviews and hiding information </w:t>
      </w:r>
      <w:r w:rsidR="00A95DEE" w:rsidRPr="00F96D42">
        <w:rPr>
          <w:rFonts w:ascii="Times New Roman" w:hAnsi="Times New Roman" w:cs="Times New Roman"/>
          <w:sz w:val="24"/>
          <w:szCs w:val="24"/>
        </w:rPr>
        <w:lastRenderedPageBreak/>
        <w:t xml:space="preserve">when writing a report. These findings are similar to a study done in Uganda in which there was fear of litigation of health workers by government because of maternal death leading to reluctance of health workers to conduct reviews and staff attrition </w:t>
      </w:r>
      <w:r w:rsidR="00A95DEE"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{"citationItems":[{"id":"ITEM-1","itemData":{"abstract":"Uganda like many developing countries still experiences high levels of maternal and perinatal deaths despite a decade of maternal and perinatal death review (MPDR) program. Oyam district has been implementing MPDR since 2008 with varying successes among the health facilities. This paper presents the factors that influence the conduct of maternal and perinatal death reviews in Oyam District, Uganda. This was a cross-sectional study where both qualitative and quantitative data were collected. Semi-structured interviews were administered to 66 health workers and ten key informants (KIs) to assess the factors influencing the conduct of MPDR. Univariate and Bivariate analysis of quantitative data was done using SPSS version 17.0. A Pearson Chi-Square test was done to determine factors associated with conduct of MPDR. Factors with a p-value &lt; 0.05 were considered statistically significant. Qualitative data was analyzed using content analysis. Only 34.8 % of the health workers had ever participated in MPDR. The factors that influenced conduct of MPDR were existence of MPDR committees (p &lt; 0.001), attendance of review meetings (p &lt; 0.001) and knowledge of objectives of MPDR (p &lt; 0.001), implementation of MPDR recommendations (p &lt; 0.001), observed improvement in maternal and newborn care (p &lt; 0.001) and provision of feedback (p &lt; 0.001). Hindrance to conduct of MPDR was obtained from KIs: the health workers were not made aware of the MPDR process, committee formation and training of MPDR committee members was not effectively done, inadequate support supervision, and lack of financial motivation of MPDR committee members. Challenges to MPDR included: heavy workload to health workers, high number of perinatal deaths, and non-implementation of recommendations. The proportion of maternal and perinatal death reviews conducted in Oyam was low. This was due to poor initiation of the review process and a lack of support supervision. The district and Ministry of Health needs to put more emphasis on monitoring the conduct of maternal and perinatal death reviews by: forming and training MPDR committees and ensuring they are financially supported, providing overall coordination, and ensuring effective support supervision.","author":[{"dropping-particle":"","family":"Agaro","given":"Caroline","non-dropping-particle":"","parse-names":false,"suffix":""},{"dropping-particle":"","family":"Beyeza-Kashesya","given":"Jolly","non-dropping-particle":"","parse-names":false,"suffix":""},{"dropping-particle":"","family":"Waiswa","given":"Peter","non-dropping-particle":"","parse-names":false,"suffix":""},{"dropping-particle":"","family":"Sekandi","given":"Juliet N.","non-dropping-particle":"","parse-names":false,"suffix":""},{"dropping-particle":"","family":"Tusiime","given":"Suzan","non-dropping-particle":"","parse-names":false,"suffix":""},{"dropping-particle":"","family":"Anguzu","given":"Ronald","non-dropping-particle":"","parse-names":false,"suffix":""},{"dropping-particle":"","family":"Kiracho","given":"Elizabeth Ekirapa","non-dropping-particle":"","parse-names":false,"suffix":""}],"container-title":"BMC Women's Health","id":"ITEM-1","issue":"1","issued":{"date-parts":[["2016"]]},"page":"38","publisher":"BMC Women's Health","title":"The conduct of maternal and perinatal death reviews in Oyam District, Uganda: a descriptive cross-sectional study","type":"article-journal","volume":"16"},"uris":["http://www.mendeley.com/documents/?uuid=22d58ab3-537c-4c1a-9326-9389b25c50dd"]}],"mendeley":{"formattedCitation":"(Agaro et al., 2016)","plainTextFormattedCitation":"(Agaro et al., 2016)","previouslyFormattedCitation":"(Agaro et al., 2016)"},"properties":{"noteIndex":0},"schema":"https://github.com/citation-style-language/schema/raw/master/csl-citation.json"}</w:instrText>
      </w:r>
      <w:r w:rsidR="00A95DEE" w:rsidRPr="00F96D42">
        <w:rPr>
          <w:rFonts w:ascii="Times New Roman" w:hAnsi="Times New Roman" w:cs="Times New Roman"/>
          <w:sz w:val="24"/>
          <w:szCs w:val="24"/>
        </w:rPr>
        <w:fldChar w:fldCharType="separate"/>
      </w:r>
      <w:r w:rsidR="00A95DEE" w:rsidRPr="00F96D42">
        <w:rPr>
          <w:rFonts w:ascii="Times New Roman" w:hAnsi="Times New Roman" w:cs="Times New Roman"/>
          <w:noProof/>
          <w:sz w:val="24"/>
          <w:szCs w:val="24"/>
        </w:rPr>
        <w:t>(Agaro et al., 2016)</w:t>
      </w:r>
      <w:r w:rsidR="00A95DEE" w:rsidRPr="00F96D42">
        <w:rPr>
          <w:rFonts w:ascii="Times New Roman" w:hAnsi="Times New Roman" w:cs="Times New Roman"/>
          <w:sz w:val="24"/>
          <w:szCs w:val="24"/>
        </w:rPr>
        <w:fldChar w:fldCharType="end"/>
      </w:r>
      <w:r w:rsidR="00A95DEE" w:rsidRPr="00F96D42">
        <w:rPr>
          <w:rFonts w:ascii="Times New Roman" w:hAnsi="Times New Roman" w:cs="Times New Roman"/>
          <w:sz w:val="24"/>
          <w:szCs w:val="24"/>
        </w:rPr>
        <w:t>. In Ethiopia, there were reported cases of clinicians and family members being detained by police investigating maternal deaths although no one has been arrested</w:t>
      </w:r>
      <w:r w:rsidR="00061423" w:rsidRPr="00F96D42">
        <w:rPr>
          <w:rFonts w:ascii="Times New Roman" w:hAnsi="Times New Roman" w:cs="Times New Roman"/>
          <w:sz w:val="24"/>
          <w:szCs w:val="24"/>
        </w:rPr>
        <w:t>. This</w:t>
      </w:r>
      <w:r w:rsidR="00A95DEE" w:rsidRPr="00F96D42">
        <w:rPr>
          <w:rFonts w:ascii="Times New Roman" w:hAnsi="Times New Roman" w:cs="Times New Roman"/>
          <w:sz w:val="24"/>
          <w:szCs w:val="24"/>
        </w:rPr>
        <w:t xml:space="preserve"> created fear among the health workers </w:t>
      </w:r>
      <w:r w:rsidR="00A95DEE"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Abebe","given":"Berhanu","non-dropping-particle":"","parse-names":false,"suffix":""},{"dropping-particle":"","family":"Busza","given":"Joanna","non-dropping-particle":"","parse-names":false,"suffix":""},{"dropping-particle":"","family":"Hadush","given":"Azmach","non-dropping-particle":"","parse-names":false,"suffix":""},{"dropping-particle":"","family":"Usmael","given":"Abdurehman","non-dropping-particle":"","parse-names":false,"suffix":""},{"dropping-particle":"","family":"Zeleke","given":"Amsalu Belew","non-dropping-particle":"","parse-names":false,"suffix":""},{"dropping-particle":"","family":"Sita","given":"Sahle","non-dropping-particle":"","parse-names":false,"suffix":""},{"dropping-particle":"","family":"Hailu","given":"Solomon","non-dropping-particle":"","parse-names":false,"suffix":""},{"dropping-particle":"","family":"Graham","given":"Wendy J","non-dropping-particle":"","parse-names":false,"suffix":""}],"container-title":"BMJ Global Health","id":"ITEM-1","issue":"2","issued":{"date-parts":[["2017"]]},"page":"e000199","title":"‘We identify, discuss, act and promise to prevent similar deaths’: a qualitative study of Ethiopia's Maternal Death Surveillance and Response system","type":"article-journal","volume":"2"},"uris":["http://www.mendeley.com/documents/?uuid=4c14ce6f-16be-4494-b220-d28bbd350b11"]}],"mendeley":{"formattedCitation":"(Abebe et al., 2017)","plainTextFormattedCitation":"(Abebe et al., 2017)","previouslyFormattedCitation":"(Abebe et al., 2017)"},"properties":{"noteIndex":0},"schema":"https://github.com/citation-style-language/schema/raw/master/csl-citation.json"}</w:instrText>
      </w:r>
      <w:r w:rsidR="00A95DEE" w:rsidRPr="00F96D42">
        <w:rPr>
          <w:rFonts w:ascii="Times New Roman" w:hAnsi="Times New Roman" w:cs="Times New Roman"/>
          <w:sz w:val="24"/>
          <w:szCs w:val="24"/>
        </w:rPr>
        <w:fldChar w:fldCharType="separate"/>
      </w:r>
      <w:r w:rsidR="00A95DEE" w:rsidRPr="00F96D42">
        <w:rPr>
          <w:rFonts w:ascii="Times New Roman" w:hAnsi="Times New Roman" w:cs="Times New Roman"/>
          <w:noProof/>
          <w:sz w:val="24"/>
          <w:szCs w:val="24"/>
        </w:rPr>
        <w:t>(Abebe et al., 2017)</w:t>
      </w:r>
      <w:r w:rsidR="00A95DEE" w:rsidRPr="00F96D42">
        <w:rPr>
          <w:rFonts w:ascii="Times New Roman" w:hAnsi="Times New Roman" w:cs="Times New Roman"/>
          <w:sz w:val="24"/>
          <w:szCs w:val="24"/>
        </w:rPr>
        <w:fldChar w:fldCharType="end"/>
      </w:r>
      <w:r w:rsidR="00A95DEE" w:rsidRPr="00F96D42">
        <w:rPr>
          <w:rFonts w:ascii="Times New Roman" w:hAnsi="Times New Roman" w:cs="Times New Roman"/>
          <w:sz w:val="24"/>
          <w:szCs w:val="24"/>
        </w:rPr>
        <w:t xml:space="preserve">. In contrast, since the  inception of Confidential Enquiry into Maternal Death in the UK in 1952  not one doctor or midwife or any other work has had legal action taken against them </w:t>
      </w:r>
      <w:r w:rsidR="00A95DEE"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Lewis","given":"G","non-dropping-particle":"","parse-names":false,"suffix":""}],"container-title":"YSPER","id":"ITEM-1","issue":"1","issued":{"date-parts":[["2012"]]},"page":"19-26","publisher":"Elsevier Inc.","title":"Saving Mothers ’ Lives : The Continuing Benefits for Maternal Health From the United Kingdom ( UK ) Confidential Enquires Into Maternal Deaths","type":"article-journal","volume":"36"},"uris":["http://www.mendeley.com/documents/?uuid=6432a9bb-6d28-4e83-b1ca-edd73da2b44f"]}],"mendeley":{"formattedCitation":"(Lewis, 2012)","plainTextFormattedCitation":"(Lewis, 2012)","previouslyFormattedCitation":"(Lewis, 2012)"},"properties":{"noteIndex":0},"schema":"https://github.com/citation-style-language/schema/raw/master/csl-citation.json"}</w:instrText>
      </w:r>
      <w:r w:rsidR="00A95DEE" w:rsidRPr="00F96D42">
        <w:rPr>
          <w:rFonts w:ascii="Times New Roman" w:hAnsi="Times New Roman" w:cs="Times New Roman"/>
          <w:sz w:val="24"/>
          <w:szCs w:val="24"/>
        </w:rPr>
        <w:fldChar w:fldCharType="separate"/>
      </w:r>
      <w:r w:rsidR="00A95DEE" w:rsidRPr="00F96D42">
        <w:rPr>
          <w:rFonts w:ascii="Times New Roman" w:hAnsi="Times New Roman" w:cs="Times New Roman"/>
          <w:noProof/>
          <w:sz w:val="24"/>
          <w:szCs w:val="24"/>
        </w:rPr>
        <w:t>(Lewis, 2012)</w:t>
      </w:r>
      <w:r w:rsidR="00A95DEE" w:rsidRPr="00F96D42">
        <w:rPr>
          <w:rFonts w:ascii="Times New Roman" w:hAnsi="Times New Roman" w:cs="Times New Roman"/>
          <w:sz w:val="24"/>
          <w:szCs w:val="24"/>
        </w:rPr>
        <w:fldChar w:fldCharType="end"/>
      </w:r>
      <w:r w:rsidR="00A95DEE" w:rsidRPr="00F96D42">
        <w:rPr>
          <w:rFonts w:ascii="Times New Roman" w:hAnsi="Times New Roman" w:cs="Times New Roman"/>
          <w:sz w:val="24"/>
          <w:szCs w:val="24"/>
        </w:rPr>
        <w:t xml:space="preserve">. </w:t>
      </w:r>
      <w:r w:rsidR="00AD719E" w:rsidRPr="00F96D42">
        <w:rPr>
          <w:rFonts w:ascii="Times New Roman" w:hAnsi="Times New Roman" w:cs="Times New Roman"/>
          <w:sz w:val="24"/>
          <w:szCs w:val="24"/>
        </w:rPr>
        <w:t xml:space="preserve">A legal framework that covers confidentiality and  immunity for the success of Maternal Death Review activities is needed </w:t>
      </w:r>
      <w:r w:rsidR="00AD719E"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{"citationItems":[{"id":"ITEM-1","itemData":{"abstract":"The maternal mortality review process is an ongoing quality improvement cycle with 5 steps: identification of maternal deaths, collection of medical and other data on the events surrounding the death, review and synthesis of the data to identify potentially alterable factors, the development and implementation of interventions to decrease the risk of future deaths, and evaluation of the results. The most important step is utilization of the data to identify and implement evidence-based actions; without this step, the rest of the work will not have an impact. The review committee ideally is based in the health department of a state (or large city) as a core public health function. This provides stability for the process as well as facilitates implementation of the review committees' recommendations. The review committee should be multidisciplinary, with its members being official representatives of their organizations or departments, again to improve buy-in of the stakeholders. ?? 2012.","author":[{"dropping-particle":"","family":"Berg","given":"Cynthia J","non-dropping-particle":"","parse-names":false,"suffix":""}],"container-title":"Seminars in Perinatology","id":"ITEM-1","issue":"1","issued":{"date-parts":[["2012"]]},"page":"7-13","publisher":"Elsevier Inc.","title":"From Identification and Review to Action-Maternal Mortality Review in the United States","type":"article","volume":"36"},"uris":["http://www.mendeley.com/documents/?uuid=669b4381-37a6-4921-96b7-fd174048a295"]}],"mendeley":{"formattedCitation":"(Berg, 2012)","plainTextFormattedCitation":"(Berg, 2012)","previouslyFormattedCitation":"(Berg, 2012)"},"properties":{"noteIndex":0},"schema":"https://github.com/citation-style-language/schema/raw/master/csl-citation.json"}</w:instrText>
      </w:r>
      <w:r w:rsidR="00AD719E" w:rsidRPr="00F96D42">
        <w:rPr>
          <w:rFonts w:ascii="Times New Roman" w:hAnsi="Times New Roman" w:cs="Times New Roman"/>
          <w:sz w:val="24"/>
          <w:szCs w:val="24"/>
        </w:rPr>
        <w:fldChar w:fldCharType="separate"/>
      </w:r>
      <w:r w:rsidR="00AD719E" w:rsidRPr="00F96D42">
        <w:rPr>
          <w:rFonts w:ascii="Times New Roman" w:hAnsi="Times New Roman" w:cs="Times New Roman"/>
          <w:noProof/>
          <w:sz w:val="24"/>
          <w:szCs w:val="24"/>
        </w:rPr>
        <w:t>(Berg, 2012)</w:t>
      </w:r>
      <w:r w:rsidR="00AD719E" w:rsidRPr="00F96D42">
        <w:rPr>
          <w:rFonts w:ascii="Times New Roman" w:hAnsi="Times New Roman" w:cs="Times New Roman"/>
          <w:sz w:val="24"/>
          <w:szCs w:val="24"/>
        </w:rPr>
        <w:fldChar w:fldCharType="end"/>
      </w:r>
      <w:r w:rsidR="00AD719E" w:rsidRPr="00F96D42">
        <w:rPr>
          <w:rFonts w:ascii="Times New Roman" w:hAnsi="Times New Roman" w:cs="Times New Roman"/>
          <w:sz w:val="24"/>
          <w:szCs w:val="24"/>
        </w:rPr>
        <w:t>. Stressing on true confidentiality, blame free and fear free atmosphere during review meetings can make health workers to be committed and participate in MDR meetings.</w:t>
      </w:r>
    </w:p>
    <w:p w14:paraId="54BB7979" w14:textId="1711A7AC" w:rsidR="00F30441" w:rsidRPr="00F96D42" w:rsidRDefault="00F30441" w:rsidP="00C81C78">
      <w:pPr>
        <w:spacing w:after="0" w:line="480" w:lineRule="auto"/>
        <w:jc w:val="both"/>
        <w:rPr>
          <w:rFonts w:ascii="Times New Roman" w:hAnsi="Times New Roman" w:cs="Times New Roman"/>
          <w:b/>
          <w:sz w:val="24"/>
          <w:szCs w:val="24"/>
        </w:rPr>
      </w:pPr>
    </w:p>
    <w:p w14:paraId="0DEDB043" w14:textId="784F38D4" w:rsidR="00DB39FC" w:rsidRPr="00F96D42" w:rsidRDefault="00F43F5F" w:rsidP="00C81C78">
      <w:pPr>
        <w:spacing w:after="0"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The WHO seminal publication, “Beyond the Numbers” stipulated that making an action plan is very crucial </w:t>
      </w:r>
      <w:r w:rsidR="00551445" w:rsidRPr="00F96D42">
        <w:rPr>
          <w:rFonts w:ascii="Times New Roman" w:hAnsi="Times New Roman" w:cs="Times New Roman"/>
          <w:sz w:val="24"/>
          <w:szCs w:val="24"/>
        </w:rPr>
        <w:t>step</w:t>
      </w:r>
      <w:r w:rsidR="00200F01" w:rsidRPr="00F96D42">
        <w:rPr>
          <w:rFonts w:ascii="Times New Roman" w:hAnsi="Times New Roman" w:cs="Times New Roman"/>
          <w:sz w:val="24"/>
          <w:szCs w:val="24"/>
        </w:rPr>
        <w:t xml:space="preserve">. </w:t>
      </w:r>
      <w:r w:rsidR="00551445" w:rsidRPr="00F96D42">
        <w:rPr>
          <w:rFonts w:ascii="Times New Roman" w:hAnsi="Times New Roman" w:cs="Times New Roman"/>
          <w:sz w:val="24"/>
          <w:szCs w:val="24"/>
        </w:rPr>
        <w:t xml:space="preserve"> </w:t>
      </w:r>
      <w:r w:rsidR="00151786" w:rsidRPr="00F96D42">
        <w:rPr>
          <w:rFonts w:ascii="Times New Roman" w:hAnsi="Times New Roman" w:cs="Times New Roman"/>
          <w:sz w:val="24"/>
          <w:szCs w:val="24"/>
        </w:rPr>
        <w:t xml:space="preserve">Action plan </w:t>
      </w:r>
      <w:r w:rsidRPr="00F96D42">
        <w:rPr>
          <w:rFonts w:ascii="Times New Roman" w:hAnsi="Times New Roman" w:cs="Times New Roman"/>
          <w:sz w:val="24"/>
          <w:szCs w:val="24"/>
        </w:rPr>
        <w:t xml:space="preserve">facilitate accountability, follow up and evaluation </w:t>
      </w:r>
      <w:r w:rsidR="00100587" w:rsidRPr="00F96D42">
        <w:rPr>
          <w:rFonts w:ascii="Times New Roman" w:hAnsi="Times New Roman" w:cs="Times New Roman"/>
          <w:sz w:val="24"/>
          <w:szCs w:val="24"/>
        </w:rPr>
        <w:t xml:space="preserve"> of </w:t>
      </w:r>
      <w:r w:rsidRPr="00F96D42">
        <w:rPr>
          <w:rFonts w:ascii="Times New Roman" w:hAnsi="Times New Roman" w:cs="Times New Roman"/>
          <w:sz w:val="24"/>
          <w:szCs w:val="24"/>
        </w:rPr>
        <w:t xml:space="preserve">the recommendations implemented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{"citationItems":[{"id":"ITEM-1","itemData":{"abstract":"Avoiding maternal deaths is possible, even in resource-poor countries, but requires the right kind of information on which to base programmes. Knowing the level of maternal mortality is not enough; we need to understand the underlying factors that led to the deaths. Each maternal death or case of life-threatening complication has a story to tell and can provide indications on practical ways of addressing its causes and determinants. Maternal death or morbidity reviews provide evidence of where the main problems in overcoming maternal mortality and morbidity may lie, produce an analysis of what can be done in practical terms and highlight the key areas requiring recommendations for health sector and community action as well as guidelines for improving clinical outcomes. The information gained from such enquiries must be used as a prerequisite for action.","author":[{"dropping-particle":"","family":"WHO","given":"","non-dropping-particle":"","parse-names":false,"suffix":""}],"container-title":"British medical bulletin","id":"ITEM-1","issue":"830","issued":{"date-parts":[["2004"]]},"number-of-pages":"27-37","title":"Beyond the numbers: reviewing maternal deaths and complications to make pregnancy safer.","type":"report","volume":"67"},"uris":["http://www.mendeley.com/documents/?uuid=24486f3c-7bb9-4480-81b1-e25fba89b321"]}],"mendeley":{"formattedCitation":"(WHO, 2004a)","plainTextFormattedCitation":"(WHO, 2004a)","previouslyFormattedCitation":"(WHO, 2004a)"},"properties":{"noteIndex":0},"schema":"https://github.com/citation-style-language/schema/raw/master/csl-citation.json"}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(WHO, 2004a)</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w:t>
      </w:r>
      <w:r w:rsidR="00DB39FC" w:rsidRPr="00F96D42">
        <w:rPr>
          <w:rFonts w:ascii="Times New Roman" w:hAnsi="Times New Roman" w:cs="Times New Roman"/>
          <w:sz w:val="24"/>
          <w:szCs w:val="24"/>
        </w:rPr>
        <w:t xml:space="preserve">The findings </w:t>
      </w:r>
      <w:r w:rsidR="0018340F" w:rsidRPr="00F96D42">
        <w:rPr>
          <w:rFonts w:ascii="Times New Roman" w:hAnsi="Times New Roman" w:cs="Times New Roman"/>
          <w:sz w:val="24"/>
          <w:szCs w:val="24"/>
        </w:rPr>
        <w:t xml:space="preserve">indicated </w:t>
      </w:r>
      <w:r w:rsidR="00DB39FC" w:rsidRPr="00F96D42">
        <w:rPr>
          <w:rFonts w:ascii="Times New Roman" w:hAnsi="Times New Roman" w:cs="Times New Roman"/>
          <w:sz w:val="24"/>
          <w:szCs w:val="24"/>
        </w:rPr>
        <w:t xml:space="preserve">that </w:t>
      </w:r>
      <w:r w:rsidR="00692BC4" w:rsidRPr="00F96D42">
        <w:rPr>
          <w:rFonts w:ascii="Times New Roman" w:hAnsi="Times New Roman" w:cs="Times New Roman"/>
          <w:sz w:val="24"/>
          <w:szCs w:val="24"/>
        </w:rPr>
        <w:t xml:space="preserve">an </w:t>
      </w:r>
      <w:r w:rsidR="00DB39FC" w:rsidRPr="00F96D42">
        <w:rPr>
          <w:rFonts w:ascii="Times New Roman" w:hAnsi="Times New Roman" w:cs="Times New Roman"/>
          <w:sz w:val="24"/>
          <w:szCs w:val="24"/>
        </w:rPr>
        <w:t xml:space="preserve">action plan </w:t>
      </w:r>
      <w:r w:rsidR="00200F01" w:rsidRPr="00F96D42">
        <w:rPr>
          <w:rFonts w:ascii="Times New Roman" w:hAnsi="Times New Roman" w:cs="Times New Roman"/>
          <w:sz w:val="24"/>
          <w:szCs w:val="24"/>
        </w:rPr>
        <w:t xml:space="preserve">is </w:t>
      </w:r>
      <w:r w:rsidR="00DB39FC" w:rsidRPr="00F96D42">
        <w:rPr>
          <w:rFonts w:ascii="Times New Roman" w:hAnsi="Times New Roman" w:cs="Times New Roman"/>
          <w:sz w:val="24"/>
          <w:szCs w:val="24"/>
        </w:rPr>
        <w:t>drawn for each reviewed case</w:t>
      </w:r>
      <w:r w:rsidR="00692BC4" w:rsidRPr="00F96D42">
        <w:rPr>
          <w:rFonts w:ascii="Times New Roman" w:hAnsi="Times New Roman" w:cs="Times New Roman"/>
          <w:sz w:val="24"/>
          <w:szCs w:val="24"/>
        </w:rPr>
        <w:t xml:space="preserve">. Absence of </w:t>
      </w:r>
      <w:r w:rsidR="00DB39FC" w:rsidRPr="00F96D42">
        <w:rPr>
          <w:rFonts w:ascii="Times New Roman" w:hAnsi="Times New Roman" w:cs="Times New Roman"/>
          <w:sz w:val="24"/>
          <w:szCs w:val="24"/>
        </w:rPr>
        <w:t xml:space="preserve">an action plan </w:t>
      </w:r>
      <w:r w:rsidR="00692BC4" w:rsidRPr="00F96D42">
        <w:rPr>
          <w:rFonts w:ascii="Times New Roman" w:hAnsi="Times New Roman" w:cs="Times New Roman"/>
          <w:sz w:val="24"/>
          <w:szCs w:val="24"/>
        </w:rPr>
        <w:t>usually result in</w:t>
      </w:r>
      <w:r w:rsidR="00F661E1" w:rsidRPr="00F96D42">
        <w:rPr>
          <w:rFonts w:ascii="Times New Roman" w:hAnsi="Times New Roman" w:cs="Times New Roman"/>
          <w:sz w:val="24"/>
          <w:szCs w:val="24"/>
        </w:rPr>
        <w:t>to no action</w:t>
      </w:r>
      <w:r w:rsidR="00692BC4" w:rsidRPr="00F96D42">
        <w:rPr>
          <w:rFonts w:ascii="Times New Roman" w:hAnsi="Times New Roman" w:cs="Times New Roman"/>
          <w:sz w:val="24"/>
          <w:szCs w:val="24"/>
        </w:rPr>
        <w:t xml:space="preserve"> </w:t>
      </w:r>
      <w:r w:rsidR="00896272" w:rsidRPr="00F96D42">
        <w:rPr>
          <w:rFonts w:ascii="Times New Roman" w:hAnsi="Times New Roman" w:cs="Times New Roman"/>
          <w:sz w:val="24"/>
          <w:szCs w:val="24"/>
        </w:rPr>
        <w:t xml:space="preserve"> </w:t>
      </w:r>
      <w:r w:rsidR="00F73868" w:rsidRPr="00F96D42">
        <w:rPr>
          <w:rFonts w:ascii="Times New Roman" w:hAnsi="Times New Roman" w:cs="Times New Roman"/>
          <w:sz w:val="24"/>
          <w:szCs w:val="24"/>
        </w:rPr>
        <w:t>to</w:t>
      </w:r>
      <w:r w:rsidR="00DB39FC" w:rsidRPr="00F96D42">
        <w:rPr>
          <w:rFonts w:ascii="Times New Roman" w:hAnsi="Times New Roman" w:cs="Times New Roman"/>
          <w:sz w:val="24"/>
          <w:szCs w:val="24"/>
        </w:rPr>
        <w:t xml:space="preserve"> improve quality of care. This is </w:t>
      </w:r>
      <w:r w:rsidR="0018340F" w:rsidRPr="00F96D42">
        <w:rPr>
          <w:rFonts w:ascii="Times New Roman" w:hAnsi="Times New Roman" w:cs="Times New Roman"/>
          <w:sz w:val="24"/>
          <w:szCs w:val="24"/>
        </w:rPr>
        <w:t>different</w:t>
      </w:r>
      <w:r w:rsidR="00DB39FC" w:rsidRPr="00F96D42">
        <w:rPr>
          <w:rFonts w:ascii="Times New Roman" w:hAnsi="Times New Roman" w:cs="Times New Roman"/>
          <w:sz w:val="24"/>
          <w:szCs w:val="24"/>
        </w:rPr>
        <w:t xml:space="preserve"> to a study done in Tanzania whereby sometimes no action plan was made or sometimes it lacked a speciﬁc measurable action plan to be implemented at the hospital level </w:t>
      </w:r>
      <w:r w:rsidR="00DB39FC"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{"citationItems":[{"id":"ITEM-1","itemData":{"abstract":"OBJECTIVES: Tanzania institutionalised maternal and perinatal death reviews (MPDR) in 2006, yet there is scarce evidence on the extent and quality of implementation of the system. We reviewed the national policy documentation and explored stakeholders' involvement in, and perspectives of, the role and practices of MPDR in district and regional hospitals, and assessed current capacity for achieving MPDR.\\n\\nMETHODS: We reviewed the national MPDR guidelines and conducted a qualitative study using semi-structured interviews. Thirty-two informants in Mara Region were interviewed within health administration and hospitals, and five informants were included at the central level. Interviews were analysed for comparison of statements across health system level, hospital, profession and MPDR experience.\\n\\nRESULTS: The current MPDR system does not function adequately to either perform good quality reviews or fulfil the aspiration to capture every facility-based maternal and perinatal death. Informants at all levels express differing understandings of the purpose of MPDR. Hospital reviews fail to identify appropriate challenges and solutions at the facility level. Staff are committed to the process of maternal death review, with routine documentation and reporting, yet action and response are insufficient.\\n\\nCONCLUSION: The confusion between MPDR and maternal death surveillance and response results in a system geared towards data collection and surveillance, failing to explore challenges and solutions from within the remit of the hospital team. This reduces the accountability of the health workers and undermines opportunities to improve quality of care. We recommend initiatives to strengthen the quality of facility-level reviews in order to establish a culture of continuous quality of care improvement and a mechanism of accountability within facilities. Effective facility reviews are an important peer-learning process that should remain central to quality of care improvement strategies.","author":[{"dropping-particle":"","family":"Armstrong","given":"C. E.","non-dropping-particle":"","parse-names":false,"suffix":""},{"dropping-particle":"","family":"Lange","given":"I. L.","non-dropping-particle":"","parse-names":false,"suffix":""},{"dropping-particle":"","family":"Magoma","given":"M.","non-dropping-particle":"","parse-names":false,"suffix":""},{"dropping-particle":"","family":"Ferla","given":"C.","non-dropping-particle":"","parse-names":false,"suffix":""},{"dropping-particle":"","family":"Filippi","given":"V.","non-dropping-particle":"","parse-names":false,"suffix":""},{"dropping-particle":"","family":"Ronsmans","given":"C.","non-dropping-particle":"","parse-names":false,"suffix":""}],"container-title":"Tropical Medicine and International Health","id":"ITEM-1","issue":"9","issued":{"date-parts":[["2014"]]},"page":"1087-1095","title":"Strengths and weaknesses in the implementation of maternal and perinatal death reviews in Tanzania: Perceptions, processes and practice","type":"article-journal","volume":"19"},"uris":["http://www.mendeley.com/documents/?uuid=acf61cd9-7d17-4ca6-934e-1627ab951989"]}],"mendeley":{"formattedCitation":"(Armstrong et al., 2014)","plainTextFormattedCitation":"(Armstrong et al., 2014)","previouslyFormattedCitation":"(Armstrong et al., 2014)"},"properties":{"noteIndex":0},"schema":"https://github.com/citation-style-language/schema/raw/master/csl-citation.json"}</w:instrText>
      </w:r>
      <w:r w:rsidR="00DB39FC" w:rsidRPr="00F96D42">
        <w:rPr>
          <w:rFonts w:ascii="Times New Roman" w:hAnsi="Times New Roman" w:cs="Times New Roman"/>
          <w:sz w:val="24"/>
          <w:szCs w:val="24"/>
        </w:rPr>
        <w:fldChar w:fldCharType="separate"/>
      </w:r>
      <w:r w:rsidR="00DB39FC" w:rsidRPr="00F96D42">
        <w:rPr>
          <w:rFonts w:ascii="Times New Roman" w:hAnsi="Times New Roman" w:cs="Times New Roman"/>
          <w:noProof/>
          <w:sz w:val="24"/>
          <w:szCs w:val="24"/>
        </w:rPr>
        <w:t>(Armstrong et al., 2014)</w:t>
      </w:r>
      <w:r w:rsidR="00DB39FC" w:rsidRPr="00F96D42">
        <w:rPr>
          <w:rFonts w:ascii="Times New Roman" w:hAnsi="Times New Roman" w:cs="Times New Roman"/>
          <w:sz w:val="24"/>
          <w:szCs w:val="24"/>
        </w:rPr>
        <w:fldChar w:fldCharType="end"/>
      </w:r>
      <w:r w:rsidR="00DB39FC" w:rsidRPr="00F96D42">
        <w:rPr>
          <w:rFonts w:ascii="Times New Roman" w:hAnsi="Times New Roman" w:cs="Times New Roman"/>
          <w:sz w:val="24"/>
          <w:szCs w:val="24"/>
        </w:rPr>
        <w:t xml:space="preserve">. De Brouwere et al, (2013) </w:t>
      </w:r>
      <w:r w:rsidR="00692BC4" w:rsidRPr="00F96D42">
        <w:rPr>
          <w:rFonts w:ascii="Times New Roman" w:hAnsi="Times New Roman" w:cs="Times New Roman"/>
          <w:sz w:val="24"/>
          <w:szCs w:val="24"/>
        </w:rPr>
        <w:t xml:space="preserve">highlighted </w:t>
      </w:r>
      <w:r w:rsidR="00DB39FC" w:rsidRPr="00F96D42">
        <w:rPr>
          <w:rFonts w:ascii="Times New Roman" w:hAnsi="Times New Roman" w:cs="Times New Roman"/>
          <w:sz w:val="24"/>
          <w:szCs w:val="24"/>
        </w:rPr>
        <w:t>that action</w:t>
      </w:r>
      <w:r w:rsidR="00896272" w:rsidRPr="00F96D42">
        <w:rPr>
          <w:rFonts w:ascii="Times New Roman" w:hAnsi="Times New Roman" w:cs="Times New Roman"/>
          <w:sz w:val="24"/>
          <w:szCs w:val="24"/>
        </w:rPr>
        <w:t xml:space="preserve"> points</w:t>
      </w:r>
      <w:r w:rsidR="00DB39FC" w:rsidRPr="00F96D42">
        <w:rPr>
          <w:rFonts w:ascii="Times New Roman" w:hAnsi="Times New Roman" w:cs="Times New Roman"/>
          <w:sz w:val="24"/>
          <w:szCs w:val="24"/>
        </w:rPr>
        <w:t xml:space="preserve"> must be realistic, action orientated, auditable, achievable, supported by evidence from</w:t>
      </w:r>
      <w:r w:rsidR="0018340F" w:rsidRPr="00F96D42">
        <w:rPr>
          <w:rFonts w:ascii="Times New Roman" w:hAnsi="Times New Roman" w:cs="Times New Roman"/>
          <w:sz w:val="24"/>
          <w:szCs w:val="24"/>
        </w:rPr>
        <w:t xml:space="preserve"> the review and not more than ten</w:t>
      </w:r>
      <w:r w:rsidR="00896272" w:rsidRPr="00F96D42">
        <w:rPr>
          <w:rFonts w:ascii="Times New Roman" w:hAnsi="Times New Roman" w:cs="Times New Roman"/>
          <w:sz w:val="24"/>
          <w:szCs w:val="24"/>
        </w:rPr>
        <w:t xml:space="preserve"> to be effective</w:t>
      </w:r>
      <w:r w:rsidR="00DB39FC" w:rsidRPr="00F96D42">
        <w:rPr>
          <w:rFonts w:ascii="Times New Roman" w:hAnsi="Times New Roman" w:cs="Times New Roman"/>
          <w:sz w:val="24"/>
          <w:szCs w:val="24"/>
        </w:rPr>
        <w:t xml:space="preserve">.  However, the findings of the study revealed that actual implementation of the action plan </w:t>
      </w:r>
      <w:r w:rsidR="009159DE" w:rsidRPr="00F96D42">
        <w:rPr>
          <w:rFonts w:ascii="Times New Roman" w:hAnsi="Times New Roman" w:cs="Times New Roman"/>
          <w:sz w:val="24"/>
          <w:szCs w:val="24"/>
        </w:rPr>
        <w:t xml:space="preserve">is </w:t>
      </w:r>
      <w:r w:rsidR="00DB39FC" w:rsidRPr="00F96D42">
        <w:rPr>
          <w:rFonts w:ascii="Times New Roman" w:hAnsi="Times New Roman" w:cs="Times New Roman"/>
          <w:sz w:val="24"/>
          <w:szCs w:val="24"/>
        </w:rPr>
        <w:t xml:space="preserve">a major </w:t>
      </w:r>
      <w:r w:rsidR="00AD719E" w:rsidRPr="00F96D42">
        <w:rPr>
          <w:rFonts w:ascii="Times New Roman" w:hAnsi="Times New Roman" w:cs="Times New Roman"/>
          <w:sz w:val="24"/>
          <w:szCs w:val="24"/>
        </w:rPr>
        <w:t>problem</w:t>
      </w:r>
      <w:r w:rsidR="00DB39FC" w:rsidRPr="00F96D42">
        <w:rPr>
          <w:rFonts w:ascii="Times New Roman" w:hAnsi="Times New Roman" w:cs="Times New Roman"/>
          <w:sz w:val="24"/>
          <w:szCs w:val="24"/>
        </w:rPr>
        <w:t xml:space="preserve">. This was attributed to lack of support from hospital </w:t>
      </w:r>
      <w:r w:rsidR="00736AA4" w:rsidRPr="00F96D42">
        <w:rPr>
          <w:rFonts w:ascii="Times New Roman" w:hAnsi="Times New Roman" w:cs="Times New Roman"/>
          <w:sz w:val="24"/>
          <w:szCs w:val="24"/>
        </w:rPr>
        <w:t>management, lack</w:t>
      </w:r>
      <w:r w:rsidR="00200F01" w:rsidRPr="00F96D42">
        <w:rPr>
          <w:rFonts w:ascii="Times New Roman" w:hAnsi="Times New Roman" w:cs="Times New Roman"/>
          <w:sz w:val="24"/>
          <w:szCs w:val="24"/>
        </w:rPr>
        <w:t xml:space="preserve"> of </w:t>
      </w:r>
      <w:r w:rsidR="00DB39FC" w:rsidRPr="00F96D42">
        <w:rPr>
          <w:rFonts w:ascii="Times New Roman" w:hAnsi="Times New Roman" w:cs="Times New Roman"/>
          <w:sz w:val="24"/>
          <w:szCs w:val="24"/>
        </w:rPr>
        <w:t xml:space="preserve">funding and lack of commitment </w:t>
      </w:r>
      <w:r w:rsidR="00DB39FC" w:rsidRPr="00F96D42">
        <w:rPr>
          <w:rFonts w:ascii="Times New Roman" w:hAnsi="Times New Roman" w:cs="Times New Roman"/>
          <w:sz w:val="24"/>
          <w:szCs w:val="24"/>
        </w:rPr>
        <w:lastRenderedPageBreak/>
        <w:t xml:space="preserve">from those tasked with responsibilities. </w:t>
      </w:r>
      <w:r w:rsidR="009159DE" w:rsidRPr="00F96D42">
        <w:rPr>
          <w:rFonts w:ascii="Times New Roman" w:hAnsi="Times New Roman" w:cs="Times New Roman"/>
          <w:sz w:val="24"/>
          <w:szCs w:val="24"/>
        </w:rPr>
        <w:t xml:space="preserve">This has caused </w:t>
      </w:r>
      <w:r w:rsidR="00DB39FC" w:rsidRPr="00F96D42">
        <w:rPr>
          <w:rFonts w:ascii="Times New Roman" w:hAnsi="Times New Roman" w:cs="Times New Roman"/>
          <w:sz w:val="24"/>
          <w:szCs w:val="24"/>
        </w:rPr>
        <w:t xml:space="preserve">frustration </w:t>
      </w:r>
      <w:r w:rsidRPr="00F96D42">
        <w:rPr>
          <w:rFonts w:ascii="Times New Roman" w:hAnsi="Times New Roman" w:cs="Times New Roman"/>
          <w:sz w:val="24"/>
          <w:szCs w:val="24"/>
        </w:rPr>
        <w:t>because</w:t>
      </w:r>
      <w:r w:rsidR="00DB39FC" w:rsidRPr="00F96D42">
        <w:rPr>
          <w:rFonts w:ascii="Times New Roman" w:hAnsi="Times New Roman" w:cs="Times New Roman"/>
          <w:sz w:val="24"/>
          <w:szCs w:val="24"/>
        </w:rPr>
        <w:t xml:space="preserve"> </w:t>
      </w:r>
      <w:r w:rsidRPr="00F96D42">
        <w:rPr>
          <w:rFonts w:ascii="Times New Roman" w:hAnsi="Times New Roman" w:cs="Times New Roman"/>
          <w:sz w:val="24"/>
          <w:szCs w:val="24"/>
        </w:rPr>
        <w:t>they face</w:t>
      </w:r>
      <w:r w:rsidR="00DB39FC" w:rsidRPr="00F96D42">
        <w:rPr>
          <w:rFonts w:ascii="Times New Roman" w:hAnsi="Times New Roman" w:cs="Times New Roman"/>
          <w:sz w:val="24"/>
          <w:szCs w:val="24"/>
        </w:rPr>
        <w:t xml:space="preserve"> similar unresolved issues they ha</w:t>
      </w:r>
      <w:r w:rsidR="009159DE" w:rsidRPr="00F96D42">
        <w:rPr>
          <w:rFonts w:ascii="Times New Roman" w:hAnsi="Times New Roman" w:cs="Times New Roman"/>
          <w:sz w:val="24"/>
          <w:szCs w:val="24"/>
        </w:rPr>
        <w:t>ve</w:t>
      </w:r>
      <w:r w:rsidR="00DB39FC" w:rsidRPr="00F96D42">
        <w:rPr>
          <w:rFonts w:ascii="Times New Roman" w:hAnsi="Times New Roman" w:cs="Times New Roman"/>
          <w:sz w:val="24"/>
          <w:szCs w:val="24"/>
        </w:rPr>
        <w:t xml:space="preserve"> recommended in previous review</w:t>
      </w:r>
      <w:r w:rsidRPr="00F96D42">
        <w:rPr>
          <w:rFonts w:ascii="Times New Roman" w:hAnsi="Times New Roman" w:cs="Times New Roman"/>
          <w:sz w:val="24"/>
          <w:szCs w:val="24"/>
        </w:rPr>
        <w:t xml:space="preserve"> meetings</w:t>
      </w:r>
      <w:r w:rsidR="00DB39FC" w:rsidRPr="00F96D42">
        <w:rPr>
          <w:rFonts w:ascii="Times New Roman" w:hAnsi="Times New Roman" w:cs="Times New Roman"/>
          <w:sz w:val="24"/>
          <w:szCs w:val="24"/>
        </w:rPr>
        <w:t xml:space="preserve">. These findings are consistent with studies done in Uganda and Tanzania which showed that recommendations were not implemented, hospital administration failed to implement </w:t>
      </w:r>
      <w:r w:rsidRPr="00F96D42">
        <w:rPr>
          <w:rFonts w:ascii="Times New Roman" w:hAnsi="Times New Roman" w:cs="Times New Roman"/>
          <w:sz w:val="24"/>
          <w:szCs w:val="24"/>
        </w:rPr>
        <w:t xml:space="preserve">recommendations and </w:t>
      </w:r>
      <w:r w:rsidR="00DB39FC" w:rsidRPr="00F96D42">
        <w:rPr>
          <w:rFonts w:ascii="Times New Roman" w:hAnsi="Times New Roman" w:cs="Times New Roman"/>
          <w:sz w:val="24"/>
          <w:szCs w:val="24"/>
        </w:rPr>
        <w:t xml:space="preserve">lack of funding made implementation of recommendations at community level difficult </w:t>
      </w:r>
      <w:r w:rsidRPr="00F96D42">
        <w:rPr>
          <w:rFonts w:ascii="Times New Roman" w:hAnsi="Times New Roman" w:cs="Times New Roman"/>
          <w:sz w:val="24"/>
          <w:szCs w:val="24"/>
        </w:rPr>
        <w:t>which</w:t>
      </w:r>
      <w:r w:rsidR="00DB39FC" w:rsidRPr="00F96D42">
        <w:rPr>
          <w:rFonts w:ascii="Times New Roman" w:hAnsi="Times New Roman" w:cs="Times New Roman"/>
          <w:sz w:val="24"/>
          <w:szCs w:val="24"/>
        </w:rPr>
        <w:t xml:space="preserve"> caused loss of morale among staff and death of the committees in Tanzania </w:t>
      </w:r>
      <w:r w:rsidR="00DB39FC"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Abebe","given":"Berhanu","non-dropping-particle":"","parse-names":false,"suffix":""},{"dropping-particle":"","family":"Busza","given":"Joanna","non-dropping-particle":"","parse-names":false,"suffix":""},{"dropping-particle":"","family":"Hadush","given":"Azmach","non-dropping-particle":"","parse-names":false,"suffix":""},{"dropping-particle":"","family":"Usmael","given":"Abdurehman","non-dropping-particle":"","parse-names":false,"suffix":""},{"dropping-particle":"","family":"Zeleke","given":"Amsalu Belew","non-dropping-particle":"","parse-names":false,"suffix":""},{"dropping-particle":"","family":"Sita","given":"Sahle","non-dropping-particle":"","parse-names":false,"suffix":""},{"dropping-particle":"","family":"Hailu","given":"Solomon","non-dropping-particle":"","parse-names":false,"suffix":""},{"dropping-particle":"","family":"Graham","given":"Wendy J","non-dropping-particle":"","parse-names":false,"suffix":""}],"container-title":"BMJ Global Health","id":"ITEM-1","issue":"2","issued":{"date-parts":[["2017"]]},"page":"e000199","title":"‘We identify, discuss, act and promise to prevent similar deaths’: a qualitative study of Ethiopia's Maternal Death Surveillance and Response system","type":"article-journal","volume":"2"},"uris":["http://www.mendeley.com/documents/?uuid=4c14ce6f-16be-4494-b220-d28bbd350b11"]},{"id":"ITEM-2","itemData":{"abstract":"BACKGROUND: Effective maternal and perinatal audits are associated with improved quality of care and reduction of severe adverse outcome. Although audits at the level of care were formally introduced in Tanzania around 25 years ago, little information is available about their existence, performance, and practical barriers to their implementation. This study assessed the structure, process and impacts of maternal and perinatal death audit systems in clinical practice and presents a detailed account on how they could be improved.\\n\\nMETHODS: A cross sectional descriptive study was conducted in eight major hospitals in Dar es Salaam in January 2009. An in-depth interview guide was used for 29 health managers and members of the audit committees to investigate the existence, structure, process and outcome of such audits in clinical practice. A semi-structured questionnaire was used to interview 30 health care providers in the maternity wards to assess their awareness, attitude and practice towards audit systems. The 2007 institutional pregnancy outcome records were reviewed.\\n\\nRESULTS: Overall hospital based maternal mortality ratio was 218/100,000 live births (range: 0 - 385) and perinatal mortality rate was 44/1000 births (range: 17 - 147). Maternal and perinatal audit systems existed only in 4 and 3 hospitals respectively, and key decision makers did not take part in audit committees. Sixty percent of care providers were not aware of even a single action which had ever been implemented in their hospitals because of audit recommendations. There were neither records of the key decision points, action plan, nor regular analysis of the audit reports in any of the facilities where such audit systems existed.\\n\\nCONCLUSIONS: Maternal and perinatal audit systems in these institutions are poorly established in structure and process; and are less effective to improve the quality of care. Fundamental changes are urgently needed for successful audit systems in these institutions.","author":[{"dropping-particle":"","family":"Nyamtema","given":"Angelo S","non-dropping-particle":"","parse-names":false,"suffix":""},{"dropping-particle":"","family":"Urassa","given":"David P","non-dropping-particle":"","parse-names":false,"suffix":""},{"dropping-particle":"","family":"Pembe","given":"Andrea B","non-dropping-particle":"","parse-names":false,"suffix":""},{"dropping-particle":"","family":"Kisanga","given":"Felix","non-dropping-particle":"","parse-names":false,"suffix":""},{"dropping-particle":"","family":"Roosmalen","given":"Jos","non-dropping-particle":"van","parse-names":false,"suffix":""}],"container-title":"BMC Pregnancy and Childbirth","id":"ITEM-2","issue":"1","issued":{"date-parts":[["2010"]]},"page":"29","title":"Factors for change in maternal and perinatal audit systems in Dar es Salaam hospitals, Tanzania","type":"article-journal","volume":"10"},"uris":["http://www.mendeley.com/documents/?uuid=b32a9493-fbb0-4f43-b23c-95fe35f3ccd0"]}],"mendeley":{"formattedCitation":"(Abebe et al., 2017; Nyamtema et al., 2010)","plainTextFormattedCitation":"(Abebe et al., 2017; Nyamtema et al., 2010)","previouslyFormattedCitation":"(Abebe et al., 2017; Nyamtema et al., 2010)"},"properties":{"noteIndex":0},"schema":"https://github.com/citation-style-language/schema/raw/master/csl-citation.json"}</w:instrText>
      </w:r>
      <w:r w:rsidR="00DB39FC" w:rsidRPr="00F96D42">
        <w:rPr>
          <w:rFonts w:ascii="Times New Roman" w:hAnsi="Times New Roman" w:cs="Times New Roman"/>
          <w:sz w:val="24"/>
          <w:szCs w:val="24"/>
        </w:rPr>
        <w:fldChar w:fldCharType="separate"/>
      </w:r>
      <w:r w:rsidR="003E6DE8" w:rsidRPr="00F96D42">
        <w:rPr>
          <w:rFonts w:ascii="Times New Roman" w:hAnsi="Times New Roman" w:cs="Times New Roman"/>
          <w:noProof/>
          <w:sz w:val="24"/>
          <w:szCs w:val="24"/>
        </w:rPr>
        <w:t>(Abebe et al., 2017; Nyamtema et al., 2010)</w:t>
      </w:r>
      <w:r w:rsidR="00DB39FC" w:rsidRPr="00F96D42">
        <w:rPr>
          <w:rFonts w:ascii="Times New Roman" w:hAnsi="Times New Roman" w:cs="Times New Roman"/>
          <w:sz w:val="24"/>
          <w:szCs w:val="24"/>
        </w:rPr>
        <w:fldChar w:fldCharType="end"/>
      </w:r>
      <w:r w:rsidR="00DB39FC" w:rsidRPr="00F96D42">
        <w:rPr>
          <w:rFonts w:ascii="Times New Roman" w:hAnsi="Times New Roman" w:cs="Times New Roman"/>
          <w:sz w:val="24"/>
          <w:szCs w:val="24"/>
        </w:rPr>
        <w:t>. In</w:t>
      </w:r>
      <w:r w:rsidR="006B5802" w:rsidRPr="00F96D42">
        <w:rPr>
          <w:rFonts w:ascii="Times New Roman" w:hAnsi="Times New Roman" w:cs="Times New Roman"/>
          <w:sz w:val="24"/>
          <w:szCs w:val="24"/>
        </w:rPr>
        <w:t xml:space="preserve"> contrast,  </w:t>
      </w:r>
      <w:r w:rsidR="00DB39FC" w:rsidRPr="00F96D42">
        <w:rPr>
          <w:rFonts w:ascii="Times New Roman" w:hAnsi="Times New Roman" w:cs="Times New Roman"/>
          <w:sz w:val="24"/>
          <w:szCs w:val="24"/>
        </w:rPr>
        <w:t xml:space="preserve">each recommendation </w:t>
      </w:r>
      <w:r w:rsidR="006B5802" w:rsidRPr="00F96D42">
        <w:rPr>
          <w:rFonts w:ascii="Times New Roman" w:hAnsi="Times New Roman" w:cs="Times New Roman"/>
          <w:sz w:val="24"/>
          <w:szCs w:val="24"/>
        </w:rPr>
        <w:t xml:space="preserve"> in the UK </w:t>
      </w:r>
      <w:r w:rsidR="00DB39FC" w:rsidRPr="00F96D42">
        <w:rPr>
          <w:rFonts w:ascii="Times New Roman" w:hAnsi="Times New Roman" w:cs="Times New Roman"/>
          <w:sz w:val="24"/>
          <w:szCs w:val="24"/>
        </w:rPr>
        <w:t>is valued and acted upon because any maternal death provides opportunity to avoid more deaths  and</w:t>
      </w:r>
      <w:r w:rsidR="007658E0" w:rsidRPr="00F96D42">
        <w:rPr>
          <w:rFonts w:ascii="Times New Roman" w:hAnsi="Times New Roman" w:cs="Times New Roman"/>
          <w:sz w:val="24"/>
          <w:szCs w:val="24"/>
        </w:rPr>
        <w:t xml:space="preserve"> </w:t>
      </w:r>
      <w:r w:rsidR="0018340F" w:rsidRPr="00F96D42">
        <w:rPr>
          <w:rFonts w:ascii="Times New Roman" w:hAnsi="Times New Roman" w:cs="Times New Roman"/>
          <w:sz w:val="24"/>
          <w:szCs w:val="24"/>
        </w:rPr>
        <w:t xml:space="preserve"> maternal morality ratio</w:t>
      </w:r>
      <w:r w:rsidR="00DB39FC" w:rsidRPr="00F96D42">
        <w:rPr>
          <w:rFonts w:ascii="Times New Roman" w:hAnsi="Times New Roman" w:cs="Times New Roman"/>
          <w:sz w:val="24"/>
          <w:szCs w:val="24"/>
        </w:rPr>
        <w:t xml:space="preserve"> </w:t>
      </w:r>
      <w:r w:rsidR="008E4A11" w:rsidRPr="00F96D42">
        <w:rPr>
          <w:rFonts w:ascii="Times New Roman" w:hAnsi="Times New Roman" w:cs="Times New Roman"/>
          <w:sz w:val="24"/>
          <w:szCs w:val="24"/>
        </w:rPr>
        <w:t>was</w:t>
      </w:r>
      <w:r w:rsidR="00DB39FC" w:rsidRPr="00F96D42">
        <w:rPr>
          <w:rFonts w:ascii="Times New Roman" w:hAnsi="Times New Roman" w:cs="Times New Roman"/>
          <w:sz w:val="24"/>
          <w:szCs w:val="24"/>
        </w:rPr>
        <w:t xml:space="preserve"> significantly</w:t>
      </w:r>
      <w:r w:rsidR="008E4A11" w:rsidRPr="00F96D42">
        <w:rPr>
          <w:rFonts w:ascii="Times New Roman" w:hAnsi="Times New Roman" w:cs="Times New Roman"/>
          <w:sz w:val="24"/>
          <w:szCs w:val="24"/>
        </w:rPr>
        <w:t xml:space="preserve"> reduced</w:t>
      </w:r>
      <w:r w:rsidR="006B5802" w:rsidRPr="00F96D42">
        <w:rPr>
          <w:rFonts w:ascii="Times New Roman" w:hAnsi="Times New Roman" w:cs="Times New Roman"/>
          <w:sz w:val="24"/>
          <w:szCs w:val="24"/>
        </w:rPr>
        <w:t xml:space="preserve"> </w:t>
      </w:r>
      <w:r w:rsidR="00DB39FC"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Lewis","given":"G","non-dropping-particle":"","parse-names":false,"suffix":""}],"container-title":"YSPER","id":"ITEM-1","issue":"1","issued":{"date-parts":[["2012"]]},"page":"19-26","publisher":"Elsevier Inc.","title":"Saving Mothers ’ Lives : The Continuing Benefits for Maternal Health From the United Kingdom ( UK ) Confidential Enquires Into Maternal Deaths","type":"article-journal","volume":"36"},"uris":["http://www.mendeley.com/documents/?uuid=6432a9bb-6d28-4e83-b1ca-edd73da2b44f"]}],"mendeley":{"formattedCitation":"(Lewis, 2012)","plainTextFormattedCitation":"(Lewis, 2012)","previouslyFormattedCitation":"(Lewis, 2012)"},"properties":{"noteIndex":0},"schema":"https://github.com/citation-style-language/schema/raw/master/csl-citation.json"}</w:instrText>
      </w:r>
      <w:r w:rsidR="00DB39FC" w:rsidRPr="00F96D42">
        <w:rPr>
          <w:rFonts w:ascii="Times New Roman" w:hAnsi="Times New Roman" w:cs="Times New Roman"/>
          <w:sz w:val="24"/>
          <w:szCs w:val="24"/>
        </w:rPr>
        <w:fldChar w:fldCharType="separate"/>
      </w:r>
      <w:r w:rsidR="00DB39FC" w:rsidRPr="00F96D42">
        <w:rPr>
          <w:rFonts w:ascii="Times New Roman" w:hAnsi="Times New Roman" w:cs="Times New Roman"/>
          <w:noProof/>
          <w:sz w:val="24"/>
          <w:szCs w:val="24"/>
        </w:rPr>
        <w:t>(Lewis, 2012)</w:t>
      </w:r>
      <w:r w:rsidR="00DB39FC" w:rsidRPr="00F96D42">
        <w:rPr>
          <w:rFonts w:ascii="Times New Roman" w:hAnsi="Times New Roman" w:cs="Times New Roman"/>
          <w:sz w:val="24"/>
          <w:szCs w:val="24"/>
        </w:rPr>
        <w:fldChar w:fldCharType="end"/>
      </w:r>
      <w:r w:rsidR="00DB39FC" w:rsidRPr="00F96D42">
        <w:rPr>
          <w:rFonts w:ascii="Times New Roman" w:hAnsi="Times New Roman" w:cs="Times New Roman"/>
          <w:sz w:val="24"/>
          <w:szCs w:val="24"/>
        </w:rPr>
        <w:t xml:space="preserve">. </w:t>
      </w:r>
    </w:p>
    <w:p w14:paraId="711595B5" w14:textId="42647E69" w:rsidR="000203A0" w:rsidRPr="00F96D42" w:rsidRDefault="00884785" w:rsidP="00AD719E">
      <w:pPr>
        <w:pStyle w:val="Heading1"/>
      </w:pPr>
      <w:bookmarkStart w:id="111" w:name="_Toc377333899"/>
      <w:r w:rsidRPr="00F96D42">
        <w:t>Challenges of Maternal Death Review process</w:t>
      </w:r>
      <w:bookmarkEnd w:id="111"/>
      <w:r w:rsidRPr="00F96D42">
        <w:t xml:space="preserve"> </w:t>
      </w:r>
    </w:p>
    <w:p w14:paraId="5AFE3E83" w14:textId="77777777" w:rsidR="00884785" w:rsidRPr="00F96D42" w:rsidRDefault="00884785" w:rsidP="00AD719E"/>
    <w:p w14:paraId="5CC7E7D3" w14:textId="5A1A1C86" w:rsidR="0008630B" w:rsidRPr="00F96D42" w:rsidRDefault="00DB39FC" w:rsidP="00DB39FC">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lastRenderedPageBreak/>
        <w:t xml:space="preserve"> The study findings showed </w:t>
      </w:r>
      <w:r w:rsidR="00A0243F" w:rsidRPr="00F96D42">
        <w:rPr>
          <w:rFonts w:ascii="Times New Roman" w:hAnsi="Times New Roman" w:cs="Times New Roman"/>
          <w:sz w:val="24"/>
          <w:szCs w:val="24"/>
        </w:rPr>
        <w:t xml:space="preserve">that inadequate funding was </w:t>
      </w:r>
      <w:r w:rsidRPr="00F96D42">
        <w:rPr>
          <w:rFonts w:ascii="Times New Roman" w:hAnsi="Times New Roman" w:cs="Times New Roman"/>
          <w:sz w:val="24"/>
          <w:szCs w:val="24"/>
        </w:rPr>
        <w:t xml:space="preserve">one of the challenges faced </w:t>
      </w:r>
      <w:r w:rsidR="001E3927" w:rsidRPr="00F96D42">
        <w:rPr>
          <w:rFonts w:ascii="Times New Roman" w:hAnsi="Times New Roman" w:cs="Times New Roman"/>
          <w:sz w:val="24"/>
          <w:szCs w:val="24"/>
        </w:rPr>
        <w:t>during MDR process</w:t>
      </w:r>
      <w:r w:rsidRPr="00F96D42">
        <w:rPr>
          <w:rFonts w:ascii="Times New Roman" w:hAnsi="Times New Roman" w:cs="Times New Roman"/>
          <w:sz w:val="24"/>
          <w:szCs w:val="24"/>
        </w:rPr>
        <w:t xml:space="preserve">. The activities of </w:t>
      </w:r>
      <w:r w:rsidR="0008630B" w:rsidRPr="00F96D42">
        <w:rPr>
          <w:rFonts w:ascii="Times New Roman" w:hAnsi="Times New Roman" w:cs="Times New Roman"/>
          <w:sz w:val="24"/>
          <w:szCs w:val="24"/>
        </w:rPr>
        <w:t>M</w:t>
      </w:r>
      <w:r w:rsidRPr="00F96D42">
        <w:rPr>
          <w:rFonts w:ascii="Times New Roman" w:hAnsi="Times New Roman" w:cs="Times New Roman"/>
          <w:sz w:val="24"/>
          <w:szCs w:val="24"/>
        </w:rPr>
        <w:t xml:space="preserve">aternal </w:t>
      </w:r>
      <w:r w:rsidR="0008630B" w:rsidRPr="00F96D42">
        <w:rPr>
          <w:rFonts w:ascii="Times New Roman" w:hAnsi="Times New Roman" w:cs="Times New Roman"/>
          <w:sz w:val="24"/>
          <w:szCs w:val="24"/>
        </w:rPr>
        <w:t>D</w:t>
      </w:r>
      <w:r w:rsidRPr="00F96D42">
        <w:rPr>
          <w:rFonts w:ascii="Times New Roman" w:hAnsi="Times New Roman" w:cs="Times New Roman"/>
          <w:sz w:val="24"/>
          <w:szCs w:val="24"/>
        </w:rPr>
        <w:t xml:space="preserve">eath </w:t>
      </w:r>
      <w:r w:rsidR="0008630B" w:rsidRPr="00F96D42">
        <w:rPr>
          <w:rFonts w:ascii="Times New Roman" w:hAnsi="Times New Roman" w:cs="Times New Roman"/>
          <w:sz w:val="24"/>
          <w:szCs w:val="24"/>
        </w:rPr>
        <w:t>R</w:t>
      </w:r>
      <w:r w:rsidRPr="00F96D42">
        <w:rPr>
          <w:rFonts w:ascii="Times New Roman" w:hAnsi="Times New Roman" w:cs="Times New Roman"/>
          <w:sz w:val="24"/>
          <w:szCs w:val="24"/>
        </w:rPr>
        <w:t xml:space="preserve">eview </w:t>
      </w:r>
      <w:r w:rsidR="0008630B" w:rsidRPr="00F96D42">
        <w:rPr>
          <w:rFonts w:ascii="Times New Roman" w:hAnsi="Times New Roman" w:cs="Times New Roman"/>
          <w:sz w:val="24"/>
          <w:szCs w:val="24"/>
        </w:rPr>
        <w:t xml:space="preserve">largely </w:t>
      </w:r>
      <w:r w:rsidRPr="00F96D42">
        <w:rPr>
          <w:rFonts w:ascii="Times New Roman" w:hAnsi="Times New Roman" w:cs="Times New Roman"/>
          <w:sz w:val="24"/>
          <w:szCs w:val="24"/>
        </w:rPr>
        <w:t xml:space="preserve">depend on donor funding because of the recent cut in Other Recurrent Transaction (ORT) </w:t>
      </w:r>
      <w:r w:rsidR="00F73868" w:rsidRPr="00F96D42">
        <w:rPr>
          <w:rFonts w:ascii="Times New Roman" w:hAnsi="Times New Roman" w:cs="Times New Roman"/>
          <w:sz w:val="24"/>
          <w:szCs w:val="24"/>
        </w:rPr>
        <w:t>allocation. When</w:t>
      </w:r>
      <w:r w:rsidR="0008630B" w:rsidRPr="00F96D42">
        <w:rPr>
          <w:rFonts w:ascii="Times New Roman" w:hAnsi="Times New Roman" w:cs="Times New Roman"/>
          <w:sz w:val="24"/>
          <w:szCs w:val="24"/>
        </w:rPr>
        <w:t xml:space="preserve"> the partners withdraw their financial support, there was no sustainability of money </w:t>
      </w:r>
      <w:r w:rsidR="008D2649" w:rsidRPr="00F96D42">
        <w:rPr>
          <w:rFonts w:ascii="Times New Roman" w:hAnsi="Times New Roman" w:cs="Times New Roman"/>
          <w:sz w:val="24"/>
          <w:szCs w:val="24"/>
        </w:rPr>
        <w:t>to support maternal death reviews</w:t>
      </w:r>
      <w:r w:rsidR="00884785" w:rsidRPr="00F96D42">
        <w:rPr>
          <w:rFonts w:ascii="Times New Roman" w:hAnsi="Times New Roman" w:cs="Times New Roman"/>
          <w:sz w:val="24"/>
          <w:szCs w:val="24"/>
        </w:rPr>
        <w:t>.</w:t>
      </w:r>
      <w:r w:rsidRPr="00F96D42">
        <w:rPr>
          <w:rFonts w:ascii="Times New Roman" w:hAnsi="Times New Roman" w:cs="Times New Roman"/>
          <w:sz w:val="24"/>
          <w:szCs w:val="24"/>
        </w:rPr>
        <w:t xml:space="preserve"> This </w:t>
      </w:r>
      <w:r w:rsidR="0008630B" w:rsidRPr="00F96D42">
        <w:rPr>
          <w:rFonts w:ascii="Times New Roman" w:hAnsi="Times New Roman" w:cs="Times New Roman"/>
          <w:sz w:val="24"/>
          <w:szCs w:val="24"/>
        </w:rPr>
        <w:t xml:space="preserve">has contributed </w:t>
      </w:r>
      <w:r w:rsidR="00F73868" w:rsidRPr="00F96D42">
        <w:rPr>
          <w:rFonts w:ascii="Times New Roman" w:hAnsi="Times New Roman" w:cs="Times New Roman"/>
          <w:sz w:val="24"/>
          <w:szCs w:val="24"/>
        </w:rPr>
        <w:t>to delay</w:t>
      </w:r>
      <w:r w:rsidRPr="00F96D42">
        <w:rPr>
          <w:rFonts w:ascii="Times New Roman" w:hAnsi="Times New Roman" w:cs="Times New Roman"/>
          <w:sz w:val="24"/>
          <w:szCs w:val="24"/>
        </w:rPr>
        <w:t xml:space="preserve"> in conducting reviews and </w:t>
      </w:r>
      <w:r w:rsidR="00F73868" w:rsidRPr="00F96D42">
        <w:rPr>
          <w:rFonts w:ascii="Times New Roman" w:hAnsi="Times New Roman" w:cs="Times New Roman"/>
          <w:sz w:val="24"/>
          <w:szCs w:val="24"/>
        </w:rPr>
        <w:t>members not</w:t>
      </w:r>
      <w:r w:rsidRPr="00F96D42">
        <w:rPr>
          <w:rFonts w:ascii="Times New Roman" w:hAnsi="Times New Roman" w:cs="Times New Roman"/>
          <w:sz w:val="24"/>
          <w:szCs w:val="24"/>
        </w:rPr>
        <w:t xml:space="preserve"> willing to attended meetings for </w:t>
      </w:r>
      <w:r w:rsidR="002A1C79" w:rsidRPr="00F96D42">
        <w:rPr>
          <w:rFonts w:ascii="Times New Roman" w:hAnsi="Times New Roman" w:cs="Times New Roman"/>
          <w:sz w:val="24"/>
          <w:szCs w:val="24"/>
        </w:rPr>
        <w:t>without incentives</w:t>
      </w:r>
      <w:r w:rsidR="00F73868" w:rsidRPr="00F96D42">
        <w:rPr>
          <w:rFonts w:ascii="Times New Roman" w:hAnsi="Times New Roman" w:cs="Times New Roman"/>
          <w:sz w:val="24"/>
          <w:szCs w:val="24"/>
        </w:rPr>
        <w:t xml:space="preserve">. </w:t>
      </w:r>
      <w:r w:rsidRPr="00F96D42">
        <w:rPr>
          <w:rFonts w:ascii="Times New Roman" w:hAnsi="Times New Roman" w:cs="Times New Roman"/>
          <w:sz w:val="24"/>
          <w:szCs w:val="24"/>
        </w:rPr>
        <w:t xml:space="preserve"> Th</w:t>
      </w:r>
      <w:r w:rsidR="007653D2" w:rsidRPr="00F96D42">
        <w:rPr>
          <w:rFonts w:ascii="Times New Roman" w:hAnsi="Times New Roman" w:cs="Times New Roman"/>
          <w:sz w:val="24"/>
          <w:szCs w:val="24"/>
        </w:rPr>
        <w:t>ese findings a</w:t>
      </w:r>
      <w:r w:rsidR="00765B52" w:rsidRPr="00F96D42">
        <w:rPr>
          <w:rFonts w:ascii="Times New Roman" w:hAnsi="Times New Roman" w:cs="Times New Roman"/>
          <w:sz w:val="24"/>
          <w:szCs w:val="24"/>
        </w:rPr>
        <w:t>r</w:t>
      </w:r>
      <w:r w:rsidR="007653D2" w:rsidRPr="00F96D42">
        <w:rPr>
          <w:rFonts w:ascii="Times New Roman" w:hAnsi="Times New Roman" w:cs="Times New Roman"/>
          <w:sz w:val="24"/>
          <w:szCs w:val="24"/>
        </w:rPr>
        <w:t xml:space="preserve">e </w:t>
      </w:r>
      <w:r w:rsidRPr="00F96D42">
        <w:rPr>
          <w:rFonts w:ascii="Times New Roman" w:hAnsi="Times New Roman" w:cs="Times New Roman"/>
          <w:sz w:val="24"/>
          <w:szCs w:val="24"/>
        </w:rPr>
        <w:t xml:space="preserve"> consistent with a study done in Uganda which showed that previously a non- governmental organization, Pathfinder International gave them incentives and when these stopped so did the morale to conduct reviews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{"citationItems":[{"id":"ITEM-1","itemData":{"abstract":"Uganda like many developing countries still experiences high levels of maternal and perinatal deaths despite a decade of maternal and perinatal death review (MPDR) program. Oyam district has been implementing MPDR since 2008 with varying successes among the health facilities. This paper presents the factors that influence the conduct of maternal and perinatal death reviews in Oyam District, Uganda. This was a cross-sectional study where both qualitative and quantitative data were collected. Semi-structured interviews were administered to 66 health workers and ten key informants (KIs) to assess the factors influencing the conduct of MPDR. Univariate and Bivariate analysis of quantitative data was done using SPSS version 17.0. A Pearson Chi-Square test was done to determine factors associated with conduct of MPDR. Factors with a p-value &lt; 0.05 were considered statistically significant. Qualitative data was analyzed using content analysis. Only 34.8 % of the health workers had ever participated in MPDR. The factors that influenced conduct of MPDR were existence of MPDR committees (p &lt; 0.001), attendance of review meetings (p &lt; 0.001) and knowledge of objectives of MPDR (p &lt; 0.001), implementation of MPDR recommendations (p &lt; 0.001), observed improvement in maternal and newborn care (p &lt; 0.001) and provision of feedback (p &lt; 0.001). Hindrance to conduct of MPDR was obtained from KIs: the health workers were not made aware of the MPDR process, committee formation and training of MPDR committee members was not effectively done, inadequate support supervision, and lack of financial motivation of MPDR committee members. Challenges to MPDR included: heavy workload to health workers, high number of perinatal deaths, and non-implementation of recommendations. The proportion of maternal and perinatal death reviews conducted in Oyam was low. This was due to poor initiation of the review process and a lack of support supervision. The district and Ministry of Health needs to put more emphasis on monitoring the conduct of maternal and perinatal death reviews by: forming and training MPDR committees and ensuring they are financially supported, providing overall coordination, and ensuring effective support supervision.","author":[{"dropping-particle":"","family":"Agaro","given":"Caroline","non-dropping-particle":"","parse-names":false,"suffix":""},{"dropping-particle":"","family":"Beyeza-Kashesya","given":"Jolly","non-dropping-particle":"","parse-names":false,"suffix":""},{"dropping-particle":"","family":"Waiswa","given":"Peter","non-dropping-particle":"","parse-names":false,"suffix":""},{"dropping-particle":"","family":"Sekandi","given":"Juliet N.","non-dropping-particle":"","parse-names":false,"suffix":""},{"dropping-particle":"","family":"Tusiime","given":"Suzan","non-dropping-particle":"","parse-names":false,"suffix":""},{"dropping-particle":"","family":"Anguzu","given":"Ronald","non-dropping-particle":"","parse-names":false,"suffix":""},{"dropping-particle":"","family":"Kiracho","given":"Elizabeth Ekirapa","non-dropping-particle":"","parse-names":false,"suffix":""}],"container-title":"BMC Women's Health","id":"ITEM-1","issue":"1","issued":{"date-parts":[["2016"]]},"page":"38","publisher":"BMC Women's Health","title":"The conduct of maternal and perinatal death reviews in Oyam District, Uganda: a descriptive cross-sectional study","type":"article-journal","volume":"16"},"uris":["http://www.mendeley.com/documents/?uuid=22d58ab3-537c-4c1a-9326-9389b25c50dd"]}],"mendeley":{"formattedCitation":"(Agaro et al., 2016)","plainTextFormattedCitation":"(Agaro et al., 2016)","previouslyFormattedCitation":"(Agaro et al., 2016)"},"properties":{"noteIndex":0},"schema":"https://github.com/citation-style-language/schema/raw/master/csl-citation.json"}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(Agaro et al., 2016)</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A study done in Burkina Faso showed mixed reaction on money incentives; majority of the regular attendees saw no need to receive  money unlike those who participated less often demanded for a fee or transport reimbursement to motivate them to attended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{"citationItems":[{"id":"ITEM-1","itemData":{"abstract":"OBJECTIVE: To describe the implementation of facility-based case reviews (medical audits) in a maternity unit and their effect on the staff involved. DESIGN: Cross-sectional descriptive study. SETTING: A 26-bed obstetric unit in a district hospital in Ouagadougou, Burkina Faso. SAMPLE: Sixteen audit sessions conducted between February 2004 and June 2005. Thirty-five staff members were interviewed. METHODS: An analysis of all the tools used in the management of the audit was performed: attendance lists, case summary cards and register of recommendations. The perceptions of the staff about the audits were collected through a questionnaire administrated by an external investigator from 10 June 2005 to 16 June 2005. MAIN OUTCOME MEASURES: Session participation, types of problems identified, recommendations proposed and implemented and staff reaction to the audits. RESULTS: Only 7 midwives from a total of 15 regularly attended the sessions. Eighty-two percent of the recommendations made during the audits have been implemented, but sometimes after a delay of several months. Interviewed personnel had a good understanding of the audit goals and viewed audit as a factor in changing their practice. However, midwives highlighted problems of bad interpersonal communication and lack of anonymity during the audit sessions, and pointed out the difficulty of practising self-criticism. CONCLUSIONS: A lack of staff commitment and the resistance of maternity personnel to being evaluated by their peers or service users are reducing acceptance of routine audits. The World Health Organization must take all these factors into account when promoting the institutionalisation of medical audits in obstetrics.","author":[{"dropping-particle":"","family":"Richard","given":"F.","non-dropping-particle":"","parse-names":false,"suffix":""},{"dropping-particle":"","family":"Ouédraogo","given":"C.","non-dropping-particle":"","parse-names":false,"suffix":""},{"dropping-particle":"","family":"Zongo","given":"V.","non-dropping-particle":"","parse-names":false,"suffix":""},{"dropping-particle":"","family":"Ouattara","given":"F","non-dropping-particle":"","parse-names":false,"suffix":""},{"dropping-particle":"","family":"Zongo","given":"S","non-dropping-particle":"","parse-names":false,"suffix":""},{"dropping-particle":"","family":"Gruénais","given":"M. E.","non-dropping-particle":"","parse-names":false,"suffix":""},{"dropping-particle":"","family":"Brouwere","given":"Vincent","non-dropping-particle":"De","parse-names":false,"suffix":""}],"container-title":"BJOG: An International Journal of Obstetrics and Gynaecology","id":"ITEM-1","issue":"1","issued":{"date-parts":[["2009"]]},"page":"38-44","title":"The difficulty of questioning clinical practice: Experience of facility-based case reviews in Ouagadougou, Burkina Faso","type":"article-journal","volume":"116"},"uris":["http://www.mendeley.com/documents/?uuid=4389a03a-9c8c-41c2-9248-b98772825000"]}],"mendeley":{"formattedCitation":"(Richard et al., 2009)","plainTextFormattedCitation":"(Richard et al., 2009)","previouslyFormattedCitation":"(Richard et al., 2009)"},"properties":{"noteIndex":0},"schema":"https://github.com/citation-style-language/schema/raw/master/csl-citation.json"}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(Richard et al., 2009)</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Similarly, randomized controlled trials </w:t>
      </w:r>
      <w:r w:rsidRPr="00F96D42">
        <w:rPr>
          <w:rFonts w:ascii="Times New Roman" w:hAnsi="Times New Roman" w:cs="Times New Roman"/>
          <w:sz w:val="24"/>
          <w:szCs w:val="24"/>
        </w:rPr>
        <w:lastRenderedPageBreak/>
        <w:t xml:space="preserve">done in Burkina Faso, Niger and  Benin noted that though hospital teams were given money incentives, they was variation in the proportion of actual audit meetings reported against the number agreed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Brouwere","given":"Vincent","non-dropping-particle":"De","parse-names":false,"suffix":""},{"dropping-particle":"","family":"Delvaux","given":"Therese","non-dropping-particle":"","parse-names":false,"suffix":""},{"dropping-particle":"","family":"Leke","given":"Robert","non-dropping-particle":"","parse-names":false,"suffix":""}],"container-title":"BJOG: An International Journal of Obstetrics &amp; Gynaecology","id":"ITEM-1","issue":"s4","issued":{"date-parts":[["2014"]]},"page":"71-74","title":"Achievements and lessons learnt from facility‐based maternal death reviews in Cameroon","type":"article-journal","volume":"121"},"uris":["http://www.mendeley.com/documents/?uuid=36badbba-a4c7-4488-a1c2-7b0e65b4e796"]}],"mendeley":{"formattedCitation":"(De Brouwere, Delvaux, et al., 2014)","plainTextFormattedCitation":"(De Brouwere, Delvaux, et al., 2014)","previouslyFormattedCitation":"(De Brouwere, Delvaux, et al., 2014)"},"properties":{"noteIndex":0},"schema":"https://github.com/citation-style-language/schema/raw/master/csl-citation.json"}</w:instrText>
      </w:r>
      <w:r w:rsidRPr="00F96D42">
        <w:rPr>
          <w:rFonts w:ascii="Times New Roman" w:hAnsi="Times New Roman" w:cs="Times New Roman"/>
          <w:sz w:val="24"/>
          <w:szCs w:val="24"/>
        </w:rPr>
        <w:fldChar w:fldCharType="separate"/>
      </w:r>
      <w:r w:rsidR="003E6DE8" w:rsidRPr="00F96D42">
        <w:rPr>
          <w:rFonts w:ascii="Times New Roman" w:hAnsi="Times New Roman" w:cs="Times New Roman"/>
          <w:noProof/>
          <w:sz w:val="24"/>
          <w:szCs w:val="24"/>
        </w:rPr>
        <w:t>(De Brouwere, Delvaux, et al., 2014)</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w:t>
      </w:r>
      <w:r w:rsidR="00E43C9F" w:rsidRPr="00F96D42">
        <w:rPr>
          <w:rFonts w:ascii="Times New Roman" w:hAnsi="Times New Roman" w:cs="Times New Roman"/>
          <w:sz w:val="24"/>
          <w:szCs w:val="24"/>
        </w:rPr>
        <w:t xml:space="preserve"> </w:t>
      </w:r>
    </w:p>
    <w:p w14:paraId="58FFB418" w14:textId="3879359E" w:rsidR="00DB39FC" w:rsidRPr="00F96D42" w:rsidRDefault="00E43C9F" w:rsidP="00DB39FC">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The findings also showed that </w:t>
      </w:r>
      <w:r w:rsidR="00DA77E1" w:rsidRPr="00F96D42">
        <w:rPr>
          <w:rFonts w:ascii="Times New Roman" w:hAnsi="Times New Roman" w:cs="Times New Roman"/>
          <w:sz w:val="24"/>
          <w:szCs w:val="24"/>
        </w:rPr>
        <w:t xml:space="preserve">the review meetings were scheduled for </w:t>
      </w:r>
      <w:r w:rsidR="00B011F1" w:rsidRPr="00F96D42">
        <w:rPr>
          <w:rFonts w:ascii="Times New Roman" w:hAnsi="Times New Roman" w:cs="Times New Roman"/>
          <w:sz w:val="24"/>
          <w:szCs w:val="24"/>
        </w:rPr>
        <w:t>afternoon to</w:t>
      </w:r>
      <w:r w:rsidR="0008630B" w:rsidRPr="00F96D42">
        <w:rPr>
          <w:rFonts w:ascii="Times New Roman" w:hAnsi="Times New Roman" w:cs="Times New Roman"/>
          <w:sz w:val="24"/>
          <w:szCs w:val="24"/>
        </w:rPr>
        <w:t xml:space="preserve"> cut on</w:t>
      </w:r>
      <w:r w:rsidR="00DA77E1" w:rsidRPr="00F96D42">
        <w:rPr>
          <w:rFonts w:ascii="Times New Roman" w:hAnsi="Times New Roman" w:cs="Times New Roman"/>
          <w:sz w:val="24"/>
          <w:szCs w:val="24"/>
        </w:rPr>
        <w:t xml:space="preserve"> allowance </w:t>
      </w:r>
      <w:r w:rsidR="00F73868" w:rsidRPr="00F96D42">
        <w:rPr>
          <w:rFonts w:ascii="Times New Roman" w:hAnsi="Times New Roman" w:cs="Times New Roman"/>
          <w:sz w:val="24"/>
          <w:szCs w:val="24"/>
        </w:rPr>
        <w:t>and refreshments</w:t>
      </w:r>
      <w:r w:rsidR="00DA77E1" w:rsidRPr="00F96D42">
        <w:rPr>
          <w:rFonts w:ascii="Times New Roman" w:hAnsi="Times New Roman" w:cs="Times New Roman"/>
          <w:sz w:val="24"/>
          <w:szCs w:val="24"/>
        </w:rPr>
        <w:t xml:space="preserve">. This caused low turn up of </w:t>
      </w:r>
      <w:r w:rsidRPr="00F96D42">
        <w:rPr>
          <w:rFonts w:ascii="Times New Roman" w:hAnsi="Times New Roman" w:cs="Times New Roman"/>
          <w:sz w:val="24"/>
          <w:szCs w:val="24"/>
        </w:rPr>
        <w:t xml:space="preserve">committee and </w:t>
      </w:r>
      <w:r w:rsidR="00DA77E1" w:rsidRPr="00F96D42">
        <w:rPr>
          <w:rFonts w:ascii="Times New Roman" w:hAnsi="Times New Roman" w:cs="Times New Roman"/>
          <w:sz w:val="24"/>
          <w:szCs w:val="24"/>
        </w:rPr>
        <w:t xml:space="preserve">staff </w:t>
      </w:r>
      <w:r w:rsidRPr="00F96D42">
        <w:rPr>
          <w:rFonts w:ascii="Times New Roman" w:hAnsi="Times New Roman" w:cs="Times New Roman"/>
          <w:sz w:val="24"/>
          <w:szCs w:val="24"/>
        </w:rPr>
        <w:t xml:space="preserve">members </w:t>
      </w:r>
      <w:r w:rsidR="00DA77E1" w:rsidRPr="00F96D42">
        <w:rPr>
          <w:rFonts w:ascii="Times New Roman" w:hAnsi="Times New Roman" w:cs="Times New Roman"/>
          <w:sz w:val="24"/>
          <w:szCs w:val="24"/>
        </w:rPr>
        <w:t>to</w:t>
      </w:r>
      <w:r w:rsidRPr="00F96D42">
        <w:rPr>
          <w:rFonts w:ascii="Times New Roman" w:hAnsi="Times New Roman" w:cs="Times New Roman"/>
          <w:sz w:val="24"/>
          <w:szCs w:val="24"/>
        </w:rPr>
        <w:t xml:space="preserve"> attend</w:t>
      </w:r>
      <w:r w:rsidR="00DA77E1" w:rsidRPr="00F96D42">
        <w:rPr>
          <w:rFonts w:ascii="Times New Roman" w:hAnsi="Times New Roman" w:cs="Times New Roman"/>
          <w:sz w:val="24"/>
          <w:szCs w:val="24"/>
        </w:rPr>
        <w:t xml:space="preserve"> the meeting. Similar findings were reported in a study done in Uganda where meetings were also done in the afternoon due to lack of funds to provide members with lunch or soft drinks </w:t>
      </w:r>
      <w:r w:rsidRPr="00F96D42">
        <w:rPr>
          <w:rFonts w:ascii="Times New Roman" w:hAnsi="Times New Roman" w:cs="Times New Roman"/>
          <w:sz w:val="24"/>
          <w:szCs w:val="24"/>
        </w:rPr>
        <w:t xml:space="preserve">and </w:t>
      </w:r>
      <w:r w:rsidR="00DA77E1" w:rsidRPr="00F96D42">
        <w:rPr>
          <w:rFonts w:ascii="Times New Roman" w:hAnsi="Times New Roman" w:cs="Times New Roman"/>
          <w:sz w:val="24"/>
          <w:szCs w:val="24"/>
        </w:rPr>
        <w:t xml:space="preserve"> was demotivating and made it difficult to get members to come for the review meetings </w:t>
      </w:r>
      <w:r w:rsidR="00DA77E1"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{"citationItems":[{"id":"ITEM-1","itemData":{"abstract":"Uganda like many developing countries still experiences high levels of maternal and perinatal deaths despite a decade of maternal and perinatal death review (MPDR) program. Oyam district has been implementing MPDR since 2008 with varying successes among the health facilities. This paper presents the factors that influence the conduct of maternal and perinatal death reviews in Oyam District, Uganda. This was a cross-sectional study where both qualitative and quantitative data were collected. Semi-structured interviews were administered to 66 health workers and ten key informants (KIs) to assess the factors influencing the conduct of MPDR. Univariate and Bivariate analysis of quantitative data was done using SPSS version 17.0. A Pearson Chi-Square test was done to determine factors associated with conduct of MPDR. Factors with a p-value &lt; 0.05 were considered statistically significant. Qualitative data was analyzed using content analysis. Only 34.8 % of the health workers had ever participated in MPDR. The factors that influenced conduct of MPDR were existence of MPDR committees (p &lt; 0.001), attendance of review meetings (p &lt; 0.001) and knowledge of objectives of MPDR (p &lt; 0.001), implementation of MPDR recommendations (p &lt; 0.001), observed improvement in maternal and newborn care (p &lt; 0.001) and provision of feedback (p &lt; 0.001). Hindrance to conduct of MPDR was obtained from KIs: the health workers were not made aware of the MPDR process, committee formation and training of MPDR committee members was not effectively done, inadequate support supervision, and lack of financial motivation of MPDR committee members. Challenges to MPDR included: heavy workload to health workers, high number of perinatal deaths, and non-implementation of recommendations. The proportion of maternal and perinatal death reviews conducted in Oyam was low. This was due to poor initiation of the review process and a lack of support supervision. The district and Ministry of Health needs to put more emphasis on monitoring the conduct of maternal and perinatal death reviews by: forming and training MPDR committees and ensuring they are financially supported, providing overall coordination, and ensuring effective support supervision.","author":[{"dropping-particle":"","family":"Agaro","given":"Caroline","non-dropping-particle":"","parse-names":false,"suffix":""},{"dropping-particle":"","family":"Beyeza-Kashesya","given":"Jolly","non-dropping-particle":"","parse-names":false,"suffix":""},{"dropping-particle":"","family":"Waiswa","given":"Peter","non-dropping-particle":"","parse-names":false,"suffix":""},{"dropping-particle":"","family":"Sekandi","given":"Juliet N.","non-dropping-particle":"","parse-names":false,"suffix":""},{"dropping-particle":"","family":"Tusiime","given":"Suzan","non-dropping-particle":"","parse-names":false,"suffix":""},{"dropping-particle":"","family":"Anguzu","given":"Ronald","non-dropping-particle":"","parse-names":false,"suffix":""},{"dropping-particle":"","family":"Kiracho","given":"Elizabeth Ekirapa","non-dropping-particle":"","parse-names":false,"suffix":""}],"container-title":"BMC Women's Health","id":"ITEM-1","issue":"1","issued":{"date-parts":[["2016"]]},"page":"38","publisher":"BMC Women's Health","title":"The conduct of maternal and perinatal death reviews in Oyam District, Uganda: a descriptive cross-sectional study","type":"article-journal","volume":"16"},"uris":["http://www.mendeley.com/documents/?uuid=22d58ab3-537c-4c1a-9326-9389b25c50dd"]}],"mendeley":{"formattedCitation":"(Agaro et al., 2016)","plainTextFormattedCitation":"(Agaro et al., 2016)","previouslyFormattedCitation":"(Agaro et al., 2016)"},"properties":{"noteIndex":0},"schema":"https://github.com/citation-style-language/schema/raw/master/csl-citation.json"}</w:instrText>
      </w:r>
      <w:r w:rsidR="00DA77E1" w:rsidRPr="00F96D42">
        <w:rPr>
          <w:rFonts w:ascii="Times New Roman" w:hAnsi="Times New Roman" w:cs="Times New Roman"/>
          <w:sz w:val="24"/>
          <w:szCs w:val="24"/>
        </w:rPr>
        <w:fldChar w:fldCharType="separate"/>
      </w:r>
      <w:r w:rsidR="00DA77E1" w:rsidRPr="00F96D42">
        <w:rPr>
          <w:rFonts w:ascii="Times New Roman" w:hAnsi="Times New Roman" w:cs="Times New Roman"/>
          <w:noProof/>
          <w:sz w:val="24"/>
          <w:szCs w:val="24"/>
        </w:rPr>
        <w:t>(Agaro et al., 2016)</w:t>
      </w:r>
      <w:r w:rsidR="00DA77E1" w:rsidRPr="00F96D42">
        <w:rPr>
          <w:rFonts w:ascii="Times New Roman" w:hAnsi="Times New Roman" w:cs="Times New Roman"/>
          <w:sz w:val="24"/>
          <w:szCs w:val="24"/>
        </w:rPr>
        <w:fldChar w:fldCharType="end"/>
      </w:r>
      <w:r w:rsidR="00DA77E1" w:rsidRPr="00F96D42">
        <w:rPr>
          <w:rFonts w:ascii="Times New Roman" w:hAnsi="Times New Roman" w:cs="Times New Roman"/>
          <w:sz w:val="24"/>
          <w:szCs w:val="24"/>
        </w:rPr>
        <w:t>.</w:t>
      </w:r>
      <w:r w:rsidR="00DB39FC" w:rsidRPr="00F96D42">
        <w:rPr>
          <w:rFonts w:ascii="Times New Roman" w:hAnsi="Times New Roman" w:cs="Times New Roman"/>
          <w:sz w:val="24"/>
          <w:szCs w:val="24"/>
        </w:rPr>
        <w:t xml:space="preserve"> The findings also showed that </w:t>
      </w:r>
      <w:r w:rsidR="00510ADA" w:rsidRPr="00F96D42">
        <w:rPr>
          <w:rFonts w:ascii="Times New Roman" w:hAnsi="Times New Roman" w:cs="Times New Roman"/>
          <w:sz w:val="24"/>
          <w:szCs w:val="24"/>
        </w:rPr>
        <w:t xml:space="preserve">because of </w:t>
      </w:r>
      <w:r w:rsidR="00DB39FC" w:rsidRPr="00F96D42">
        <w:rPr>
          <w:rFonts w:ascii="Times New Roman" w:hAnsi="Times New Roman" w:cs="Times New Roman"/>
          <w:sz w:val="24"/>
          <w:szCs w:val="24"/>
        </w:rPr>
        <w:t xml:space="preserve">donor dependence quarterly zonal health office supportive supervision </w:t>
      </w:r>
      <w:r w:rsidR="00510ADA" w:rsidRPr="00F96D42">
        <w:rPr>
          <w:rFonts w:ascii="Times New Roman" w:hAnsi="Times New Roman" w:cs="Times New Roman"/>
          <w:sz w:val="24"/>
          <w:szCs w:val="24"/>
        </w:rPr>
        <w:t>for</w:t>
      </w:r>
      <w:r w:rsidR="00DB39FC" w:rsidRPr="00F96D42">
        <w:rPr>
          <w:rFonts w:ascii="Times New Roman" w:hAnsi="Times New Roman" w:cs="Times New Roman"/>
          <w:sz w:val="24"/>
          <w:szCs w:val="24"/>
        </w:rPr>
        <w:t xml:space="preserve"> </w:t>
      </w:r>
      <w:r w:rsidR="00EE132A" w:rsidRPr="00F96D42">
        <w:rPr>
          <w:rFonts w:ascii="Times New Roman" w:hAnsi="Times New Roman" w:cs="Times New Roman"/>
          <w:sz w:val="24"/>
          <w:szCs w:val="24"/>
        </w:rPr>
        <w:t>MDR activities</w:t>
      </w:r>
      <w:r w:rsidR="00510ADA" w:rsidRPr="00F96D42">
        <w:rPr>
          <w:rFonts w:ascii="Times New Roman" w:hAnsi="Times New Roman" w:cs="Times New Roman"/>
          <w:sz w:val="24"/>
          <w:szCs w:val="24"/>
        </w:rPr>
        <w:t xml:space="preserve"> are not conducted as planned</w:t>
      </w:r>
      <w:r w:rsidR="00DB39FC" w:rsidRPr="00F96D42">
        <w:rPr>
          <w:rFonts w:ascii="Times New Roman" w:hAnsi="Times New Roman" w:cs="Times New Roman"/>
          <w:sz w:val="24"/>
          <w:szCs w:val="24"/>
        </w:rPr>
        <w:t xml:space="preserve">.  Likewise,  in northern Nigeria supportive </w:t>
      </w:r>
      <w:r w:rsidR="00DB39FC" w:rsidRPr="00F96D42">
        <w:rPr>
          <w:rFonts w:ascii="Times New Roman" w:hAnsi="Times New Roman" w:cs="Times New Roman"/>
          <w:sz w:val="24"/>
          <w:szCs w:val="24"/>
        </w:rPr>
        <w:lastRenderedPageBreak/>
        <w:t xml:space="preserve">supervisions and quarterly review meetings heavily depended on donor funding hence became irregular, difficult to organize and jeopardizing sustainability </w:t>
      </w:r>
      <w:r w:rsidR="00DB39FC"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{"citationItems":[{"id":"ITEM-1","itemData":{"abstract":"Objective To evaluate the effectiveness of the maternal death review (MDR) system and process in improving quality of maternal and newborn health care in northern Nigeria. Methods A combination of quantitative and qualitative methods was used, including review of MDR forms and of health management information system data on maternal deaths (MDs), as well as semi-structured interviews with members of 11 MDR committees. Results Facility-based MDRs were initiated in 75 emergency obstetric and newborn care facilities in northern Nigeria and were initially conducted in the 33 hospitals; however, the process stopped after some time and had to be revitalized. Main reasons were transfer of key members of MDR committees, lack of supportive supervision, and shortage of staff. Ninety-three (12.1%) of 768 identified MDs were recorded on MDR forms and 52 (6.7%) had been reviewed. MDRs resulted in improved quality of care, including mobilization of additional resources. Challenges were fear of blame, shortage of staff, transfer of MDR team members, inadequate supportive supervision, and poor record keeping. Conclusion MDR requires teamwork, commitment, and champions at health facility level to spearhead the process. MDR needs to be institutionalized in the Ministry of Health, which provides oversight, policy guidance, and support, including supportive supervision. ?? 2014 International Federation of Gynecology and Obstetrics.","author":[{"dropping-particle":"","family":"Hofman","given":"Jan J.","non-dropping-particle":"","parse-names":false,"suffix":""},{"dropping-particle":"","family":"Mohammed","given":"Hauwa","non-dropping-particle":"","parse-names":false,"suffix":""}],"container-title":"International Journal of Gynecology and Obstetrics","id":"ITEM-1","issue":"2","issued":{"date-parts":[["2014"]]},"page":"111-114","publisher":"International Federation of Gynecology and Obstetrics","title":"Experiences with facility-based maternal death reviews in northern Nigeria","type":"article-journal","volume":"126"},"uris":["http://www.mendeley.com/documents/?uuid=219ae1b9-5cc5-4d9d-b649-8e8fa36dcaad"]}],"mendeley":{"formattedCitation":"(Hofman &amp; Mohammed, 2014)","plainTextFormattedCitation":"(Hofman &amp; Mohammed, 2014)","previouslyFormattedCitation":"(Hofman &amp; Mohammed, 2014)"},"properties":{"noteIndex":0},"schema":"https://github.com/citation-style-language/schema/raw/master/csl-citation.json"}</w:instrText>
      </w:r>
      <w:r w:rsidR="00DB39FC" w:rsidRPr="00F96D42">
        <w:rPr>
          <w:rFonts w:ascii="Times New Roman" w:hAnsi="Times New Roman" w:cs="Times New Roman"/>
          <w:sz w:val="24"/>
          <w:szCs w:val="24"/>
        </w:rPr>
        <w:fldChar w:fldCharType="separate"/>
      </w:r>
      <w:r w:rsidR="00DB39FC" w:rsidRPr="00F96D42">
        <w:rPr>
          <w:rFonts w:ascii="Times New Roman" w:hAnsi="Times New Roman" w:cs="Times New Roman"/>
          <w:noProof/>
          <w:sz w:val="24"/>
          <w:szCs w:val="24"/>
        </w:rPr>
        <w:t>(Hofman &amp; Mohammed, 2014)</w:t>
      </w:r>
      <w:r w:rsidR="00DB39FC" w:rsidRPr="00F96D42">
        <w:rPr>
          <w:rFonts w:ascii="Times New Roman" w:hAnsi="Times New Roman" w:cs="Times New Roman"/>
          <w:sz w:val="24"/>
          <w:szCs w:val="24"/>
        </w:rPr>
        <w:fldChar w:fldCharType="end"/>
      </w:r>
      <w:r w:rsidR="00DB39FC" w:rsidRPr="00F96D42">
        <w:rPr>
          <w:rFonts w:ascii="Times New Roman" w:hAnsi="Times New Roman" w:cs="Times New Roman"/>
          <w:sz w:val="24"/>
          <w:szCs w:val="24"/>
        </w:rPr>
        <w:t xml:space="preserve">.  </w:t>
      </w:r>
    </w:p>
    <w:p w14:paraId="307D56B7" w14:textId="79C97005" w:rsidR="00AD516A" w:rsidRPr="00F96D42" w:rsidRDefault="00A07348" w:rsidP="00DB39FC">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The study </w:t>
      </w:r>
      <w:r w:rsidR="00AD516A" w:rsidRPr="00F96D42">
        <w:rPr>
          <w:rFonts w:ascii="Times New Roman" w:hAnsi="Times New Roman" w:cs="Times New Roman"/>
          <w:sz w:val="24"/>
          <w:szCs w:val="24"/>
        </w:rPr>
        <w:t xml:space="preserve">also </w:t>
      </w:r>
      <w:r w:rsidRPr="00F96D42">
        <w:rPr>
          <w:rFonts w:ascii="Times New Roman" w:hAnsi="Times New Roman" w:cs="Times New Roman"/>
          <w:sz w:val="24"/>
          <w:szCs w:val="24"/>
        </w:rPr>
        <w:t xml:space="preserve">showed that </w:t>
      </w:r>
      <w:r w:rsidR="00DB39FC" w:rsidRPr="00F96D42">
        <w:rPr>
          <w:rFonts w:ascii="Times New Roman" w:hAnsi="Times New Roman" w:cs="Times New Roman"/>
          <w:sz w:val="24"/>
          <w:szCs w:val="24"/>
        </w:rPr>
        <w:t xml:space="preserve">members </w:t>
      </w:r>
      <w:r w:rsidR="007653D2" w:rsidRPr="00F96D42">
        <w:rPr>
          <w:rFonts w:ascii="Times New Roman" w:hAnsi="Times New Roman" w:cs="Times New Roman"/>
          <w:sz w:val="24"/>
          <w:szCs w:val="24"/>
        </w:rPr>
        <w:t xml:space="preserve">are </w:t>
      </w:r>
      <w:r w:rsidR="00DB39FC" w:rsidRPr="00F96D42">
        <w:rPr>
          <w:rFonts w:ascii="Times New Roman" w:hAnsi="Times New Roman" w:cs="Times New Roman"/>
          <w:sz w:val="24"/>
          <w:szCs w:val="24"/>
        </w:rPr>
        <w:t>not readily available for the review which caused cancell</w:t>
      </w:r>
      <w:r w:rsidR="007653D2" w:rsidRPr="00F96D42">
        <w:rPr>
          <w:rFonts w:ascii="Times New Roman" w:hAnsi="Times New Roman" w:cs="Times New Roman"/>
          <w:sz w:val="24"/>
          <w:szCs w:val="24"/>
        </w:rPr>
        <w:t>ation of the meetings.</w:t>
      </w:r>
      <w:r w:rsidR="00374ADD" w:rsidRPr="00F96D42">
        <w:rPr>
          <w:rFonts w:ascii="Times New Roman" w:hAnsi="Times New Roman" w:cs="Times New Roman"/>
          <w:sz w:val="24"/>
          <w:szCs w:val="24"/>
        </w:rPr>
        <w:t xml:space="preserve"> This</w:t>
      </w:r>
      <w:r w:rsidR="00DB39FC" w:rsidRPr="00F96D42">
        <w:rPr>
          <w:rFonts w:ascii="Times New Roman" w:hAnsi="Times New Roman" w:cs="Times New Roman"/>
          <w:sz w:val="24"/>
          <w:szCs w:val="24"/>
        </w:rPr>
        <w:t xml:space="preserve"> was attributed to other money competing activities, high work load and shortage of staff due to high vacancy rate. In Nigeria</w:t>
      </w:r>
      <w:r w:rsidR="007653D2" w:rsidRPr="00F96D42">
        <w:rPr>
          <w:rFonts w:ascii="Times New Roman" w:hAnsi="Times New Roman" w:cs="Times New Roman"/>
          <w:sz w:val="24"/>
          <w:szCs w:val="24"/>
        </w:rPr>
        <w:t xml:space="preserve"> too,</w:t>
      </w:r>
      <w:r w:rsidR="00DB39FC" w:rsidRPr="00F96D42">
        <w:rPr>
          <w:rFonts w:ascii="Times New Roman" w:hAnsi="Times New Roman" w:cs="Times New Roman"/>
          <w:sz w:val="24"/>
          <w:szCs w:val="24"/>
        </w:rPr>
        <w:t xml:space="preserve"> shortage of human resource and high workload made it difficult to get all committee members together leading to cancellation and postponement of meetings </w:t>
      </w:r>
      <w:r w:rsidR="00DB39FC"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{"citationItems":[{"id":"ITEM-1","itemData":{"abstract":"Objective To evaluate the effectiveness of the maternal death review (MDR) system and process in improving quality of maternal and newborn health care in northern Nigeria. Methods A combination of quantitative and qualitative methods was used, including review of MDR forms and of health management information system data on maternal deaths (MDs), as well as semi-structured interviews with members of 11 MDR committees. Results Facility-based MDRs were initiated in 75 emergency obstetric and newborn care facilities in northern Nigeria and were initially conducted in the 33 hospitals; however, the process stopped after some time and had to be revitalized. Main reasons were transfer of key members of MDR committees, lack of supportive supervision, and shortage of staff. Ninety-three (12.1%) of 768 identified MDs were recorded on MDR forms and 52 (6.7%) had been reviewed. MDRs resulted in improved quality of care, including mobilization of additional resources. Challenges were fear of blame, shortage of staff, transfer of MDR team members, inadequate supportive supervision, and poor record keeping. Conclusion MDR requires teamwork, commitment, and champions at health facility level to spearhead the process. MDR needs to be institutionalized in the Ministry of Health, which provides oversight, policy guidance, and support, including supportive supervision. ?? 2014 International Federation of Gynecology and Obstetrics.","author":[{"dropping-particle":"","family":"Hofman","given":"Jan J.","non-dropping-particle":"","parse-names":false,"suffix":""},{"dropping-particle":"","family":"Mohammed","given":"Hauwa","non-dropping-particle":"","parse-names":false,"suffix":""}],"container-title":"International Journal of Gynecology and Obstetrics","id":"ITEM-1","issue":"2","issued":{"date-parts":[["2014"]]},"page":"111-114","publisher":"International Federation of Gynecology and Obstetrics","title":"Experiences with facility-based maternal death reviews in northern Nigeria","type":"article-journal","volume":"126"},"uris":["http://www.mendeley.com/documents/?uuid=219ae1b9-5cc5-4d9d-b649-8e8fa36dcaad"]}],"mendeley":{"formattedCitation":"(Hofman &amp; Mohammed, 2014)","plainTextFormattedCitation":"(Hofman &amp; Mohammed, 2014)","previouslyFormattedCitation":"(Hofman &amp; Mohammed, 2014)"},"properties":{"noteIndex":0},"schema":"https://github.com/citation-style-language/schema/raw/master/csl-citation.json"}</w:instrText>
      </w:r>
      <w:r w:rsidR="00DB39FC" w:rsidRPr="00F96D42">
        <w:rPr>
          <w:rFonts w:ascii="Times New Roman" w:hAnsi="Times New Roman" w:cs="Times New Roman"/>
          <w:sz w:val="24"/>
          <w:szCs w:val="24"/>
        </w:rPr>
        <w:fldChar w:fldCharType="separate"/>
      </w:r>
      <w:r w:rsidR="00DB39FC" w:rsidRPr="00F96D42">
        <w:rPr>
          <w:rFonts w:ascii="Times New Roman" w:hAnsi="Times New Roman" w:cs="Times New Roman"/>
          <w:noProof/>
          <w:sz w:val="24"/>
          <w:szCs w:val="24"/>
        </w:rPr>
        <w:t>(Hofman &amp; Mohammed, 2014)</w:t>
      </w:r>
      <w:r w:rsidR="00DB39FC" w:rsidRPr="00F96D42">
        <w:rPr>
          <w:rFonts w:ascii="Times New Roman" w:hAnsi="Times New Roman" w:cs="Times New Roman"/>
          <w:sz w:val="24"/>
          <w:szCs w:val="24"/>
        </w:rPr>
        <w:fldChar w:fldCharType="end"/>
      </w:r>
      <w:r w:rsidR="00DB39FC" w:rsidRPr="00F96D42">
        <w:rPr>
          <w:rFonts w:ascii="Times New Roman" w:hAnsi="Times New Roman" w:cs="Times New Roman"/>
          <w:sz w:val="24"/>
          <w:szCs w:val="24"/>
        </w:rPr>
        <w:t xml:space="preserve">. Similarly a study in Uganda showed heavy workload with fewer staff, lack of adequate time and competing activities among committee members and staff made it difficult to have the reviews according to the  scheduled time. </w:t>
      </w:r>
      <w:r w:rsidR="00DB39FC"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{"citationItems":[{"id":"ITEM-1","itemData":{"abstract":"Uganda like many developing countries still experiences high levels of maternal and perinatal deaths despite a decade of maternal and perinatal death review (MPDR) program. Oyam district has been implementing MPDR since 2008 with varying successes among the health facilities. This paper presents the factors that influence the conduct of maternal and perinatal death reviews in Oyam District, Uganda. This was a cross-sectional study where both qualitative and quantitative data were collected. Semi-structured interviews were administered to 66 health workers and ten key informants (KIs) to assess the factors influencing the conduct of MPDR. Univariate and Bivariate analysis of quantitative data was done using SPSS version 17.0. A Pearson Chi-Square test was done to determine factors associated with conduct of MPDR. Factors with a p-value &lt; 0.05 were considered statistically significant. Qualitative data was analyzed using content analysis. Only 34.8 % of the health workers had ever participated in MPDR. The factors that influenced conduct of MPDR were existence of MPDR committees (p &lt; 0.001), attendance of review meetings (p &lt; 0.001) and knowledge of objectives of MPDR (p &lt; 0.001), implementation of MPDR recommendations (p &lt; 0.001), observed improvement in maternal and newborn care (p &lt; 0.001) and provision of feedback (p &lt; 0.001). Hindrance to conduct of MPDR was obtained from KIs: the health workers were not made aware of the MPDR process, committee formation and training of MPDR committee members was not effectively done, inadequate support supervision, and lack of financial motivation of MPDR committee members. Challenges to MPDR included: heavy workload to health workers, high number of perinatal deaths, and non-implementation of recommendations. The proportion of maternal and perinatal death reviews conducted in Oyam was low. This was due to poor initiation of the review process and a lack of support supervision. The district and Ministry of Health needs to put more emphasis on monitoring the conduct of maternal and perinatal death reviews by: forming and training MPDR committees and ensuring they are financially supported, providing overall coordination, and ensuring effective support supervision.","author":[{"dropping-particle":"","family":"Agaro","given":"Caroline","non-dropping-particle":"","parse-names":false,"suffix":""},{"dropping-particle":"","family":"Beyeza-Kashesya","given":"Jolly","non-dropping-particle":"","parse-names":false,"suffix":""},{"dropping-particle":"","family":"Waiswa","given":"Peter","non-dropping-particle":"","parse-names":false,"suffix":""},{"dropping-particle":"","family":"Sekandi","given":"Juliet N.","non-dropping-particle":"","parse-names":false,"suffix":""},{"dropping-particle":"","family":"Tusiime","given":"Suzan","non-dropping-particle":"","parse-names":false,"suffix":""},{"dropping-particle":"","family":"Anguzu","given":"Ronald","non-dropping-particle":"","parse-names":false,"suffix":""},{"dropping-particle":"","family":"Kiracho","given":"Elizabeth Ekirapa","non-dropping-particle":"","parse-names":false,"suffix":""}],"container-title":"BMC Women's Health","id":"ITEM-1","issue":"1","issued":{"date-parts":[["2016"]]},"page":"38","publisher":"BMC Women's Health","title":"The conduct of maternal and perinatal death reviews in Oyam District, Uganda: a descriptive cross-sectional study","type":"article-journal","volume":"16"},"uris":["http://www.mendeley.com/documents/?uuid=22d58ab3-537c-4c1a-9326-9389b25c50dd"]}],"mendeley":{"formattedCitation":"(Agaro et al., 2016)","plainTextFormattedCitation":"(Agaro et al., 2016)","previouslyFormattedCitation":"(Agaro et al., 2016)"},"properties":{"noteIndex":0},"schema":"https://github.com/citation-style-language/schema/raw/master/csl-citation.json"}</w:instrText>
      </w:r>
      <w:r w:rsidR="00DB39FC" w:rsidRPr="00F96D42">
        <w:rPr>
          <w:rFonts w:ascii="Times New Roman" w:hAnsi="Times New Roman" w:cs="Times New Roman"/>
          <w:sz w:val="24"/>
          <w:szCs w:val="24"/>
        </w:rPr>
        <w:fldChar w:fldCharType="separate"/>
      </w:r>
      <w:r w:rsidR="00DB39FC" w:rsidRPr="00F96D42">
        <w:rPr>
          <w:rFonts w:ascii="Times New Roman" w:hAnsi="Times New Roman" w:cs="Times New Roman"/>
          <w:noProof/>
          <w:sz w:val="24"/>
          <w:szCs w:val="24"/>
        </w:rPr>
        <w:t>(Agaro et al., 2016)</w:t>
      </w:r>
      <w:r w:rsidR="00DB39FC" w:rsidRPr="00F96D42">
        <w:rPr>
          <w:rFonts w:ascii="Times New Roman" w:hAnsi="Times New Roman" w:cs="Times New Roman"/>
          <w:sz w:val="24"/>
          <w:szCs w:val="24"/>
        </w:rPr>
        <w:fldChar w:fldCharType="end"/>
      </w:r>
      <w:r w:rsidR="00DB39FC" w:rsidRPr="00F96D42">
        <w:rPr>
          <w:rFonts w:ascii="Times New Roman" w:hAnsi="Times New Roman" w:cs="Times New Roman"/>
          <w:sz w:val="24"/>
          <w:szCs w:val="24"/>
        </w:rPr>
        <w:t xml:space="preserve">. Likewise, a SWOT analysis conducted to identify factors which facilitate or oppose </w:t>
      </w:r>
      <w:r w:rsidR="00EE132A" w:rsidRPr="00F96D42">
        <w:rPr>
          <w:rFonts w:ascii="Times New Roman" w:hAnsi="Times New Roman" w:cs="Times New Roman"/>
          <w:sz w:val="24"/>
          <w:szCs w:val="24"/>
        </w:rPr>
        <w:t>MDR</w:t>
      </w:r>
      <w:r w:rsidR="00DB39FC" w:rsidRPr="00F96D42">
        <w:rPr>
          <w:rFonts w:ascii="Times New Roman" w:hAnsi="Times New Roman" w:cs="Times New Roman"/>
          <w:sz w:val="24"/>
          <w:szCs w:val="24"/>
        </w:rPr>
        <w:t xml:space="preserve"> process in Malawi showed  that shortage of staff made it difficult to </w:t>
      </w:r>
      <w:r w:rsidR="00DB39FC" w:rsidRPr="00F96D42">
        <w:rPr>
          <w:rFonts w:ascii="Times New Roman" w:hAnsi="Times New Roman" w:cs="Times New Roman"/>
          <w:sz w:val="24"/>
          <w:szCs w:val="24"/>
        </w:rPr>
        <w:lastRenderedPageBreak/>
        <w:t xml:space="preserve">bring people together for a review and committee members had several other competing commitments </w:t>
      </w:r>
      <w:r w:rsidR="00DB39FC"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{"citationItems":[{"id":"ITEM-1","itemData":{"abstract":"BACKGROUND: Maternal death reviews is a tool widely recommended to improve the quality of obstetric care and reduce maternal mortality. Our aim was to explore the challenges encountered in the process of facility-based maternal death review in Malawi, and to suggest sustainable and logically sound solutions to these challenges. METHODS: SWOT (strengths, weaknesses, opportunities and threats) analysis of the process of maternal death review during a workshop in Malawi. RESULTS: Strengths: Availability of data from case notes, support from hospital management, and having maternal death review forms. Weaknesses: fear of blame, lack of knowledge and skills to properly conduct death reviews, inadequate resources and missing documentation. Opportunities: technical assistance from expatriates, support from the Ministry of Health, national protocols and high maternal mortality which serves as motivation factor. Threats: Cultural practices, potential lawsuit, demotivation due to the high maternal mortality and poor planning at the district level. Solutions: proper documentation, conducting maternal death review in a blame-free manner, good leadership, motivation of staff, using guidelines, proper stock inventory and community involvement. CONCLUSION: Challenges encountered during facility-based maternal death review are provider-related, administrative, client related and community related. Countries with similar socioeconomic profiles to Malawi will have similar 'pull-and-push' factors on the process of facility-based maternal death reviews, and therefore we will expect these countries to have similar potential solutions.","author":[{"dropping-particle":"","family":"Kongnyuy","given":"E J","non-dropping-particle":"","parse-names":false,"suffix":""},{"dropping-particle":"","family":"Broek","given":"Nynke","non-dropping-particle":"van den","parse-names":false,"suffix":""}],"container-title":"BMC pregnancy and childbirth","id":"ITEM-1","issued":{"date-parts":[["2008"]]},"page":"42","title":"The difficulties of conducting maternal death reviews in Malawi.","type":"article-journal","volume":"8"},"uris":["http://www.mendeley.com/documents/?uuid=0762553d-fa3f-4c16-9102-0e6327bed32e"]}],"mendeley":{"formattedCitation":"(Kongnyuy &amp; van den Broek, 2008)","plainTextFormattedCitation":"(Kongnyuy &amp; van den Broek, 2008)","previouslyFormattedCitation":"(Kongnyuy &amp; van den Broek, 2008)"},"properties":{"noteIndex":0},"schema":"https://github.com/citation-style-language/schema/raw/master/csl-citation.json"}</w:instrText>
      </w:r>
      <w:r w:rsidR="00DB39FC" w:rsidRPr="00F96D42">
        <w:rPr>
          <w:rFonts w:ascii="Times New Roman" w:hAnsi="Times New Roman" w:cs="Times New Roman"/>
          <w:sz w:val="24"/>
          <w:szCs w:val="24"/>
        </w:rPr>
        <w:fldChar w:fldCharType="separate"/>
      </w:r>
      <w:r w:rsidR="00200F01" w:rsidRPr="00F96D42">
        <w:rPr>
          <w:rFonts w:ascii="Times New Roman" w:hAnsi="Times New Roman" w:cs="Times New Roman"/>
          <w:noProof/>
          <w:sz w:val="24"/>
          <w:szCs w:val="24"/>
        </w:rPr>
        <w:t>(Kongnyuy &amp; van den Broek, 2008)</w:t>
      </w:r>
      <w:r w:rsidR="00DB39FC" w:rsidRPr="00F96D42">
        <w:rPr>
          <w:rFonts w:ascii="Times New Roman" w:hAnsi="Times New Roman" w:cs="Times New Roman"/>
          <w:sz w:val="24"/>
          <w:szCs w:val="24"/>
        </w:rPr>
        <w:fldChar w:fldCharType="end"/>
      </w:r>
      <w:r w:rsidR="00DB39FC" w:rsidRPr="00F96D42">
        <w:rPr>
          <w:rFonts w:ascii="Times New Roman" w:hAnsi="Times New Roman" w:cs="Times New Roman"/>
          <w:sz w:val="24"/>
          <w:szCs w:val="24"/>
        </w:rPr>
        <w:t xml:space="preserve">. </w:t>
      </w:r>
    </w:p>
    <w:p w14:paraId="568D53A9" w14:textId="40E167BD" w:rsidR="00DB39FC" w:rsidRPr="00F96D42" w:rsidRDefault="00DB39FC" w:rsidP="00DB39FC">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The </w:t>
      </w:r>
      <w:r w:rsidR="00AD516A" w:rsidRPr="00F96D42">
        <w:rPr>
          <w:rFonts w:ascii="Times New Roman" w:hAnsi="Times New Roman" w:cs="Times New Roman"/>
          <w:sz w:val="24"/>
          <w:szCs w:val="24"/>
        </w:rPr>
        <w:t xml:space="preserve">findings </w:t>
      </w:r>
      <w:r w:rsidRPr="00F96D42">
        <w:rPr>
          <w:rFonts w:ascii="Times New Roman" w:hAnsi="Times New Roman" w:cs="Times New Roman"/>
          <w:sz w:val="24"/>
          <w:szCs w:val="24"/>
        </w:rPr>
        <w:t xml:space="preserve">revealed </w:t>
      </w:r>
      <w:r w:rsidR="00AD516A" w:rsidRPr="00F96D42">
        <w:rPr>
          <w:rFonts w:ascii="Times New Roman" w:hAnsi="Times New Roman" w:cs="Times New Roman"/>
          <w:sz w:val="24"/>
          <w:szCs w:val="24"/>
        </w:rPr>
        <w:t xml:space="preserve">that there </w:t>
      </w:r>
      <w:r w:rsidR="00B011F1" w:rsidRPr="00F96D42">
        <w:rPr>
          <w:rFonts w:ascii="Times New Roman" w:hAnsi="Times New Roman" w:cs="Times New Roman"/>
          <w:sz w:val="24"/>
          <w:szCs w:val="24"/>
        </w:rPr>
        <w:t>is inadequate</w:t>
      </w:r>
      <w:r w:rsidR="00D77F94" w:rsidRPr="00F96D42">
        <w:rPr>
          <w:rFonts w:ascii="Times New Roman" w:hAnsi="Times New Roman" w:cs="Times New Roman"/>
          <w:sz w:val="24"/>
          <w:szCs w:val="24"/>
        </w:rPr>
        <w:t xml:space="preserve"> </w:t>
      </w:r>
      <w:r w:rsidR="00A81F93" w:rsidRPr="00F96D42">
        <w:rPr>
          <w:rFonts w:ascii="Times New Roman" w:hAnsi="Times New Roman" w:cs="Times New Roman"/>
          <w:sz w:val="24"/>
          <w:szCs w:val="24"/>
        </w:rPr>
        <w:t>understanding on</w:t>
      </w:r>
      <w:r w:rsidRPr="00F96D42">
        <w:rPr>
          <w:rFonts w:ascii="Times New Roman" w:hAnsi="Times New Roman" w:cs="Times New Roman"/>
          <w:sz w:val="24"/>
          <w:szCs w:val="24"/>
        </w:rPr>
        <w:t xml:space="preserve"> how to conduct </w:t>
      </w:r>
      <w:r w:rsidR="00EE132A" w:rsidRPr="00F96D42">
        <w:rPr>
          <w:rFonts w:ascii="Times New Roman" w:hAnsi="Times New Roman" w:cs="Times New Roman"/>
          <w:sz w:val="24"/>
          <w:szCs w:val="24"/>
        </w:rPr>
        <w:t>MDR</w:t>
      </w:r>
      <w:r w:rsidRPr="00F96D42">
        <w:rPr>
          <w:rFonts w:ascii="Times New Roman" w:hAnsi="Times New Roman" w:cs="Times New Roman"/>
          <w:sz w:val="24"/>
          <w:szCs w:val="24"/>
        </w:rPr>
        <w:t xml:space="preserve"> including how to fill the MDA 1</w:t>
      </w:r>
      <w:r w:rsidR="00EE132A" w:rsidRPr="00F96D42">
        <w:rPr>
          <w:rFonts w:ascii="Times New Roman" w:hAnsi="Times New Roman" w:cs="Times New Roman"/>
          <w:sz w:val="24"/>
          <w:szCs w:val="24"/>
        </w:rPr>
        <w:t xml:space="preserve"> </w:t>
      </w:r>
      <w:r w:rsidRPr="00F96D42">
        <w:rPr>
          <w:rFonts w:ascii="Times New Roman" w:hAnsi="Times New Roman" w:cs="Times New Roman"/>
          <w:sz w:val="24"/>
          <w:szCs w:val="24"/>
        </w:rPr>
        <w:t xml:space="preserve">forms. </w:t>
      </w:r>
      <w:r w:rsidR="00280B5C" w:rsidRPr="00F96D42">
        <w:rPr>
          <w:rFonts w:ascii="Times New Roman" w:hAnsi="Times New Roman" w:cs="Times New Roman"/>
          <w:sz w:val="24"/>
          <w:szCs w:val="24"/>
        </w:rPr>
        <w:t>This was</w:t>
      </w:r>
      <w:r w:rsidRPr="00F96D42">
        <w:rPr>
          <w:rFonts w:ascii="Times New Roman" w:hAnsi="Times New Roman" w:cs="Times New Roman"/>
          <w:sz w:val="24"/>
          <w:szCs w:val="24"/>
        </w:rPr>
        <w:t xml:space="preserve"> attributed to </w:t>
      </w:r>
      <w:r w:rsidR="00EE132A" w:rsidRPr="00F96D42">
        <w:rPr>
          <w:rFonts w:ascii="Times New Roman" w:hAnsi="Times New Roman" w:cs="Times New Roman"/>
          <w:sz w:val="24"/>
          <w:szCs w:val="24"/>
        </w:rPr>
        <w:t xml:space="preserve">lack </w:t>
      </w:r>
      <w:r w:rsidRPr="00F96D42">
        <w:rPr>
          <w:rFonts w:ascii="Times New Roman" w:hAnsi="Times New Roman" w:cs="Times New Roman"/>
          <w:sz w:val="24"/>
          <w:szCs w:val="24"/>
        </w:rPr>
        <w:t xml:space="preserve">of </w:t>
      </w:r>
      <w:r w:rsidR="00AD516A" w:rsidRPr="00F96D42">
        <w:rPr>
          <w:rFonts w:ascii="Times New Roman" w:hAnsi="Times New Roman" w:cs="Times New Roman"/>
          <w:sz w:val="24"/>
          <w:szCs w:val="24"/>
        </w:rPr>
        <w:t>or</w:t>
      </w:r>
      <w:r w:rsidRPr="00F96D42">
        <w:rPr>
          <w:rFonts w:ascii="Times New Roman" w:hAnsi="Times New Roman" w:cs="Times New Roman"/>
          <w:sz w:val="24"/>
          <w:szCs w:val="24"/>
        </w:rPr>
        <w:t xml:space="preserve">ientation and training </w:t>
      </w:r>
      <w:r w:rsidR="00EE132A" w:rsidRPr="00F96D42">
        <w:rPr>
          <w:rFonts w:ascii="Times New Roman" w:hAnsi="Times New Roman" w:cs="Times New Roman"/>
          <w:sz w:val="24"/>
          <w:szCs w:val="24"/>
        </w:rPr>
        <w:t>in MDR</w:t>
      </w:r>
      <w:r w:rsidRPr="00F96D42">
        <w:rPr>
          <w:rFonts w:ascii="Times New Roman" w:hAnsi="Times New Roman" w:cs="Times New Roman"/>
          <w:sz w:val="24"/>
          <w:szCs w:val="24"/>
        </w:rPr>
        <w:t xml:space="preserve"> process</w:t>
      </w:r>
      <w:r w:rsidR="00526A6C" w:rsidRPr="00F96D42">
        <w:rPr>
          <w:rFonts w:ascii="Times New Roman" w:hAnsi="Times New Roman" w:cs="Times New Roman"/>
          <w:sz w:val="24"/>
          <w:szCs w:val="24"/>
        </w:rPr>
        <w:t xml:space="preserve">. </w:t>
      </w:r>
      <w:r w:rsidR="00B011F1" w:rsidRPr="00F96D42">
        <w:rPr>
          <w:rFonts w:ascii="Times New Roman" w:hAnsi="Times New Roman" w:cs="Times New Roman"/>
          <w:sz w:val="24"/>
          <w:szCs w:val="24"/>
        </w:rPr>
        <w:t>This has</w:t>
      </w:r>
      <w:r w:rsidR="00280B5C" w:rsidRPr="00F96D42">
        <w:rPr>
          <w:rFonts w:ascii="Times New Roman" w:hAnsi="Times New Roman" w:cs="Times New Roman"/>
          <w:sz w:val="24"/>
          <w:szCs w:val="24"/>
        </w:rPr>
        <w:t xml:space="preserve"> </w:t>
      </w:r>
      <w:r w:rsidR="00B011F1" w:rsidRPr="00F96D42">
        <w:rPr>
          <w:rFonts w:ascii="Times New Roman" w:hAnsi="Times New Roman" w:cs="Times New Roman"/>
          <w:sz w:val="24"/>
          <w:szCs w:val="24"/>
        </w:rPr>
        <w:t xml:space="preserve">led </w:t>
      </w:r>
      <w:r w:rsidRPr="00F96D42">
        <w:rPr>
          <w:rFonts w:ascii="Times New Roman" w:hAnsi="Times New Roman" w:cs="Times New Roman"/>
          <w:sz w:val="24"/>
          <w:szCs w:val="24"/>
        </w:rPr>
        <w:t xml:space="preserve">to ineffective and incomplete reviews. These findings are similar to a study done in Rwanda where by lack of knowledge and skills to properly conduct </w:t>
      </w:r>
      <w:r w:rsidR="00526A6C" w:rsidRPr="00F96D42">
        <w:rPr>
          <w:rFonts w:ascii="Times New Roman" w:hAnsi="Times New Roman" w:cs="Times New Roman"/>
          <w:sz w:val="24"/>
          <w:szCs w:val="24"/>
        </w:rPr>
        <w:t>M</w:t>
      </w:r>
      <w:r w:rsidRPr="00F96D42">
        <w:rPr>
          <w:rFonts w:ascii="Times New Roman" w:hAnsi="Times New Roman" w:cs="Times New Roman"/>
          <w:sz w:val="24"/>
          <w:szCs w:val="24"/>
        </w:rPr>
        <w:t xml:space="preserve">aternal </w:t>
      </w:r>
      <w:r w:rsidR="00526A6C" w:rsidRPr="00F96D42">
        <w:rPr>
          <w:rFonts w:ascii="Times New Roman" w:hAnsi="Times New Roman" w:cs="Times New Roman"/>
          <w:sz w:val="24"/>
          <w:szCs w:val="24"/>
        </w:rPr>
        <w:t>D</w:t>
      </w:r>
      <w:r w:rsidRPr="00F96D42">
        <w:rPr>
          <w:rFonts w:ascii="Times New Roman" w:hAnsi="Times New Roman" w:cs="Times New Roman"/>
          <w:sz w:val="24"/>
          <w:szCs w:val="24"/>
        </w:rPr>
        <w:t xml:space="preserve">eath </w:t>
      </w:r>
      <w:r w:rsidR="00526A6C" w:rsidRPr="00F96D42">
        <w:rPr>
          <w:rFonts w:ascii="Times New Roman" w:hAnsi="Times New Roman" w:cs="Times New Roman"/>
          <w:sz w:val="24"/>
          <w:szCs w:val="24"/>
        </w:rPr>
        <w:t>r</w:t>
      </w:r>
      <w:r w:rsidRPr="00F96D42">
        <w:rPr>
          <w:rFonts w:ascii="Times New Roman" w:hAnsi="Times New Roman" w:cs="Times New Roman"/>
          <w:sz w:val="24"/>
          <w:szCs w:val="24"/>
        </w:rPr>
        <w:t xml:space="preserve">eview led to problems with implementation and sustainability of MDRs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{"citationItems":[{"id":"ITEM-1","itemData":{"author":[{"dropping-particle":"","family":"Musoke","given":"S Berleen","non-dropping-particle":"","parse-names":false,"suffix":""},{"dropping-particle":"","family":"Balogun","given":"H Aramide","non-dropping-particle":"","parse-names":false,"suffix":""}],"id":"ITEM-1","issue":"Mmc","issued":{"date-parts":[["2015"]]},"title":"The barriers of maternal death review implementation in Sudan: a qualitative assessment","type":"article-journal"},"uris":["http://www.mendeley.com/documents/?uuid=8bdca47a-ebda-4537-b959-a3e5333787df"]}],"mendeley":{"formattedCitation":"(Musoke &amp; Balogun, 2015)","plainTextFormattedCitation":"(Musoke &amp; Balogun, 2015)","previouslyFormattedCitation":"(Musoke &amp; Balogun, 2015)"},"properties":{"noteIndex":0},"schema":"https://github.com/citation-style-language/schema/raw/master/csl-citation.json"}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(Musoke &amp; Balogun, 2015)</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w:t>
      </w:r>
      <w:r w:rsidR="00B84462" w:rsidRPr="00F96D42">
        <w:rPr>
          <w:rFonts w:ascii="Times New Roman" w:hAnsi="Times New Roman" w:cs="Times New Roman"/>
          <w:sz w:val="24"/>
          <w:szCs w:val="24"/>
        </w:rPr>
        <w:t>P</w:t>
      </w:r>
      <w:r w:rsidRPr="00F96D42">
        <w:rPr>
          <w:rFonts w:ascii="Times New Roman" w:hAnsi="Times New Roman" w:cs="Times New Roman"/>
          <w:sz w:val="24"/>
          <w:szCs w:val="24"/>
        </w:rPr>
        <w:t xml:space="preserve">oorly conducted reviews are prone to fail putting the lives of mothers in danger but also cause decline in professional support. In this study, lack of financial support made it difficult to conduct </w:t>
      </w:r>
      <w:r w:rsidR="00EE132A" w:rsidRPr="00F96D42">
        <w:rPr>
          <w:rFonts w:ascii="Times New Roman" w:hAnsi="Times New Roman" w:cs="Times New Roman"/>
          <w:sz w:val="24"/>
          <w:szCs w:val="24"/>
        </w:rPr>
        <w:t>MDR</w:t>
      </w:r>
      <w:r w:rsidRPr="00F96D42">
        <w:rPr>
          <w:rFonts w:ascii="Times New Roman" w:hAnsi="Times New Roman" w:cs="Times New Roman"/>
          <w:sz w:val="24"/>
          <w:szCs w:val="24"/>
        </w:rPr>
        <w:t xml:space="preserve"> trainings among committee and staff members. Sayinzoga et al, (2016) noted</w:t>
      </w:r>
      <w:r w:rsidR="00EE132A" w:rsidRPr="00F96D42">
        <w:rPr>
          <w:rFonts w:ascii="Times New Roman" w:hAnsi="Times New Roman" w:cs="Times New Roman"/>
          <w:sz w:val="24"/>
          <w:szCs w:val="24"/>
        </w:rPr>
        <w:t xml:space="preserve"> the same</w:t>
      </w:r>
      <w:r w:rsidRPr="00F96D42">
        <w:rPr>
          <w:rFonts w:ascii="Times New Roman" w:hAnsi="Times New Roman" w:cs="Times New Roman"/>
          <w:sz w:val="24"/>
          <w:szCs w:val="24"/>
        </w:rPr>
        <w:t xml:space="preserve"> in Rwanda that despite need to train personnel in </w:t>
      </w:r>
      <w:r w:rsidR="000518AF" w:rsidRPr="00F96D42">
        <w:rPr>
          <w:rFonts w:ascii="Times New Roman" w:hAnsi="Times New Roman" w:cs="Times New Roman"/>
          <w:sz w:val="24"/>
          <w:szCs w:val="24"/>
        </w:rPr>
        <w:t>MDR</w:t>
      </w:r>
      <w:r w:rsidRPr="00F96D42">
        <w:rPr>
          <w:rFonts w:ascii="Times New Roman" w:hAnsi="Times New Roman" w:cs="Times New Roman"/>
          <w:sz w:val="24"/>
          <w:szCs w:val="24"/>
        </w:rPr>
        <w:t xml:space="preserve"> process there was no budget that could be allocated to train personnel on how to fill the reporting </w:t>
      </w:r>
      <w:r w:rsidRPr="00F96D42">
        <w:rPr>
          <w:rFonts w:ascii="Times New Roman" w:hAnsi="Times New Roman" w:cs="Times New Roman"/>
          <w:sz w:val="24"/>
          <w:szCs w:val="24"/>
        </w:rPr>
        <w:lastRenderedPageBreak/>
        <w:t xml:space="preserve">forms.  </w:t>
      </w:r>
      <w:r w:rsidR="00526A6C" w:rsidRPr="00F96D42">
        <w:rPr>
          <w:rFonts w:ascii="Times New Roman" w:hAnsi="Times New Roman" w:cs="Times New Roman"/>
          <w:sz w:val="24"/>
          <w:szCs w:val="24"/>
        </w:rPr>
        <w:t>Adequate u</w:t>
      </w:r>
      <w:r w:rsidR="00D77F94" w:rsidRPr="00F96D42">
        <w:rPr>
          <w:rFonts w:ascii="Times New Roman" w:hAnsi="Times New Roman" w:cs="Times New Roman"/>
          <w:sz w:val="24"/>
          <w:szCs w:val="24"/>
        </w:rPr>
        <w:t>nders</w:t>
      </w:r>
      <w:r w:rsidR="000B7CAC" w:rsidRPr="00F96D42">
        <w:rPr>
          <w:rFonts w:ascii="Times New Roman" w:hAnsi="Times New Roman" w:cs="Times New Roman"/>
          <w:sz w:val="24"/>
          <w:szCs w:val="24"/>
        </w:rPr>
        <w:t>tanding</w:t>
      </w:r>
      <w:r w:rsidR="00526A6C" w:rsidRPr="00F96D42">
        <w:rPr>
          <w:rFonts w:ascii="Times New Roman" w:hAnsi="Times New Roman" w:cs="Times New Roman"/>
          <w:sz w:val="24"/>
          <w:szCs w:val="24"/>
        </w:rPr>
        <w:t xml:space="preserve"> of</w:t>
      </w:r>
      <w:r w:rsidR="000B7CAC" w:rsidRPr="00F96D42">
        <w:rPr>
          <w:rFonts w:ascii="Times New Roman" w:hAnsi="Times New Roman" w:cs="Times New Roman"/>
          <w:sz w:val="24"/>
          <w:szCs w:val="24"/>
        </w:rPr>
        <w:t xml:space="preserve"> MDR</w:t>
      </w:r>
      <w:r w:rsidR="00526A6C" w:rsidRPr="00F96D42">
        <w:rPr>
          <w:rFonts w:ascii="Times New Roman" w:hAnsi="Times New Roman" w:cs="Times New Roman"/>
          <w:sz w:val="24"/>
          <w:szCs w:val="24"/>
        </w:rPr>
        <w:t xml:space="preserve"> process</w:t>
      </w:r>
      <w:r w:rsidR="000B7CAC" w:rsidRPr="00F96D42">
        <w:rPr>
          <w:rFonts w:ascii="Times New Roman" w:hAnsi="Times New Roman" w:cs="Times New Roman"/>
          <w:sz w:val="24"/>
          <w:szCs w:val="24"/>
        </w:rPr>
        <w:t xml:space="preserve"> is good starting off point to ensure successful and sustainable MDR meetings. </w:t>
      </w:r>
    </w:p>
    <w:p w14:paraId="2D3737AD" w14:textId="74E8BB27" w:rsidR="004A3FE9" w:rsidRPr="00F96D42" w:rsidRDefault="004A3FE9" w:rsidP="004A3FE9">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Follow up and evaluation of the Maternal Death Review is crucial because it serves to check on the implementation of the recommendations made and determine any success and challenges encountered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{"citationItems":[{"id":"ITEM-1","itemData":{"abstract":"Avoiding maternal deaths is possible, even in resource-poor countries, but requires the right kind of information on which to base programmes. Knowing the level of maternal mortality is not enough; we need to understand the underlying factors that led to the deaths. Each maternal death or case of life-threatening complication has a story to tell and can provide indications on practical ways of addressing its causes and determinants. Maternal death or morbidity reviews provide evidence of where the main problems in overcoming maternal mortality and morbidity may lie, produce an analysis of what can be done in practical terms and highlight the key areas requiring recommendations for health sector and community action as well as guidelines for improving clinical outcomes. The information gained from such enquiries must be used as a prerequisite for action.","author":[{"dropping-particle":"","family":"WHO","given":"","non-dropping-particle":"","parse-names":false,"suffix":""}],"container-title":"British medical bulletin","id":"ITEM-1","issue":"830","issued":{"date-parts":[["2004"]]},"number-of-pages":"27-37","title":"Beyond the numbers: reviewing maternal deaths and complications to make pregnancy safer.","type":"report","volume":"67"},"uris":["http://www.mendeley.com/documents/?uuid=24486f3c-7bb9-4480-81b1-e25fba89b321"]}],"mendeley":{"formattedCitation":"(WHO, 2004a)","plainTextFormattedCitation":"(WHO, 2004a)","previouslyFormattedCitation":"(WHO, 2004a)"},"properties":{"noteIndex":0},"schema":"https://github.com/citation-style-language/schema/raw/master/csl-citation.json"}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(WHO, 2004a)</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The findings showed that feedback is poor because those that were absent during the review are not communicated. They also don’t know whether any action was taken on recommendations raised during previous review meeting and they do not get feedback from the Zone Office. These findings are consistent with a study done in Burkina Faso where there was absence of feedback for staff who did not participate in a review meeting and lack of follow up of recommendations to evaluate the improvements achieved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{"citationItems":[{"id":"ITEM-1","itemData":{"abstract":"OBJECTIVE: To describe the implementation of facility-based case reviews (medical audits) in a maternity unit and their effect on the staff involved. DESIGN: Cross-sectional descriptive study. SETTING: A 26-bed obstetric unit in a district hospital in Ouagadougou, Burkina Faso. SAMPLE: Sixteen audit sessions conducted between February 2004 and June 2005. Thirty-five staff members were interviewed. METHODS: An analysis of all the tools used in the management of the audit was performed: attendance lists, case summary cards and register of recommendations. The perceptions of the staff about the audits were collected through a questionnaire administrated by an external investigator from 10 June 2005 to 16 June 2005. MAIN OUTCOME MEASURES: Session participation, types of problems identified, recommendations proposed and implemented and staff reaction to the audits. RESULTS: Only 7 midwives from a total of 15 regularly attended the sessions. Eighty-two percent of the recommendations made during the audits have been implemented, but sometimes after a delay of several months. Interviewed personnel had a good understanding of the audit goals and viewed audit as a factor in changing their practice. However, midwives highlighted problems of bad interpersonal communication and lack of anonymity during the audit sessions, and pointed out the difficulty of practising self-criticism. CONCLUSIONS: A lack of staff commitment and the resistance of maternity personnel to being evaluated by their peers or service users are reducing acceptance of routine audits. The World Health Organization must take all these factors into account when promoting the institutionalisation of medical audits in obstetrics.","author":[{"dropping-particle":"","family":"Richard","given":"F.","non-dropping-particle":"","parse-names":false,"suffix":""},{"dropping-particle":"","family":"Ouédraogo","given":"C.","non-dropping-particle":"","parse-names":false,"suffix":""},{"dropping-particle":"","family":"Zongo","given":"V.","non-dropping-particle":"","parse-names":false,"suffix":""},{"dropping-particle":"","family":"Ouattara","given":"F","non-dropping-particle":"","parse-names":false,"suffix":""},{"dropping-particle":"","family":"Zongo","given":"S","non-dropping-particle":"","parse-names":false,"suffix":""},{"dropping-particle":"","family":"Gruénais","given":"M. E.","non-dropping-particle":"","parse-names":false,"suffix":""},{"dropping-particle":"","family":"Brouwere","given":"Vincent","non-dropping-particle":"De","parse-names":false,"suffix":""}],"container-title":"BJOG: An International Journal of Obstetrics and Gynaecology","id":"ITEM-1","issue":"1","issued":{"date-parts":[["2009"]]},"page":"38-44","title":"The difficulty of questioning clinical practice: Experience of facility-based case reviews in Ouagadougou, Burkina Faso","type":"article-journal","volume":"116"},"uris":["http://www.mendeley.com/documents/?uuid=4389a03a-9c8c-41c2-9248-b98772825000"]}],"mendeley":{"formattedCitation":"(Richard et al., 2009)","plainTextFormattedCitation":"(Richard et al., 2009)","previouslyFormattedCitation":"(Richard et al., 2009)"},"properties":{"noteIndex":0},"schema":"https://github.com/citation-style-language/schema/raw/master/csl-citation.json"}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(Richard et al., 2009)</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Similarly, Tanzanian studies showed inadequate feedback to members of the audit team to know whether recommendations have been worked on or not. There was also </w:t>
      </w:r>
      <w:r w:rsidRPr="00F96D42">
        <w:rPr>
          <w:rFonts w:ascii="Times New Roman" w:hAnsi="Times New Roman" w:cs="Times New Roman"/>
          <w:sz w:val="24"/>
          <w:szCs w:val="24"/>
        </w:rPr>
        <w:lastRenderedPageBreak/>
        <w:t xml:space="preserve">lack of mechanism of feedback from higher level and follow up of recommendations  which were major barriers to have effective reviews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{"citationItems":[{"id":"ITEM-1","itemData":{"ISBN":"1365-3156","author":[{"dropping-particle":"","family":"Hamersveld","given":"Koen T","non-dropping-particle":"van","parse-names":false,"suffix":""},{"dropping-particle":"","family":"Bakker","given":"Emil","non-dropping-particle":"den","parse-names":false,"suffix":""},{"dropping-particle":"","family":"Nyamtema","given":"Angelo S","non-dropping-particle":"","parse-names":false,"suffix":""},{"dropping-particle":"","family":"Akker","given":"Thomas","non-dropping-particle":"van den","parse-names":false,"suffix":""},{"dropping-particle":"","family":"Mfinanga","given":"Elirehema H","non-dropping-particle":"","parse-names":false,"suffix":""},{"dropping-particle":"","family":"Elteren","given":"Marianne","non-dropping-particle":"van","parse-names":false,"suffix":""},{"dropping-particle":"","family":"Roosmalen","given":"Jos","non-dropping-particle":"van","parse-names":false,"suffix":""}],"container-title":"Tropical Medicine &amp; International Health","id":"ITEM-1","issue":"5","issued":{"date-parts":[["2012"]]},"page":"652-657","title":"Barriers to conducting effective obstetric audit in Ifakara: a qualitative assessment in an under‐resourced setting in Tanzania","type":"article-journal","volume":"17"},"uris":["http://www.mendeley.com/documents/?uuid=63c9c75b-8ba6-48fd-88a2-382d7046f40f"]},{"id":"ITEM-2","itemData":{"abstract":"OBJECTIVES: Tanzania institutionalised maternal and perinatal death reviews (MPDR) in 2006, yet there is scarce evidence on the extent and quality of implementation of the system. We reviewed the national policy documentation and explored stakeholders' involvement in, and perspectives of, the role and practices of MPDR in district and regional hospitals, and assessed current capacity for achieving MPDR.\\n\\nMETHODS: We reviewed the national MPDR guidelines and conducted a qualitative study using semi-structured interviews. Thirty-two informants in Mara Region were interviewed within health administration and hospitals, and five informants were included at the central level. Interviews were analysed for comparison of statements across health system level, hospital, profession and MPDR experience.\\n\\nRESULTS: The current MPDR system does not function adequately to either perform good quality reviews or fulfil the aspiration to capture every facility-based maternal and perinatal death. Informants at all levels express differing understandings of the purpose of MPDR. Hospital reviews fail to identify appropriate challenges and solutions at the facility level. Staff are committed to the process of maternal death review, with routine documentation and reporting, yet action and response are insufficient.\\n\\nCONCLUSION: The confusion between MPDR and maternal death surveillance and response results in a system geared towards data collection and surveillance, failing to explore challenges and solutions from within the remit of the hospital team. This reduces the accountability of the health workers and undermines opportunities to improve quality of care. We recommend initiatives to strengthen the quality of facility-level reviews in order to establish a culture of continuous quality of care improvement and a mechanism of accountability within facilities. Effective facility reviews are an important peer-learning process that should remain central to quality of care improvement strategies.","author":[{"dropping-particle":"","family":"Armstrong","given":"C. E.","non-dropping-particle":"","parse-names":false,"suffix":""},{"dropping-particle":"","family":"Lange","given":"I. L.","non-dropping-particle":"","parse-names":false,"suffix":""},{"dropping-particle":"","family":"Magoma","given":"M.","non-dropping-particle":"","parse-names":false,"suffix":""},{"dropping-particle":"","family":"Ferla","given":"C.","non-dropping-particle":"","parse-names":false,"suffix":""},{"dropping-particle":"","family":"Filippi","given":"V.","non-dropping-particle":"","parse-names":false,"suffix":""},{"dropping-particle":"","family":"Ronsmans","given":"C.","non-dropping-particle":"","parse-names":false,"suffix":""}],"container-title":"Tropical Medicine and International Health","id":"ITEM-2","issue":"9","issued":{"date-parts":[["2014"]]},"page":"1087-1095","title":"Strengths and weaknesses in the implementation of maternal and perinatal death reviews in Tanzania: Perceptions, processes and practice","type":"article-journal","volume":"19"},"uris":["http://www.mendeley.com/documents/?uuid=acf61cd9-7d17-4ca6-934e-1627ab951989"]}],"mendeley":{"formattedCitation":"(Armstrong et al., 2014; van Hamersveld et al., 2012)","plainTextFormattedCitation":"(Armstrong et al., 2014; van Hamersveld et al., 2012)","previouslyFormattedCitation":"(Armstrong et al., 2014; van Hamersveld et al., 2012)"},"properties":{"noteIndex":0},"schema":"https://github.com/citation-style-language/schema/raw/master/csl-citation.json"}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(Armstrong et al., 2014; van Hamersveld et al., 2012)</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xml:space="preserve">. In contrast, findings from an earlier study in Tanzania showed that feedback to staff involved in care was given in weekly education meetings with the intention of updating knowledge and skills of providers </w:t>
      </w:r>
      <w:r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{"citationItems":[{"id":"ITEM-1","itemData":{"abstract":"BACKGROUND: Although clinical audit is an important instrument for quality care improvement, the concept has not yet been adequately taken on board in rural settings in most resource limited countries where the problem of maternal mortality is immense. Maternal mortality and morbidity audit was established at Saint Francis Designated District Hospital (SFDDH) in rural Tanzania in order to generate information upon which to base interventions. METHODS: Methods are informed by the principles of operations research. An audit system was established, all patients fulfilling the inclusion criteria for maternal mortality and severe morbidity were reviewed and selected cases were audited from October 2008 to July 2010. The causes and underlying factors were identified and strategic action plans for improvement were developed and implemented. RESULTS: There were 6572 deliveries and 363 severe maternal morbidities of which 36 women died making institutional case fatality rate of 10%. Of all morbidities 341 (94%) had at least one area of substandard care. Patients, health workers and administration related substandard care factors were identified in 50% - 61% of women with severe morbidities. Improving responsiveness to obstetric emergencies, capacity building of the workforce for health care, referral system improvement and upgrading of health centres located in hard to reach areas to provide comprehensive emergency obstetric care (CEmOC) were proposed and implemented as a result of audit. CONCLUSIONS: Our findings indicate that audit can be implemented in rural resource limited settings and suggest that the vast majority of maternal mortalities and severe morbidities can be averted even where resources are limited if strategic interventions are implemented.","author":[{"dropping-particle":"","family":"Nyamtema","given":"Angelo S","non-dropping-particle":"","parse-names":false,"suffix":""},{"dropping-particle":"","family":"Jong","given":"A B","non-dropping-particle":"de","parse-names":false,"suffix":""},{"dropping-particle":"","family":"Urassa","given":"David P","non-dropping-particle":"","parse-names":false,"suffix":""},{"dropping-particle":"","family":"Roosmalen","given":"J","non-dropping-particle":"van","parse-names":false,"suffix":""}],"container-title":"BMC Pregnancy Childbirth","id":"ITEM-1","issued":{"date-parts":[["2011"]]},"page":"94","title":"Using audit to enhance quality of maternity care in resource limited countries: lessons learnt from rural Tanzania","type":"article-journal","volume":"11"},"uris":["http://www.mendeley.com/documents/?uuid=a9fd52a9-9212-4b45-8e2b-ae5938e47806"]}],"mendeley":{"formattedCitation":"(Nyamtema et al., 2011)","plainTextFormattedCitation":"(Nyamtema et al., 2011)","previouslyFormattedCitation":"(Nyamtema et al., 2011)"},"properties":{"noteIndex":0},"schema":"https://github.com/citation-style-language/schema/raw/master/csl-citation.json"}</w:instrText>
      </w:r>
      <w:r w:rsidRPr="00F96D42">
        <w:rPr>
          <w:rFonts w:ascii="Times New Roman" w:hAnsi="Times New Roman" w:cs="Times New Roman"/>
          <w:sz w:val="24"/>
          <w:szCs w:val="24"/>
        </w:rPr>
        <w:fldChar w:fldCharType="separate"/>
      </w:r>
      <w:r w:rsidRPr="00F96D42">
        <w:rPr>
          <w:rFonts w:ascii="Times New Roman" w:hAnsi="Times New Roman" w:cs="Times New Roman"/>
          <w:noProof/>
          <w:sz w:val="24"/>
          <w:szCs w:val="24"/>
        </w:rPr>
        <w:t>(Nyamtema et al., 2011)</w:t>
      </w:r>
      <w:r w:rsidRPr="00F96D42">
        <w:rPr>
          <w:rFonts w:ascii="Times New Roman" w:hAnsi="Times New Roman" w:cs="Times New Roman"/>
          <w:sz w:val="24"/>
          <w:szCs w:val="24"/>
        </w:rPr>
        <w:fldChar w:fldCharType="end"/>
      </w:r>
      <w:r w:rsidRPr="00F96D42">
        <w:rPr>
          <w:rFonts w:ascii="Times New Roman" w:hAnsi="Times New Roman" w:cs="Times New Roman"/>
          <w:sz w:val="24"/>
          <w:szCs w:val="24"/>
        </w:rPr>
        <w:t>. An effective feedback mechanism is important because it provides a common understanding of what needs to change. This give</w:t>
      </w:r>
      <w:r w:rsidR="009D10C8" w:rsidRPr="00F96D42">
        <w:rPr>
          <w:rFonts w:ascii="Times New Roman" w:hAnsi="Times New Roman" w:cs="Times New Roman"/>
          <w:sz w:val="24"/>
          <w:szCs w:val="24"/>
        </w:rPr>
        <w:t>s</w:t>
      </w:r>
      <w:r w:rsidRPr="00F96D42">
        <w:rPr>
          <w:rFonts w:ascii="Times New Roman" w:hAnsi="Times New Roman" w:cs="Times New Roman"/>
          <w:sz w:val="24"/>
          <w:szCs w:val="24"/>
        </w:rPr>
        <w:t xml:space="preserve"> a sense of direction of MDR activities among the staff members thus giving them encouragement.</w:t>
      </w:r>
    </w:p>
    <w:p w14:paraId="01EBD398" w14:textId="77777777" w:rsidR="00884785" w:rsidRPr="00F96D42" w:rsidRDefault="00884785" w:rsidP="00884785">
      <w:pPr>
        <w:rPr>
          <w:rFonts w:ascii="Times New Roman" w:hAnsi="Times New Roman" w:cs="Times New Roman"/>
          <w:b/>
          <w:sz w:val="24"/>
          <w:szCs w:val="24"/>
        </w:rPr>
      </w:pPr>
    </w:p>
    <w:p w14:paraId="422B1CF7" w14:textId="77777777" w:rsidR="00884785" w:rsidRPr="00F96D42" w:rsidRDefault="00884785" w:rsidP="00884785">
      <w:pPr>
        <w:rPr>
          <w:rFonts w:ascii="Times New Roman" w:hAnsi="Times New Roman" w:cs="Times New Roman"/>
          <w:b/>
          <w:sz w:val="24"/>
          <w:szCs w:val="24"/>
        </w:rPr>
      </w:pPr>
    </w:p>
    <w:p w14:paraId="0BCCF7A8" w14:textId="77777777" w:rsidR="00884785" w:rsidRPr="00F96D42" w:rsidRDefault="00884785" w:rsidP="00884785">
      <w:pPr>
        <w:rPr>
          <w:rFonts w:ascii="Times New Roman" w:hAnsi="Times New Roman" w:cs="Times New Roman"/>
          <w:b/>
          <w:sz w:val="24"/>
          <w:szCs w:val="24"/>
        </w:rPr>
      </w:pPr>
    </w:p>
    <w:p w14:paraId="1C1FC634" w14:textId="5145AF83" w:rsidR="00884785" w:rsidRPr="00F96D42" w:rsidRDefault="00884785" w:rsidP="00AD719E">
      <w:pPr>
        <w:pStyle w:val="Heading1"/>
      </w:pPr>
      <w:bookmarkStart w:id="112" w:name="_Toc377333900"/>
      <w:r w:rsidRPr="00F96D42">
        <w:t>Suggested solutions for effective Maternal Death Review process.</w:t>
      </w:r>
      <w:bookmarkEnd w:id="112"/>
      <w:r w:rsidRPr="00F96D42">
        <w:t xml:space="preserve"> </w:t>
      </w:r>
    </w:p>
    <w:p w14:paraId="56841C34" w14:textId="77777777" w:rsidR="000203A0" w:rsidRPr="00F96D42" w:rsidRDefault="000203A0" w:rsidP="00FF563D"/>
    <w:p w14:paraId="21149F89" w14:textId="67D0420D" w:rsidR="00826728" w:rsidRPr="00F96D42" w:rsidRDefault="009D10C8" w:rsidP="00DB39FC">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lastRenderedPageBreak/>
        <w:t>P</w:t>
      </w:r>
      <w:r w:rsidR="00374ADD" w:rsidRPr="00F96D42">
        <w:rPr>
          <w:rFonts w:ascii="Times New Roman" w:hAnsi="Times New Roman" w:cs="Times New Roman"/>
          <w:sz w:val="24"/>
          <w:szCs w:val="24"/>
        </w:rPr>
        <w:t>articipants</w:t>
      </w:r>
      <w:r w:rsidRPr="00F96D42">
        <w:rPr>
          <w:rFonts w:ascii="Times New Roman" w:hAnsi="Times New Roman" w:cs="Times New Roman"/>
          <w:sz w:val="24"/>
          <w:szCs w:val="24"/>
        </w:rPr>
        <w:t xml:space="preserve"> of the </w:t>
      </w:r>
      <w:r w:rsidR="00F661E1" w:rsidRPr="00F96D42">
        <w:rPr>
          <w:rFonts w:ascii="Times New Roman" w:hAnsi="Times New Roman" w:cs="Times New Roman"/>
          <w:sz w:val="24"/>
          <w:szCs w:val="24"/>
        </w:rPr>
        <w:t>study suggested</w:t>
      </w:r>
      <w:r w:rsidR="00374ADD" w:rsidRPr="00F96D42">
        <w:rPr>
          <w:rFonts w:ascii="Times New Roman" w:hAnsi="Times New Roman" w:cs="Times New Roman"/>
          <w:sz w:val="24"/>
          <w:szCs w:val="24"/>
        </w:rPr>
        <w:t xml:space="preserve"> </w:t>
      </w:r>
      <w:r w:rsidR="00DB39FC" w:rsidRPr="00F96D42">
        <w:rPr>
          <w:rFonts w:ascii="Times New Roman" w:hAnsi="Times New Roman" w:cs="Times New Roman"/>
          <w:sz w:val="24"/>
          <w:szCs w:val="24"/>
        </w:rPr>
        <w:t xml:space="preserve">training of committee and all staff members in maternal death </w:t>
      </w:r>
      <w:r w:rsidR="00751445" w:rsidRPr="00F96D42">
        <w:rPr>
          <w:rFonts w:ascii="Times New Roman" w:hAnsi="Times New Roman" w:cs="Times New Roman"/>
          <w:sz w:val="24"/>
          <w:szCs w:val="24"/>
        </w:rPr>
        <w:t>review</w:t>
      </w:r>
      <w:r w:rsidR="00C929C8" w:rsidRPr="00F96D42">
        <w:rPr>
          <w:rFonts w:ascii="Times New Roman" w:hAnsi="Times New Roman" w:cs="Times New Roman"/>
          <w:sz w:val="24"/>
          <w:szCs w:val="24"/>
        </w:rPr>
        <w:t xml:space="preserve"> and </w:t>
      </w:r>
      <w:r w:rsidR="00DB39FC" w:rsidRPr="00F96D42">
        <w:rPr>
          <w:rFonts w:ascii="Times New Roman" w:hAnsi="Times New Roman" w:cs="Times New Roman"/>
          <w:sz w:val="24"/>
          <w:szCs w:val="24"/>
        </w:rPr>
        <w:t>improving feedback</w:t>
      </w:r>
      <w:r w:rsidR="00C929C8" w:rsidRPr="00F96D42">
        <w:rPr>
          <w:rFonts w:ascii="Times New Roman" w:hAnsi="Times New Roman" w:cs="Times New Roman"/>
          <w:sz w:val="24"/>
          <w:szCs w:val="24"/>
        </w:rPr>
        <w:t xml:space="preserve"> mechanism </w:t>
      </w:r>
      <w:r w:rsidRPr="00F96D42">
        <w:rPr>
          <w:rFonts w:ascii="Times New Roman" w:hAnsi="Times New Roman" w:cs="Times New Roman"/>
          <w:sz w:val="24"/>
          <w:szCs w:val="24"/>
        </w:rPr>
        <w:t xml:space="preserve">as important strategies </w:t>
      </w:r>
      <w:r w:rsidR="00C929C8" w:rsidRPr="00F96D42">
        <w:rPr>
          <w:rFonts w:ascii="Times New Roman" w:hAnsi="Times New Roman" w:cs="Times New Roman"/>
          <w:sz w:val="24"/>
          <w:szCs w:val="24"/>
        </w:rPr>
        <w:t xml:space="preserve"> to </w:t>
      </w:r>
      <w:r w:rsidRPr="00F96D42">
        <w:rPr>
          <w:rFonts w:ascii="Times New Roman" w:hAnsi="Times New Roman" w:cs="Times New Roman"/>
          <w:sz w:val="24"/>
          <w:szCs w:val="24"/>
        </w:rPr>
        <w:t xml:space="preserve">improve on maternal death </w:t>
      </w:r>
      <w:r w:rsidR="00C929C8" w:rsidRPr="00F96D42">
        <w:rPr>
          <w:rFonts w:ascii="Times New Roman" w:hAnsi="Times New Roman" w:cs="Times New Roman"/>
          <w:sz w:val="24"/>
          <w:szCs w:val="24"/>
        </w:rPr>
        <w:t xml:space="preserve">reviews </w:t>
      </w:r>
      <w:r w:rsidRPr="00F96D42">
        <w:rPr>
          <w:rFonts w:ascii="Times New Roman" w:hAnsi="Times New Roman" w:cs="Times New Roman"/>
          <w:sz w:val="24"/>
          <w:szCs w:val="24"/>
        </w:rPr>
        <w:t xml:space="preserve">practices. </w:t>
      </w:r>
      <w:r w:rsidR="00DB39FC" w:rsidRPr="00F96D42">
        <w:rPr>
          <w:rFonts w:ascii="Times New Roman" w:hAnsi="Times New Roman" w:cs="Times New Roman"/>
          <w:sz w:val="24"/>
          <w:szCs w:val="24"/>
        </w:rPr>
        <w:t xml:space="preserve"> Likewise in Tanzania, enhancing feedback to all staff and managers </w:t>
      </w:r>
      <w:r w:rsidR="00751445" w:rsidRPr="00F96D42">
        <w:rPr>
          <w:rFonts w:ascii="Times New Roman" w:hAnsi="Times New Roman" w:cs="Times New Roman"/>
          <w:sz w:val="24"/>
          <w:szCs w:val="24"/>
        </w:rPr>
        <w:t xml:space="preserve">and </w:t>
      </w:r>
      <w:r w:rsidR="00DB39FC" w:rsidRPr="00F96D42">
        <w:rPr>
          <w:rFonts w:ascii="Times New Roman" w:hAnsi="Times New Roman" w:cs="Times New Roman"/>
          <w:sz w:val="24"/>
          <w:szCs w:val="24"/>
        </w:rPr>
        <w:t xml:space="preserve"> training staff in concepts and principles of </w:t>
      </w:r>
      <w:r w:rsidR="00C929C8" w:rsidRPr="00F96D42">
        <w:rPr>
          <w:rFonts w:ascii="Times New Roman" w:hAnsi="Times New Roman" w:cs="Times New Roman"/>
          <w:sz w:val="24"/>
          <w:szCs w:val="24"/>
        </w:rPr>
        <w:t>review</w:t>
      </w:r>
      <w:r w:rsidR="00DB39FC" w:rsidRPr="00F96D42">
        <w:rPr>
          <w:rFonts w:ascii="Times New Roman" w:hAnsi="Times New Roman" w:cs="Times New Roman"/>
          <w:sz w:val="24"/>
          <w:szCs w:val="24"/>
        </w:rPr>
        <w:t xml:space="preserve"> were suggestions put forth</w:t>
      </w:r>
      <w:r w:rsidR="00742AC8" w:rsidRPr="00F96D42">
        <w:rPr>
          <w:rFonts w:ascii="Times New Roman" w:hAnsi="Times New Roman" w:cs="Times New Roman"/>
          <w:sz w:val="24"/>
          <w:szCs w:val="24"/>
        </w:rPr>
        <w:t xml:space="preserve"> by participants</w:t>
      </w:r>
      <w:r w:rsidR="00DB39FC" w:rsidRPr="00F96D42">
        <w:rPr>
          <w:rFonts w:ascii="Times New Roman" w:hAnsi="Times New Roman" w:cs="Times New Roman"/>
          <w:sz w:val="24"/>
          <w:szCs w:val="24"/>
        </w:rPr>
        <w:t xml:space="preserve"> to make </w:t>
      </w:r>
      <w:r w:rsidR="00C929C8" w:rsidRPr="00F96D42">
        <w:rPr>
          <w:rFonts w:ascii="Times New Roman" w:hAnsi="Times New Roman" w:cs="Times New Roman"/>
          <w:sz w:val="24"/>
          <w:szCs w:val="24"/>
        </w:rPr>
        <w:t>reviews</w:t>
      </w:r>
      <w:r w:rsidR="00DB39FC" w:rsidRPr="00F96D42">
        <w:rPr>
          <w:rFonts w:ascii="Times New Roman" w:hAnsi="Times New Roman" w:cs="Times New Roman"/>
          <w:sz w:val="24"/>
          <w:szCs w:val="24"/>
        </w:rPr>
        <w:t xml:space="preserve"> effective </w:t>
      </w:r>
      <w:r w:rsidR="00DB39FC"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{"citationItems":[{"id":"ITEM-1","itemData":{"ISBN":"1365-3156","author":[{"dropping-particle":"","family":"Hamersveld","given":"Koen T","non-dropping-particle":"van","parse-names":false,"suffix":""},{"dropping-particle":"","family":"Bakker","given":"Emil","non-dropping-particle":"den","parse-names":false,"suffix":""},{"dropping-particle":"","family":"Nyamtema","given":"Angelo S","non-dropping-particle":"","parse-names":false,"suffix":""},{"dropping-particle":"","family":"Akker","given":"Thomas","non-dropping-particle":"van den","parse-names":false,"suffix":""},{"dropping-particle":"","family":"Mfinanga","given":"Elirehema H","non-dropping-particle":"","parse-names":false,"suffix":""},{"dropping-particle":"","family":"Elteren","given":"Marianne","non-dropping-particle":"van","parse-names":false,"suffix":""},{"dropping-particle":"","family":"Roosmalen","given":"Jos","non-dropping-particle":"van","parse-names":false,"suffix":""}],"container-title":"Tropical Medicine &amp; International Health","id":"ITEM-1","issue":"5","issued":{"date-parts":[["2012"]]},"page":"652-657","title":"Barriers to conducting effective obstetric audit in Ifakara: a qualitative assessment in an under‐resourced setting in Tanzania","type":"article-journal","volume":"17"},"uris":["http://www.mendeley.com/documents/?uuid=63c9c75b-8ba6-48fd-88a2-382d7046f40f"]}],"mendeley":{"formattedCitation":"(van Hamersveld et al., 2012)","plainTextFormattedCitation":"(van Hamersveld et al., 2012)","previouslyFormattedCitation":"(van Hamersveld et al., 2012)"},"properties":{"noteIndex":0},"schema":"https://github.com/citation-style-language/schema/raw/master/csl-citation.json"}</w:instrText>
      </w:r>
      <w:r w:rsidR="00DB39FC" w:rsidRPr="00F96D42">
        <w:rPr>
          <w:rFonts w:ascii="Times New Roman" w:hAnsi="Times New Roman" w:cs="Times New Roman"/>
          <w:sz w:val="24"/>
          <w:szCs w:val="24"/>
        </w:rPr>
        <w:fldChar w:fldCharType="separate"/>
      </w:r>
      <w:r w:rsidR="00DB39FC" w:rsidRPr="00F96D42">
        <w:rPr>
          <w:rFonts w:ascii="Times New Roman" w:hAnsi="Times New Roman" w:cs="Times New Roman"/>
          <w:noProof/>
          <w:sz w:val="24"/>
          <w:szCs w:val="24"/>
        </w:rPr>
        <w:t>(van Hamersveld et al., 2012)</w:t>
      </w:r>
      <w:r w:rsidR="00DB39FC" w:rsidRPr="00F96D42">
        <w:rPr>
          <w:rFonts w:ascii="Times New Roman" w:hAnsi="Times New Roman" w:cs="Times New Roman"/>
          <w:sz w:val="24"/>
          <w:szCs w:val="24"/>
        </w:rPr>
        <w:fldChar w:fldCharType="end"/>
      </w:r>
      <w:r w:rsidR="00DB39FC" w:rsidRPr="00F96D42">
        <w:rPr>
          <w:rFonts w:ascii="Times New Roman" w:hAnsi="Times New Roman" w:cs="Times New Roman"/>
          <w:sz w:val="24"/>
          <w:szCs w:val="24"/>
        </w:rPr>
        <w:t>. Similar suggestion</w:t>
      </w:r>
      <w:r w:rsidR="00742AC8" w:rsidRPr="00F96D42">
        <w:rPr>
          <w:rFonts w:ascii="Times New Roman" w:hAnsi="Times New Roman" w:cs="Times New Roman"/>
          <w:sz w:val="24"/>
          <w:szCs w:val="24"/>
        </w:rPr>
        <w:t>s</w:t>
      </w:r>
      <w:r w:rsidR="00DB39FC" w:rsidRPr="00F96D42">
        <w:rPr>
          <w:rFonts w:ascii="Times New Roman" w:hAnsi="Times New Roman" w:cs="Times New Roman"/>
          <w:sz w:val="24"/>
          <w:szCs w:val="24"/>
        </w:rPr>
        <w:t xml:space="preserve"> were </w:t>
      </w:r>
      <w:r w:rsidR="00374ADD" w:rsidRPr="00F96D42">
        <w:rPr>
          <w:rFonts w:ascii="Times New Roman" w:hAnsi="Times New Roman" w:cs="Times New Roman"/>
          <w:sz w:val="24"/>
          <w:szCs w:val="24"/>
        </w:rPr>
        <w:t>presented</w:t>
      </w:r>
      <w:r w:rsidR="00DB39FC" w:rsidRPr="00F96D42">
        <w:rPr>
          <w:rFonts w:ascii="Times New Roman" w:hAnsi="Times New Roman" w:cs="Times New Roman"/>
          <w:sz w:val="24"/>
          <w:szCs w:val="24"/>
        </w:rPr>
        <w:t xml:space="preserve"> during a study in Uganda which included, improving implementation of recomme</w:t>
      </w:r>
      <w:r w:rsidR="00C929C8" w:rsidRPr="00F96D42">
        <w:rPr>
          <w:rFonts w:ascii="Times New Roman" w:hAnsi="Times New Roman" w:cs="Times New Roman"/>
          <w:sz w:val="24"/>
          <w:szCs w:val="24"/>
        </w:rPr>
        <w:t xml:space="preserve">ndations to motivate the staff </w:t>
      </w:r>
      <w:r w:rsidR="00DB39FC" w:rsidRPr="00F96D42">
        <w:rPr>
          <w:rFonts w:ascii="Times New Roman" w:hAnsi="Times New Roman" w:cs="Times New Roman"/>
          <w:sz w:val="24"/>
          <w:szCs w:val="24"/>
        </w:rPr>
        <w:t>and need to train all health workers</w:t>
      </w:r>
      <w:r w:rsidR="000518AF" w:rsidRPr="00F96D42">
        <w:rPr>
          <w:rFonts w:ascii="Times New Roman" w:hAnsi="Times New Roman" w:cs="Times New Roman"/>
          <w:sz w:val="24"/>
          <w:szCs w:val="24"/>
        </w:rPr>
        <w:t xml:space="preserve"> in MDR process</w:t>
      </w:r>
      <w:r w:rsidR="00DB39FC" w:rsidRPr="00F96D42">
        <w:rPr>
          <w:rFonts w:ascii="Times New Roman" w:hAnsi="Times New Roman" w:cs="Times New Roman"/>
          <w:sz w:val="24"/>
          <w:szCs w:val="24"/>
        </w:rPr>
        <w:t xml:space="preserve"> </w:t>
      </w:r>
      <w:r w:rsidR="00DB39FC"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{"citationItems":[{"id":"ITEM-1","itemData":{"abstract":"Uganda like many developing countries still experiences high levels of maternal and perinatal deaths despite a decade of maternal and perinatal death review (MPDR) program. Oyam district has been implementing MPDR since 2008 with varying successes among the health facilities. This paper presents the factors that influence the conduct of maternal and perinatal death reviews in Oyam District, Uganda. This was a cross-sectional study where both qualitative and quantitative data were collected. Semi-structured interviews were administered to 66 health workers and ten key informants (KIs) to assess the factors influencing the conduct of MPDR. Univariate and Bivariate analysis of quantitative data was done using SPSS version 17.0. A Pearson Chi-Square test was done to determine factors associated with conduct of MPDR. Factors with a p-value &lt; 0.05 were considered statistically significant. Qualitative data was analyzed using content analysis. Only 34.8 % of the health workers had ever participated in MPDR. The factors that influenced conduct of MPDR were existence of MPDR committees (p &lt; 0.001), attendance of review meetings (p &lt; 0.001) and knowledge of objectives of MPDR (p &lt; 0.001), implementation of MPDR recommendations (p &lt; 0.001), observed improvement in maternal and newborn care (p &lt; 0.001) and provision of feedback (p &lt; 0.001). Hindrance to conduct of MPDR was obtained from KIs: the health workers were not made aware of the MPDR process, committee formation and training of MPDR committee members was not effectively done, inadequate support supervision, and lack of financial motivation of MPDR committee members. Challenges to MPDR included: heavy workload to health workers, high number of perinatal deaths, and non-implementation of recommendations. The proportion of maternal and perinatal death reviews conducted in Oyam was low. This was due to poor initiation of the review process and a lack of support supervision. The district and Ministry of Health needs to put more emphasis on monitoring the conduct of maternal and perinatal death reviews by: forming and training MPDR committees and ensuring they are financially supported, providing overall coordination, and ensuring effective support supervision.","author":[{"dropping-particle":"","family":"Agaro","given":"Caroline","non-dropping-particle":"","parse-names":false,"suffix":""},{"dropping-particle":"","family":"Beyeza-Kashesya","given":"Jolly","non-dropping-particle":"","parse-names":false,"suffix":""},{"dropping-particle":"","family":"Waiswa","given":"Peter","non-dropping-particle":"","parse-names":false,"suffix":""},{"dropping-particle":"","family":"Sekandi","given":"Juliet N.","non-dropping-particle":"","parse-names":false,"suffix":""},{"dropping-particle":"","family":"Tusiime","given":"Suzan","non-dropping-particle":"","parse-names":false,"suffix":""},{"dropping-particle":"","family":"Anguzu","given":"Ronald","non-dropping-particle":"","parse-names":false,"suffix":""},{"dropping-particle":"","family":"Kiracho","given":"Elizabeth Ekirapa","non-dropping-particle":"","parse-names":false,"suffix":""}],"container-title":"BMC Women's Health","id":"ITEM-1","issue":"1","issued":{"date-parts":[["2016"]]},"page":"38","publisher":"BMC Women's Health","title":"The conduct of maternal and perinatal death reviews in Oyam District, Uganda: a descriptive cross-sectional study","type":"article-journal","volume":"16"},"uris":["http://www.mendeley.com/documents/?uuid=22d58ab3-537c-4c1a-9326-9389b25c50dd"]}],"mendeley":{"formattedCitation":"(Agaro et al., 2016)","plainTextFormattedCitation":"(Agaro et al., 2016)","previouslyFormattedCitation":"(Agaro et al., 2016)"},"properties":{"noteIndex":0},"schema":"https://github.com/citation-style-language/schema/raw/master/csl-citation.json"}</w:instrText>
      </w:r>
      <w:r w:rsidR="00DB39FC" w:rsidRPr="00F96D42">
        <w:rPr>
          <w:rFonts w:ascii="Times New Roman" w:hAnsi="Times New Roman" w:cs="Times New Roman"/>
          <w:sz w:val="24"/>
          <w:szCs w:val="24"/>
        </w:rPr>
        <w:fldChar w:fldCharType="separate"/>
      </w:r>
      <w:r w:rsidR="00DB39FC" w:rsidRPr="00F96D42">
        <w:rPr>
          <w:rFonts w:ascii="Times New Roman" w:hAnsi="Times New Roman" w:cs="Times New Roman"/>
          <w:noProof/>
          <w:sz w:val="24"/>
          <w:szCs w:val="24"/>
        </w:rPr>
        <w:t>(Agaro et al., 2016)</w:t>
      </w:r>
      <w:r w:rsidR="00DB39FC" w:rsidRPr="00F96D42">
        <w:rPr>
          <w:rFonts w:ascii="Times New Roman" w:hAnsi="Times New Roman" w:cs="Times New Roman"/>
          <w:sz w:val="24"/>
          <w:szCs w:val="24"/>
        </w:rPr>
        <w:fldChar w:fldCharType="end"/>
      </w:r>
      <w:r w:rsidR="00DB39FC" w:rsidRPr="00F96D42">
        <w:rPr>
          <w:rFonts w:ascii="Times New Roman" w:hAnsi="Times New Roman" w:cs="Times New Roman"/>
          <w:sz w:val="24"/>
          <w:szCs w:val="24"/>
        </w:rPr>
        <w:t xml:space="preserve">. </w:t>
      </w:r>
    </w:p>
    <w:p w14:paraId="06CF6FBC" w14:textId="3C2B9C9C" w:rsidR="00DB39FC" w:rsidRPr="00F96D42" w:rsidRDefault="00E25FF7" w:rsidP="00DB39FC">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The participants also suggested i</w:t>
      </w:r>
      <w:r w:rsidR="000B7CAC" w:rsidRPr="00F96D42">
        <w:rPr>
          <w:rFonts w:ascii="Times New Roman" w:hAnsi="Times New Roman" w:cs="Times New Roman"/>
          <w:sz w:val="24"/>
          <w:szCs w:val="24"/>
        </w:rPr>
        <w:t>nclusion o</w:t>
      </w:r>
      <w:r w:rsidRPr="00F96D42">
        <w:rPr>
          <w:rFonts w:ascii="Times New Roman" w:hAnsi="Times New Roman" w:cs="Times New Roman"/>
          <w:sz w:val="24"/>
          <w:szCs w:val="24"/>
        </w:rPr>
        <w:t>f Maternal Death R</w:t>
      </w:r>
      <w:r w:rsidR="00DB39FC" w:rsidRPr="00F96D42">
        <w:rPr>
          <w:rFonts w:ascii="Times New Roman" w:hAnsi="Times New Roman" w:cs="Times New Roman"/>
          <w:sz w:val="24"/>
          <w:szCs w:val="24"/>
        </w:rPr>
        <w:t xml:space="preserve">eviews in nursing </w:t>
      </w:r>
      <w:r w:rsidR="00B011F1" w:rsidRPr="00F96D42">
        <w:rPr>
          <w:rFonts w:ascii="Times New Roman" w:hAnsi="Times New Roman" w:cs="Times New Roman"/>
          <w:sz w:val="24"/>
          <w:szCs w:val="24"/>
        </w:rPr>
        <w:t>curriculum</w:t>
      </w:r>
      <w:r w:rsidR="00A7190B" w:rsidRPr="00F96D42">
        <w:rPr>
          <w:rFonts w:ascii="Times New Roman" w:hAnsi="Times New Roman" w:cs="Times New Roman"/>
          <w:sz w:val="24"/>
          <w:szCs w:val="24"/>
        </w:rPr>
        <w:t>. Inclusion of maternal death review within the n-service curriculum will enhance</w:t>
      </w:r>
      <w:r w:rsidR="00F661E1" w:rsidRPr="00F96D42">
        <w:rPr>
          <w:rFonts w:ascii="Times New Roman" w:hAnsi="Times New Roman" w:cs="Times New Roman"/>
          <w:sz w:val="24"/>
          <w:szCs w:val="24"/>
        </w:rPr>
        <w:t xml:space="preserve"> </w:t>
      </w:r>
      <w:r w:rsidR="00A7190B" w:rsidRPr="00F96D42">
        <w:rPr>
          <w:rFonts w:ascii="Times New Roman" w:hAnsi="Times New Roman" w:cs="Times New Roman"/>
          <w:sz w:val="24"/>
          <w:szCs w:val="24"/>
        </w:rPr>
        <w:t>the</w:t>
      </w:r>
      <w:r w:rsidR="00751445" w:rsidRPr="00F96D42">
        <w:rPr>
          <w:rFonts w:ascii="Times New Roman" w:hAnsi="Times New Roman" w:cs="Times New Roman"/>
          <w:sz w:val="24"/>
          <w:szCs w:val="24"/>
        </w:rPr>
        <w:t xml:space="preserve"> culture among </w:t>
      </w:r>
      <w:r w:rsidR="000B7CAC" w:rsidRPr="00F96D42">
        <w:rPr>
          <w:rFonts w:ascii="Times New Roman" w:hAnsi="Times New Roman" w:cs="Times New Roman"/>
          <w:sz w:val="24"/>
          <w:szCs w:val="24"/>
        </w:rPr>
        <w:t>students</w:t>
      </w:r>
      <w:r w:rsidR="00751445" w:rsidRPr="00F96D42">
        <w:rPr>
          <w:rFonts w:ascii="Times New Roman" w:hAnsi="Times New Roman" w:cs="Times New Roman"/>
          <w:sz w:val="24"/>
          <w:szCs w:val="24"/>
        </w:rPr>
        <w:t xml:space="preserve"> </w:t>
      </w:r>
      <w:r w:rsidR="00826728" w:rsidRPr="00F96D42">
        <w:rPr>
          <w:rFonts w:ascii="Times New Roman" w:hAnsi="Times New Roman" w:cs="Times New Roman"/>
          <w:sz w:val="24"/>
          <w:szCs w:val="24"/>
        </w:rPr>
        <w:t xml:space="preserve">to do reviews </w:t>
      </w:r>
      <w:r w:rsidR="00A7190B" w:rsidRPr="00F96D42">
        <w:rPr>
          <w:rFonts w:ascii="Times New Roman" w:hAnsi="Times New Roman" w:cs="Times New Roman"/>
          <w:sz w:val="24"/>
          <w:szCs w:val="24"/>
        </w:rPr>
        <w:t xml:space="preserve">as part of routine work expectation. This will reduce the culture of expecting </w:t>
      </w:r>
      <w:r w:rsidRPr="00F96D42">
        <w:rPr>
          <w:rFonts w:ascii="Times New Roman" w:hAnsi="Times New Roman" w:cs="Times New Roman"/>
          <w:sz w:val="24"/>
          <w:szCs w:val="24"/>
        </w:rPr>
        <w:t>monetary incentives</w:t>
      </w:r>
      <w:r w:rsidR="00A7190B" w:rsidRPr="00F96D42">
        <w:rPr>
          <w:rFonts w:ascii="Times New Roman" w:hAnsi="Times New Roman" w:cs="Times New Roman"/>
          <w:sz w:val="24"/>
          <w:szCs w:val="24"/>
        </w:rPr>
        <w:t xml:space="preserve"> when healthcare providers participate in a maternal death review</w:t>
      </w:r>
      <w:r w:rsidR="00DB39FC" w:rsidRPr="00F96D42">
        <w:rPr>
          <w:rFonts w:ascii="Times New Roman" w:hAnsi="Times New Roman" w:cs="Times New Roman"/>
          <w:sz w:val="24"/>
          <w:szCs w:val="24"/>
        </w:rPr>
        <w:t xml:space="preserve">. </w:t>
      </w:r>
      <w:r w:rsidRPr="00F96D42">
        <w:rPr>
          <w:rFonts w:ascii="Times New Roman" w:hAnsi="Times New Roman" w:cs="Times New Roman"/>
          <w:sz w:val="24"/>
          <w:szCs w:val="24"/>
        </w:rPr>
        <w:t>A</w:t>
      </w:r>
      <w:r w:rsidR="00DB39FC" w:rsidRPr="00F96D42">
        <w:rPr>
          <w:rFonts w:ascii="Times New Roman" w:hAnsi="Times New Roman" w:cs="Times New Roman"/>
          <w:sz w:val="24"/>
          <w:szCs w:val="24"/>
        </w:rPr>
        <w:t xml:space="preserve"> </w:t>
      </w:r>
      <w:r w:rsidR="00DB39FC" w:rsidRPr="00F96D42">
        <w:rPr>
          <w:rFonts w:ascii="Times New Roman" w:hAnsi="Times New Roman" w:cs="Times New Roman"/>
          <w:sz w:val="24"/>
          <w:szCs w:val="24"/>
        </w:rPr>
        <w:lastRenderedPageBreak/>
        <w:t>study done in Tanzania</w:t>
      </w:r>
      <w:r w:rsidR="00BC1717" w:rsidRPr="00F96D42">
        <w:rPr>
          <w:rFonts w:ascii="Times New Roman" w:hAnsi="Times New Roman" w:cs="Times New Roman"/>
          <w:sz w:val="24"/>
          <w:szCs w:val="24"/>
        </w:rPr>
        <w:t xml:space="preserve"> showed that </w:t>
      </w:r>
      <w:r w:rsidR="000518AF" w:rsidRPr="00F96D42">
        <w:rPr>
          <w:rFonts w:ascii="Times New Roman" w:hAnsi="Times New Roman" w:cs="Times New Roman"/>
          <w:sz w:val="24"/>
          <w:szCs w:val="24"/>
        </w:rPr>
        <w:t>M</w:t>
      </w:r>
      <w:r w:rsidR="00DB39FC" w:rsidRPr="00F96D42">
        <w:rPr>
          <w:rFonts w:ascii="Times New Roman" w:hAnsi="Times New Roman" w:cs="Times New Roman"/>
          <w:sz w:val="24"/>
          <w:szCs w:val="24"/>
        </w:rPr>
        <w:t xml:space="preserve">aternal and </w:t>
      </w:r>
      <w:r w:rsidR="000518AF" w:rsidRPr="00F96D42">
        <w:rPr>
          <w:rFonts w:ascii="Times New Roman" w:hAnsi="Times New Roman" w:cs="Times New Roman"/>
          <w:sz w:val="24"/>
          <w:szCs w:val="24"/>
        </w:rPr>
        <w:t>P</w:t>
      </w:r>
      <w:r w:rsidR="00DB39FC" w:rsidRPr="00F96D42">
        <w:rPr>
          <w:rFonts w:ascii="Times New Roman" w:hAnsi="Times New Roman" w:cs="Times New Roman"/>
          <w:sz w:val="24"/>
          <w:szCs w:val="24"/>
        </w:rPr>
        <w:t xml:space="preserve">erinatal </w:t>
      </w:r>
      <w:r w:rsidR="000518AF" w:rsidRPr="00F96D42">
        <w:rPr>
          <w:rFonts w:ascii="Times New Roman" w:hAnsi="Times New Roman" w:cs="Times New Roman"/>
          <w:sz w:val="24"/>
          <w:szCs w:val="24"/>
        </w:rPr>
        <w:t>D</w:t>
      </w:r>
      <w:r w:rsidR="00DB39FC" w:rsidRPr="00F96D42">
        <w:rPr>
          <w:rFonts w:ascii="Times New Roman" w:hAnsi="Times New Roman" w:cs="Times New Roman"/>
          <w:sz w:val="24"/>
          <w:szCs w:val="24"/>
        </w:rPr>
        <w:t xml:space="preserve">eath </w:t>
      </w:r>
      <w:r w:rsidR="000518AF" w:rsidRPr="00F96D42">
        <w:rPr>
          <w:rFonts w:ascii="Times New Roman" w:hAnsi="Times New Roman" w:cs="Times New Roman"/>
          <w:sz w:val="24"/>
          <w:szCs w:val="24"/>
        </w:rPr>
        <w:t>R</w:t>
      </w:r>
      <w:r w:rsidR="00DB39FC" w:rsidRPr="00F96D42">
        <w:rPr>
          <w:rFonts w:ascii="Times New Roman" w:hAnsi="Times New Roman" w:cs="Times New Roman"/>
          <w:sz w:val="24"/>
          <w:szCs w:val="24"/>
        </w:rPr>
        <w:t xml:space="preserve">eviews is part of the medical school curriculum in Dar es Salaam and Mwanza in the form of a weekly lecture and case review presentation, but it does not appear within midwifery or nursing education </w:t>
      </w:r>
      <w:r w:rsidR="00DB39FC" w:rsidRPr="00F96D42">
        <w:rPr>
          <w:rFonts w:ascii="Times New Roman" w:hAnsi="Times New Roman" w:cs="Times New Roman"/>
          <w:sz w:val="24"/>
          <w:szCs w:val="24"/>
        </w:rPr>
        <w:fldChar w:fldCharType="begin" w:fldLock="1"/>
      </w:r>
      <w:r w:rsidR="00E5382D" w:rsidRPr="00F96D42">
        <w:rPr>
          <w:rFonts w:ascii="Times New Roman" w:hAnsi="Times New Roman" w:cs="Times New Roman"/>
          <w:sz w:val="24"/>
          <w:szCs w:val="24"/>
        </w:rPr>
        <w:instrText>ADDIN CSL_CITATION {"citationItems":[{"id":"ITEM-1","itemData":{"abstract":"OBJECTIVES: Tanzania institutionalised maternal and perinatal death reviews (MPDR) in 2006, yet there is scarce evidence on the extent and quality of implementation of the system. We reviewed the national policy documentation and explored stakeholders' involvement in, and perspectives of, the role and practices of MPDR in district and regional hospitals, and assessed current capacity for achieving MPDR.\\n\\nMETHODS: We reviewed the national MPDR guidelines and conducted a qualitative study using semi-structured interviews. Thirty-two informants in Mara Region were interviewed within health administration and hospitals, and five informants were included at the central level. Interviews were analysed for comparison of statements across health system level, hospital, profession and MPDR experience.\\n\\nRESULTS: The current MPDR system does not function adequately to either perform good quality reviews or fulfil the aspiration to capture every facility-based maternal and perinatal death. Informants at all levels express differing understandings of the purpose of MPDR. Hospital reviews fail to identify appropriate challenges and solutions at the facility level. Staff are committed to the process of maternal death review, with routine documentation and reporting, yet action and response are insufficient.\\n\\nCONCLUSION: The confusion between MPDR and maternal death surveillance and response results in a system geared towards data collection and surveillance, failing to explore challenges and solutions from within the remit of the hospital team. This reduces the accountability of the health workers and undermines opportunities to improve quality of care. We recommend initiatives to strengthen the quality of facility-level reviews in order to establish a culture of continuous quality of care improvement and a mechanism of accountability within facilities. Effective facility reviews are an important peer-learning process that should remain central to quality of care improvement strategies.","author":[{"dropping-particle":"","family":"Armstrong","given":"C. E.","non-dropping-particle":"","parse-names":false,"suffix":""},{"dropping-particle":"","family":"Lange","given":"I. L.","non-dropping-particle":"","parse-names":false,"suffix":""},{"dropping-particle":"","family":"Magoma","given":"M.","non-dropping-particle":"","parse-names":false,"suffix":""},{"dropping-particle":"","family":"Ferla","given":"C.","non-dropping-particle":"","parse-names":false,"suffix":""},{"dropping-particle":"","family":"Filippi","given":"V.","non-dropping-particle":"","parse-names":false,"suffix":""},{"dropping-particle":"","family":"Ronsmans","given":"C.","non-dropping-particle":"","parse-names":false,"suffix":""}],"container-title":"Tropical Medicine and International Health","id":"ITEM-1","issue":"9","issued":{"date-parts":[["2014"]]},"page":"1087-1095","title":"Strengths and weaknesses in the implementation of maternal and perinatal death reviews in Tanzania: Perceptions, processes and practice","type":"article-journal","volume":"19"},"uris":["http://www.mendeley.com/documents/?uuid=acf61cd9-7d17-4ca6-934e-1627ab951989"]}],"mendeley":{"formattedCitation":"(Armstrong et al., 2014)","plainTextFormattedCitation":"(Armstrong et al., 2014)","previouslyFormattedCitation":"(Armstrong et al., 2014)"},"properties":{"noteIndex":0},"schema":"https://github.com/citation-style-language/schema/raw/master/csl-citation.json"}</w:instrText>
      </w:r>
      <w:r w:rsidR="00DB39FC" w:rsidRPr="00F96D42">
        <w:rPr>
          <w:rFonts w:ascii="Times New Roman" w:hAnsi="Times New Roman" w:cs="Times New Roman"/>
          <w:sz w:val="24"/>
          <w:szCs w:val="24"/>
        </w:rPr>
        <w:fldChar w:fldCharType="separate"/>
      </w:r>
      <w:r w:rsidR="00DB39FC" w:rsidRPr="00F96D42">
        <w:rPr>
          <w:rFonts w:ascii="Times New Roman" w:hAnsi="Times New Roman" w:cs="Times New Roman"/>
          <w:noProof/>
          <w:sz w:val="24"/>
          <w:szCs w:val="24"/>
        </w:rPr>
        <w:t>(Armstrong et al., 2014)</w:t>
      </w:r>
      <w:r w:rsidR="00DB39FC" w:rsidRPr="00F96D42">
        <w:rPr>
          <w:rFonts w:ascii="Times New Roman" w:hAnsi="Times New Roman" w:cs="Times New Roman"/>
          <w:sz w:val="24"/>
          <w:szCs w:val="24"/>
        </w:rPr>
        <w:fldChar w:fldCharType="end"/>
      </w:r>
      <w:r w:rsidR="00DB39FC" w:rsidRPr="00F96D42">
        <w:rPr>
          <w:rFonts w:ascii="Times New Roman" w:hAnsi="Times New Roman" w:cs="Times New Roman"/>
          <w:sz w:val="24"/>
          <w:szCs w:val="24"/>
        </w:rPr>
        <w:t xml:space="preserve">. </w:t>
      </w:r>
      <w:r w:rsidR="00B011F1" w:rsidRPr="00F96D42">
        <w:rPr>
          <w:rFonts w:ascii="Times New Roman" w:hAnsi="Times New Roman" w:cs="Times New Roman"/>
          <w:sz w:val="24"/>
          <w:szCs w:val="24"/>
        </w:rPr>
        <w:t>W</w:t>
      </w:r>
      <w:r w:rsidR="00826728" w:rsidRPr="00F96D42">
        <w:rPr>
          <w:rFonts w:ascii="Times New Roman" w:hAnsi="Times New Roman" w:cs="Times New Roman"/>
          <w:sz w:val="24"/>
          <w:szCs w:val="24"/>
        </w:rPr>
        <w:t>hen s</w:t>
      </w:r>
      <w:r w:rsidRPr="00F96D42">
        <w:rPr>
          <w:rFonts w:ascii="Times New Roman" w:hAnsi="Times New Roman" w:cs="Times New Roman"/>
          <w:sz w:val="24"/>
          <w:szCs w:val="24"/>
        </w:rPr>
        <w:t>tudent</w:t>
      </w:r>
      <w:r w:rsidR="00826728" w:rsidRPr="00F96D42">
        <w:rPr>
          <w:rFonts w:ascii="Times New Roman" w:hAnsi="Times New Roman" w:cs="Times New Roman"/>
          <w:sz w:val="24"/>
          <w:szCs w:val="24"/>
        </w:rPr>
        <w:t>s</w:t>
      </w:r>
      <w:r w:rsidRPr="00F96D42">
        <w:rPr>
          <w:rFonts w:ascii="Times New Roman" w:hAnsi="Times New Roman" w:cs="Times New Roman"/>
          <w:sz w:val="24"/>
          <w:szCs w:val="24"/>
        </w:rPr>
        <w:t xml:space="preserve"> </w:t>
      </w:r>
      <w:r w:rsidR="00826728" w:rsidRPr="00F96D42">
        <w:rPr>
          <w:rFonts w:ascii="Times New Roman" w:hAnsi="Times New Roman" w:cs="Times New Roman"/>
          <w:sz w:val="24"/>
          <w:szCs w:val="24"/>
        </w:rPr>
        <w:t>are exposed to</w:t>
      </w:r>
      <w:r w:rsidRPr="00F96D42">
        <w:rPr>
          <w:rFonts w:ascii="Times New Roman" w:hAnsi="Times New Roman" w:cs="Times New Roman"/>
          <w:sz w:val="24"/>
          <w:szCs w:val="24"/>
        </w:rPr>
        <w:t xml:space="preserve"> MDR process while in college </w:t>
      </w:r>
      <w:r w:rsidR="00826728" w:rsidRPr="00F96D42">
        <w:rPr>
          <w:rFonts w:ascii="Times New Roman" w:hAnsi="Times New Roman" w:cs="Times New Roman"/>
          <w:sz w:val="24"/>
          <w:szCs w:val="24"/>
        </w:rPr>
        <w:t xml:space="preserve">may </w:t>
      </w:r>
      <w:r w:rsidRPr="00F96D42">
        <w:rPr>
          <w:rFonts w:ascii="Times New Roman" w:hAnsi="Times New Roman" w:cs="Times New Roman"/>
          <w:sz w:val="24"/>
          <w:szCs w:val="24"/>
        </w:rPr>
        <w:t xml:space="preserve"> </w:t>
      </w:r>
      <w:r w:rsidR="00826728" w:rsidRPr="00F96D42">
        <w:rPr>
          <w:rFonts w:ascii="Times New Roman" w:hAnsi="Times New Roman" w:cs="Times New Roman"/>
          <w:sz w:val="24"/>
          <w:szCs w:val="24"/>
        </w:rPr>
        <w:t xml:space="preserve"> </w:t>
      </w:r>
      <w:r w:rsidR="00B011F1" w:rsidRPr="00F96D42">
        <w:rPr>
          <w:rFonts w:ascii="Times New Roman" w:hAnsi="Times New Roman" w:cs="Times New Roman"/>
          <w:sz w:val="24"/>
          <w:szCs w:val="24"/>
        </w:rPr>
        <w:t xml:space="preserve">contribute to </w:t>
      </w:r>
      <w:r w:rsidR="00826728" w:rsidRPr="00F96D42">
        <w:rPr>
          <w:rFonts w:ascii="Times New Roman" w:hAnsi="Times New Roman" w:cs="Times New Roman"/>
          <w:sz w:val="24"/>
          <w:szCs w:val="24"/>
        </w:rPr>
        <w:t>strong</w:t>
      </w:r>
      <w:r w:rsidRPr="00F96D42">
        <w:rPr>
          <w:rFonts w:ascii="Times New Roman" w:hAnsi="Times New Roman" w:cs="Times New Roman"/>
          <w:sz w:val="24"/>
          <w:szCs w:val="24"/>
        </w:rPr>
        <w:t xml:space="preserve"> MDR because they will value its </w:t>
      </w:r>
      <w:r w:rsidR="003C7F7C" w:rsidRPr="00F96D42">
        <w:rPr>
          <w:rFonts w:ascii="Times New Roman" w:hAnsi="Times New Roman" w:cs="Times New Roman"/>
          <w:sz w:val="24"/>
          <w:szCs w:val="24"/>
        </w:rPr>
        <w:t>importance.</w:t>
      </w:r>
    </w:p>
    <w:bookmarkEnd w:id="105"/>
    <w:p w14:paraId="5F2B6692" w14:textId="77777777" w:rsidR="00CD1727" w:rsidRPr="00F96D42" w:rsidRDefault="00CD1727" w:rsidP="00E67D78">
      <w:pPr>
        <w:spacing w:after="0" w:line="480" w:lineRule="auto"/>
        <w:jc w:val="both"/>
        <w:rPr>
          <w:rFonts w:ascii="Times New Roman" w:hAnsi="Times New Roman" w:cs="Times New Roman"/>
          <w:b/>
          <w:sz w:val="24"/>
          <w:szCs w:val="24"/>
        </w:rPr>
      </w:pPr>
    </w:p>
    <w:p w14:paraId="4B2C26C4" w14:textId="77777777" w:rsidR="00CD1727" w:rsidRPr="00F96D42" w:rsidRDefault="00CD1727" w:rsidP="00E67D78">
      <w:pPr>
        <w:spacing w:after="0" w:line="480" w:lineRule="auto"/>
        <w:jc w:val="both"/>
        <w:rPr>
          <w:rFonts w:ascii="Times New Roman" w:hAnsi="Times New Roman" w:cs="Times New Roman"/>
          <w:b/>
          <w:sz w:val="24"/>
          <w:szCs w:val="24"/>
        </w:rPr>
      </w:pPr>
    </w:p>
    <w:p w14:paraId="01977466" w14:textId="24E2CCD5" w:rsidR="00CD1727" w:rsidRPr="00F96D42" w:rsidRDefault="00CD1727" w:rsidP="00E67D78">
      <w:pPr>
        <w:spacing w:after="0" w:line="480" w:lineRule="auto"/>
        <w:jc w:val="both"/>
        <w:rPr>
          <w:rFonts w:ascii="Times New Roman" w:hAnsi="Times New Roman" w:cs="Times New Roman"/>
          <w:b/>
          <w:sz w:val="24"/>
          <w:szCs w:val="24"/>
        </w:rPr>
      </w:pPr>
    </w:p>
    <w:p w14:paraId="2BD8DB9A" w14:textId="39C48947" w:rsidR="00E27A69" w:rsidRPr="00F96D42" w:rsidRDefault="00E27A69" w:rsidP="00E67D78">
      <w:pPr>
        <w:spacing w:after="0" w:line="480" w:lineRule="auto"/>
        <w:jc w:val="both"/>
        <w:rPr>
          <w:rFonts w:ascii="Times New Roman" w:hAnsi="Times New Roman" w:cs="Times New Roman"/>
          <w:b/>
          <w:sz w:val="24"/>
          <w:szCs w:val="24"/>
        </w:rPr>
      </w:pPr>
    </w:p>
    <w:p w14:paraId="744F4971" w14:textId="399528A9" w:rsidR="00CD1727" w:rsidRPr="00F96D42" w:rsidRDefault="00CD1727" w:rsidP="009175A4">
      <w:pPr>
        <w:pStyle w:val="Heading2"/>
      </w:pPr>
      <w:bookmarkStart w:id="113" w:name="_Toc377333901"/>
      <w:bookmarkStart w:id="114" w:name="_Hlk489352382"/>
      <w:r w:rsidRPr="00F96D42">
        <w:lastRenderedPageBreak/>
        <w:t>CHAPTER SIX</w:t>
      </w:r>
      <w:bookmarkEnd w:id="113"/>
    </w:p>
    <w:p w14:paraId="2C648E81" w14:textId="701EE312" w:rsidR="00CD1727" w:rsidRPr="00F96D42" w:rsidRDefault="00A07BF5" w:rsidP="009175A4">
      <w:pPr>
        <w:pStyle w:val="Heading1"/>
        <w:jc w:val="center"/>
      </w:pPr>
      <w:bookmarkStart w:id="115" w:name="_Toc377333902"/>
      <w:r w:rsidRPr="00F96D42">
        <w:t>RECOMMENDATIONS AND CONCLUSION</w:t>
      </w:r>
      <w:bookmarkEnd w:id="115"/>
    </w:p>
    <w:p w14:paraId="0D615706" w14:textId="6AC25220" w:rsidR="004D380E" w:rsidRPr="00F96D42" w:rsidRDefault="00BD4333" w:rsidP="009175A4">
      <w:pPr>
        <w:pStyle w:val="Heading1"/>
      </w:pPr>
      <w:bookmarkStart w:id="116" w:name="_Toc377333903"/>
      <w:r w:rsidRPr="00F96D42">
        <w:t>6.1 Recommendations</w:t>
      </w:r>
      <w:bookmarkEnd w:id="116"/>
    </w:p>
    <w:p w14:paraId="6A543A1F" w14:textId="16FC1F97" w:rsidR="004D380E" w:rsidRPr="00F96D42" w:rsidRDefault="004D380E" w:rsidP="004D380E">
      <w:pPr>
        <w:pStyle w:val="Heading3"/>
        <w:rPr>
          <w:rFonts w:cs="Times New Roman"/>
          <w:szCs w:val="24"/>
        </w:rPr>
      </w:pPr>
      <w:bookmarkStart w:id="117" w:name="_Toc377333904"/>
      <w:r w:rsidRPr="00F96D42">
        <w:rPr>
          <w:rFonts w:cs="Times New Roman"/>
          <w:szCs w:val="24"/>
        </w:rPr>
        <w:t>6.1</w:t>
      </w:r>
      <w:r w:rsidR="00397A28" w:rsidRPr="00F96D42">
        <w:rPr>
          <w:rFonts w:cs="Times New Roman"/>
          <w:szCs w:val="24"/>
        </w:rPr>
        <w:t>.1</w:t>
      </w:r>
      <w:r w:rsidRPr="00F96D42">
        <w:rPr>
          <w:rFonts w:cs="Times New Roman"/>
          <w:szCs w:val="24"/>
        </w:rPr>
        <w:t xml:space="preserve"> For clinical practice</w:t>
      </w:r>
      <w:bookmarkEnd w:id="117"/>
    </w:p>
    <w:p w14:paraId="3C46B943" w14:textId="77777777" w:rsidR="004D380E" w:rsidRPr="00F96D42" w:rsidRDefault="004D380E" w:rsidP="004D380E">
      <w:pPr>
        <w:rPr>
          <w:rFonts w:ascii="Times New Roman" w:hAnsi="Times New Roman" w:cs="Times New Roman"/>
          <w:sz w:val="24"/>
          <w:szCs w:val="24"/>
        </w:rPr>
      </w:pPr>
    </w:p>
    <w:p w14:paraId="003E1ECD" w14:textId="77777777" w:rsidR="004D380E" w:rsidRPr="00F96D42" w:rsidRDefault="004D380E" w:rsidP="004D380E">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For effective Maternal Death Review more trainings and orientation on Maternal Death Review and Maternal Death Surveillance and Response need to be conducted in all facilities. Training and orientation should include all clinical staff and not only the maternal death review committee members.  </w:t>
      </w:r>
    </w:p>
    <w:p w14:paraId="6A3061AE" w14:textId="77777777" w:rsidR="004D380E" w:rsidRPr="00F96D42" w:rsidRDefault="004D380E" w:rsidP="004D380E">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The code of conduct for Maternal Death Review should be signed by all participants attending the reviews to enforce a fearless atmosphere.</w:t>
      </w:r>
    </w:p>
    <w:p w14:paraId="5D204DCA" w14:textId="77777777" w:rsidR="004D380E" w:rsidRPr="00F96D42" w:rsidRDefault="004D380E" w:rsidP="004D380E">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Safe Motherhood Coordinators should ensure morning reports are used as a platform to give feedback to other staff members who may not have attended the MDR meetings.</w:t>
      </w:r>
    </w:p>
    <w:p w14:paraId="3B553718" w14:textId="77777777" w:rsidR="004D380E" w:rsidRPr="00F96D42" w:rsidRDefault="004D380E" w:rsidP="004D380E">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lastRenderedPageBreak/>
        <w:t>The Zone Health Officer to facilitate formal criteria based clinical audits and near miss reviews in the district hospitals to improve the practice.</w:t>
      </w:r>
    </w:p>
    <w:p w14:paraId="4F2F5F19" w14:textId="1B0EA36B" w:rsidR="004D380E" w:rsidRPr="00F96D42" w:rsidRDefault="00A1607C" w:rsidP="004D380E">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There is need </w:t>
      </w:r>
      <w:r w:rsidR="003C7F7C" w:rsidRPr="00F96D42">
        <w:rPr>
          <w:rFonts w:ascii="Times New Roman" w:hAnsi="Times New Roman" w:cs="Times New Roman"/>
          <w:sz w:val="24"/>
          <w:szCs w:val="24"/>
        </w:rPr>
        <w:t>to strengthen</w:t>
      </w:r>
      <w:r w:rsidRPr="00F96D42">
        <w:rPr>
          <w:rFonts w:ascii="Times New Roman" w:hAnsi="Times New Roman" w:cs="Times New Roman"/>
          <w:sz w:val="24"/>
          <w:szCs w:val="24"/>
        </w:rPr>
        <w:t xml:space="preserve"> </w:t>
      </w:r>
      <w:r w:rsidR="003C7F7C" w:rsidRPr="00F96D42">
        <w:rPr>
          <w:rFonts w:ascii="Times New Roman" w:hAnsi="Times New Roman" w:cs="Times New Roman"/>
          <w:sz w:val="24"/>
          <w:szCs w:val="24"/>
        </w:rPr>
        <w:t>community awareness</w:t>
      </w:r>
      <w:r w:rsidRPr="00F96D42">
        <w:rPr>
          <w:rFonts w:ascii="Times New Roman" w:hAnsi="Times New Roman" w:cs="Times New Roman"/>
          <w:sz w:val="24"/>
          <w:szCs w:val="24"/>
        </w:rPr>
        <w:t xml:space="preserve">, education and </w:t>
      </w:r>
      <w:r w:rsidR="004068FB" w:rsidRPr="00F96D42">
        <w:rPr>
          <w:rFonts w:ascii="Times New Roman" w:hAnsi="Times New Roman" w:cs="Times New Roman"/>
          <w:sz w:val="24"/>
          <w:szCs w:val="24"/>
        </w:rPr>
        <w:t>involvement in</w:t>
      </w:r>
      <w:r w:rsidRPr="00F96D42">
        <w:rPr>
          <w:rFonts w:ascii="Times New Roman" w:hAnsi="Times New Roman" w:cs="Times New Roman"/>
          <w:sz w:val="24"/>
          <w:szCs w:val="24"/>
        </w:rPr>
        <w:t xml:space="preserve"> </w:t>
      </w:r>
      <w:r w:rsidR="004068FB" w:rsidRPr="00F96D42">
        <w:rPr>
          <w:rFonts w:ascii="Times New Roman" w:hAnsi="Times New Roman" w:cs="Times New Roman"/>
          <w:sz w:val="24"/>
          <w:szCs w:val="24"/>
        </w:rPr>
        <w:t>m</w:t>
      </w:r>
      <w:r w:rsidRPr="00F96D42">
        <w:rPr>
          <w:rFonts w:ascii="Times New Roman" w:hAnsi="Times New Roman" w:cs="Times New Roman"/>
          <w:sz w:val="24"/>
          <w:szCs w:val="24"/>
        </w:rPr>
        <w:t>aternal death issue</w:t>
      </w:r>
      <w:r w:rsidR="004068FB" w:rsidRPr="00F96D42">
        <w:rPr>
          <w:rFonts w:ascii="Times New Roman" w:hAnsi="Times New Roman" w:cs="Times New Roman"/>
          <w:sz w:val="24"/>
          <w:szCs w:val="24"/>
        </w:rPr>
        <w:t>s</w:t>
      </w:r>
      <w:r w:rsidRPr="00F96D42">
        <w:rPr>
          <w:rFonts w:ascii="Times New Roman" w:hAnsi="Times New Roman" w:cs="Times New Roman"/>
          <w:sz w:val="24"/>
          <w:szCs w:val="24"/>
        </w:rPr>
        <w:t xml:space="preserve"> to help</w:t>
      </w:r>
      <w:r w:rsidR="004068FB" w:rsidRPr="00F96D42">
        <w:rPr>
          <w:rFonts w:ascii="Times New Roman" w:hAnsi="Times New Roman" w:cs="Times New Roman"/>
          <w:sz w:val="24"/>
          <w:szCs w:val="24"/>
        </w:rPr>
        <w:t xml:space="preserve"> in</w:t>
      </w:r>
      <w:r w:rsidRPr="00F96D42">
        <w:rPr>
          <w:rFonts w:ascii="Times New Roman" w:hAnsi="Times New Roman" w:cs="Times New Roman"/>
          <w:sz w:val="24"/>
          <w:szCs w:val="24"/>
        </w:rPr>
        <w:t xml:space="preserve"> death notification and verbal autopsy.</w:t>
      </w:r>
    </w:p>
    <w:p w14:paraId="67601194" w14:textId="0671FBB7" w:rsidR="004D380E" w:rsidRPr="00F96D42" w:rsidRDefault="004D380E" w:rsidP="004D380E">
      <w:pPr>
        <w:pStyle w:val="Heading3"/>
      </w:pPr>
      <w:bookmarkStart w:id="118" w:name="_Toc377333905"/>
      <w:r w:rsidRPr="00F96D42">
        <w:t>6.</w:t>
      </w:r>
      <w:r w:rsidR="00397A28" w:rsidRPr="00F96D42">
        <w:t>1.</w:t>
      </w:r>
      <w:r w:rsidRPr="00F96D42">
        <w:t>2 For education</w:t>
      </w:r>
      <w:bookmarkEnd w:id="118"/>
    </w:p>
    <w:p w14:paraId="6B8F5040" w14:textId="77777777" w:rsidR="004D380E" w:rsidRPr="00F96D42" w:rsidRDefault="004D380E" w:rsidP="004D380E"/>
    <w:p w14:paraId="7406A042" w14:textId="77777777" w:rsidR="004D380E" w:rsidRPr="00F96D42" w:rsidRDefault="004D380E" w:rsidP="004D380E">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Preparation for healthcare providers’ attitudes and skills in maternal death review needs to start while they are in training. Nursing educators should therefore incorporate MDR competencies in the curriculum and make it part of clinical training requirement for the students.</w:t>
      </w:r>
    </w:p>
    <w:p w14:paraId="24D0E355" w14:textId="77777777" w:rsidR="008A13E5" w:rsidRPr="00F96D42" w:rsidRDefault="008A13E5">
      <w:pPr>
        <w:rPr>
          <w:rFonts w:ascii="Times New Roman" w:eastAsiaTheme="majorEastAsia" w:hAnsi="Times New Roman" w:cstheme="majorBidi"/>
          <w:b/>
          <w:bCs/>
          <w:sz w:val="24"/>
        </w:rPr>
      </w:pPr>
      <w:r w:rsidRPr="00F96D42">
        <w:br w:type="page"/>
      </w:r>
    </w:p>
    <w:p w14:paraId="3D3EEB4E" w14:textId="078C1A12" w:rsidR="004D380E" w:rsidRPr="00F96D42" w:rsidRDefault="004D380E" w:rsidP="00884785">
      <w:pPr>
        <w:pStyle w:val="Heading3"/>
      </w:pPr>
      <w:bookmarkStart w:id="119" w:name="_Toc377333906"/>
      <w:r w:rsidRPr="00F96D42">
        <w:lastRenderedPageBreak/>
        <w:t>6.</w:t>
      </w:r>
      <w:r w:rsidR="00397A28" w:rsidRPr="00F96D42">
        <w:t>1.</w:t>
      </w:r>
      <w:r w:rsidRPr="00F96D42">
        <w:t>3 For Research</w:t>
      </w:r>
      <w:bookmarkEnd w:id="119"/>
    </w:p>
    <w:p w14:paraId="31D5D565" w14:textId="77777777" w:rsidR="004D380E" w:rsidRPr="00F96D42" w:rsidRDefault="004D380E" w:rsidP="004D380E"/>
    <w:p w14:paraId="73685729" w14:textId="7BAB53FE" w:rsidR="004D380E" w:rsidRPr="00F96D42" w:rsidRDefault="004D380E" w:rsidP="004D380E">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Considering that most maternal deaths in Malawi happen unreported in the community, more research need to do conducted on how best to strengthen community Maternal Death Review. </w:t>
      </w:r>
    </w:p>
    <w:p w14:paraId="52EA3C06" w14:textId="74317C57" w:rsidR="004D380E" w:rsidRPr="00F96D42" w:rsidRDefault="004D380E" w:rsidP="004D380E">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 To ensure that future nurses are adequately prepared to conduct Maternal Death Reviews, more research to investigate how student nurses are introduced to Maternal Death Reviews need to be conducted</w:t>
      </w:r>
    </w:p>
    <w:p w14:paraId="297C1536" w14:textId="180B9235" w:rsidR="00720ACA" w:rsidRPr="00F96D42" w:rsidRDefault="00720ACA" w:rsidP="002F3FF1">
      <w:pPr>
        <w:pStyle w:val="Heading3"/>
      </w:pPr>
      <w:bookmarkStart w:id="120" w:name="_Toc377333907"/>
      <w:r w:rsidRPr="00F96D42">
        <w:t>6.1.4 For Policy</w:t>
      </w:r>
      <w:bookmarkEnd w:id="120"/>
    </w:p>
    <w:p w14:paraId="0EF4C044" w14:textId="77777777" w:rsidR="002F3FF1" w:rsidRPr="00F96D42" w:rsidRDefault="002F3FF1" w:rsidP="002F3FF1"/>
    <w:p w14:paraId="66706D6C" w14:textId="2DD25D7C" w:rsidR="00720ACA" w:rsidRPr="00F96D42" w:rsidRDefault="00720ACA" w:rsidP="004D380E">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There is need for </w:t>
      </w:r>
      <w:r w:rsidR="00D83982" w:rsidRPr="00F96D42">
        <w:rPr>
          <w:rFonts w:ascii="Times New Roman" w:hAnsi="Times New Roman" w:cs="Times New Roman"/>
          <w:sz w:val="24"/>
          <w:szCs w:val="24"/>
        </w:rPr>
        <w:t xml:space="preserve">Safe Motherhood coordinators to reinforce the policy of </w:t>
      </w:r>
      <w:r w:rsidR="00F65FB7" w:rsidRPr="00F96D42">
        <w:rPr>
          <w:rFonts w:ascii="Times New Roman" w:hAnsi="Times New Roman" w:cs="Times New Roman"/>
          <w:sz w:val="24"/>
          <w:szCs w:val="24"/>
        </w:rPr>
        <w:t xml:space="preserve">conducting </w:t>
      </w:r>
      <w:r w:rsidR="002F3FF1" w:rsidRPr="00F96D42">
        <w:rPr>
          <w:rFonts w:ascii="Times New Roman" w:hAnsi="Times New Roman" w:cs="Times New Roman"/>
          <w:sz w:val="24"/>
          <w:szCs w:val="24"/>
        </w:rPr>
        <w:t xml:space="preserve">Maternal Death Reviews </w:t>
      </w:r>
      <w:r w:rsidR="00F65FB7" w:rsidRPr="00F96D42">
        <w:rPr>
          <w:rFonts w:ascii="Times New Roman" w:hAnsi="Times New Roman" w:cs="Times New Roman"/>
          <w:sz w:val="24"/>
          <w:szCs w:val="24"/>
        </w:rPr>
        <w:t>for every death of women of reproductive age including due to abortion</w:t>
      </w:r>
      <w:r w:rsidR="00D83982" w:rsidRPr="00F96D42">
        <w:rPr>
          <w:rFonts w:ascii="Times New Roman" w:hAnsi="Times New Roman" w:cs="Times New Roman"/>
          <w:sz w:val="24"/>
          <w:szCs w:val="24"/>
        </w:rPr>
        <w:t xml:space="preserve"> as stipulated in the MDR guidelines</w:t>
      </w:r>
      <w:r w:rsidR="00F65FB7" w:rsidRPr="00F96D42">
        <w:rPr>
          <w:rFonts w:ascii="Times New Roman" w:hAnsi="Times New Roman" w:cs="Times New Roman"/>
          <w:sz w:val="24"/>
          <w:szCs w:val="24"/>
        </w:rPr>
        <w:t xml:space="preserve">. Every maternal death is worthy to learn from to improve quality of maternal care. </w:t>
      </w:r>
    </w:p>
    <w:p w14:paraId="71B67AD0" w14:textId="6ECB5D9E" w:rsidR="004068FB" w:rsidRPr="00F96D42" w:rsidRDefault="002C0CB4" w:rsidP="004068FB">
      <w:pPr>
        <w:spacing w:line="480" w:lineRule="auto"/>
        <w:jc w:val="both"/>
        <w:rPr>
          <w:rFonts w:ascii="Times New Roman" w:hAnsi="Times New Roman" w:cs="Times New Roman"/>
          <w:sz w:val="24"/>
          <w:szCs w:val="24"/>
        </w:rPr>
      </w:pPr>
      <w:r w:rsidRPr="00F96D42">
        <w:rPr>
          <w:rFonts w:ascii="Times New Roman" w:hAnsi="Times New Roman" w:cs="Times New Roman"/>
          <w:sz w:val="24"/>
          <w:szCs w:val="24"/>
        </w:rPr>
        <w:lastRenderedPageBreak/>
        <w:t xml:space="preserve">Since money incentive is attached when clinical staff attend MDR meetings, </w:t>
      </w:r>
      <w:r w:rsidR="00D83982" w:rsidRPr="00F96D42">
        <w:rPr>
          <w:rFonts w:ascii="Times New Roman" w:hAnsi="Times New Roman" w:cs="Times New Roman"/>
          <w:sz w:val="24"/>
          <w:szCs w:val="24"/>
        </w:rPr>
        <w:t xml:space="preserve">the hospital management in collaboration with donors should make a </w:t>
      </w:r>
      <w:r w:rsidRPr="00F96D42">
        <w:rPr>
          <w:rFonts w:ascii="Times New Roman" w:hAnsi="Times New Roman" w:cs="Times New Roman"/>
          <w:sz w:val="24"/>
          <w:szCs w:val="24"/>
        </w:rPr>
        <w:t>p</w:t>
      </w:r>
      <w:r w:rsidR="004068FB" w:rsidRPr="00F96D42">
        <w:rPr>
          <w:rFonts w:ascii="Times New Roman" w:hAnsi="Times New Roman" w:cs="Times New Roman"/>
          <w:sz w:val="24"/>
          <w:szCs w:val="24"/>
        </w:rPr>
        <w:t xml:space="preserve">olicy </w:t>
      </w:r>
      <w:r w:rsidR="00D83982" w:rsidRPr="00F96D42">
        <w:rPr>
          <w:rFonts w:ascii="Times New Roman" w:hAnsi="Times New Roman" w:cs="Times New Roman"/>
          <w:sz w:val="24"/>
          <w:szCs w:val="24"/>
        </w:rPr>
        <w:t>that should emphasis</w:t>
      </w:r>
      <w:r w:rsidR="004068FB" w:rsidRPr="00F96D42">
        <w:rPr>
          <w:rFonts w:ascii="Times New Roman" w:hAnsi="Times New Roman" w:cs="Times New Roman"/>
          <w:sz w:val="24"/>
          <w:szCs w:val="24"/>
        </w:rPr>
        <w:t xml:space="preserve"> on professional obligation and growth</w:t>
      </w:r>
      <w:r w:rsidRPr="00F96D42">
        <w:rPr>
          <w:rFonts w:ascii="Times New Roman" w:hAnsi="Times New Roman" w:cs="Times New Roman"/>
          <w:sz w:val="24"/>
          <w:szCs w:val="24"/>
        </w:rPr>
        <w:t xml:space="preserve">. </w:t>
      </w:r>
      <w:r w:rsidR="00D83982" w:rsidRPr="00F96D42">
        <w:rPr>
          <w:rFonts w:ascii="Times New Roman" w:hAnsi="Times New Roman" w:cs="Times New Roman"/>
          <w:sz w:val="24"/>
          <w:szCs w:val="24"/>
        </w:rPr>
        <w:t>The policy</w:t>
      </w:r>
      <w:r w:rsidR="00AB7372" w:rsidRPr="00F96D42">
        <w:rPr>
          <w:rFonts w:ascii="Times New Roman" w:hAnsi="Times New Roman" w:cs="Times New Roman"/>
          <w:sz w:val="24"/>
          <w:szCs w:val="24"/>
        </w:rPr>
        <w:t xml:space="preserve"> may also stipulate</w:t>
      </w:r>
      <w:r w:rsidR="00884785" w:rsidRPr="00F96D42">
        <w:rPr>
          <w:rFonts w:ascii="Times New Roman" w:hAnsi="Times New Roman" w:cs="Times New Roman"/>
          <w:sz w:val="24"/>
          <w:szCs w:val="24"/>
        </w:rPr>
        <w:t xml:space="preserve"> non</w:t>
      </w:r>
      <w:r w:rsidR="00F65FB7" w:rsidRPr="00F96D42">
        <w:rPr>
          <w:rFonts w:ascii="Times New Roman" w:hAnsi="Times New Roman" w:cs="Times New Roman"/>
          <w:sz w:val="24"/>
          <w:szCs w:val="24"/>
        </w:rPr>
        <w:t xml:space="preserve">-monetary incentives </w:t>
      </w:r>
      <w:r w:rsidRPr="00F96D42">
        <w:rPr>
          <w:rFonts w:ascii="Times New Roman" w:hAnsi="Times New Roman" w:cs="Times New Roman"/>
          <w:sz w:val="24"/>
          <w:szCs w:val="24"/>
        </w:rPr>
        <w:t xml:space="preserve">to motivate </w:t>
      </w:r>
      <w:r w:rsidR="00884785" w:rsidRPr="00F96D42">
        <w:rPr>
          <w:rFonts w:ascii="Times New Roman" w:hAnsi="Times New Roman" w:cs="Times New Roman"/>
          <w:sz w:val="24"/>
          <w:szCs w:val="24"/>
        </w:rPr>
        <w:t>the staff.</w:t>
      </w:r>
      <w:r w:rsidRPr="00F96D42">
        <w:rPr>
          <w:rFonts w:ascii="Times New Roman" w:hAnsi="Times New Roman" w:cs="Times New Roman"/>
          <w:sz w:val="24"/>
          <w:szCs w:val="24"/>
        </w:rPr>
        <w:t xml:space="preserve"> </w:t>
      </w:r>
    </w:p>
    <w:p w14:paraId="144EE458" w14:textId="5748BEB5" w:rsidR="00A55547" w:rsidRPr="00F96D42" w:rsidRDefault="00A55547" w:rsidP="009175A4">
      <w:pPr>
        <w:pStyle w:val="Heading1"/>
      </w:pPr>
      <w:bookmarkStart w:id="121" w:name="_Toc377333908"/>
      <w:r w:rsidRPr="00F96D42">
        <w:t>6.</w:t>
      </w:r>
      <w:r w:rsidR="00397A28" w:rsidRPr="00F96D42">
        <w:t>2</w:t>
      </w:r>
      <w:r w:rsidRPr="00F96D42">
        <w:t xml:space="preserve"> </w:t>
      </w:r>
      <w:r w:rsidR="0037574A" w:rsidRPr="00F96D42">
        <w:t>Conclusion</w:t>
      </w:r>
      <w:bookmarkEnd w:id="121"/>
    </w:p>
    <w:p w14:paraId="69E33E1A" w14:textId="12D07DF0" w:rsidR="00E67D78" w:rsidRPr="00F96D42" w:rsidRDefault="00E67D78" w:rsidP="00A55547">
      <w:pPr>
        <w:pStyle w:val="Heading2"/>
        <w:jc w:val="left"/>
        <w:rPr>
          <w:rFonts w:cs="Times New Roman"/>
          <w:szCs w:val="24"/>
        </w:rPr>
      </w:pPr>
    </w:p>
    <w:p w14:paraId="4DD2582A" w14:textId="06596C7A" w:rsidR="00E67D78" w:rsidRPr="00F96D42" w:rsidRDefault="00BE4696" w:rsidP="00E67D78">
      <w:pPr>
        <w:spacing w:after="0" w:line="480" w:lineRule="auto"/>
        <w:jc w:val="both"/>
        <w:rPr>
          <w:rFonts w:ascii="Times New Roman" w:hAnsi="Times New Roman" w:cs="Times New Roman"/>
          <w:sz w:val="24"/>
          <w:szCs w:val="24"/>
        </w:rPr>
      </w:pPr>
      <w:r w:rsidRPr="00F96D42">
        <w:rPr>
          <w:rFonts w:ascii="Times New Roman" w:hAnsi="Times New Roman" w:cs="Times New Roman"/>
          <w:sz w:val="24"/>
          <w:szCs w:val="24"/>
        </w:rPr>
        <w:t>M</w:t>
      </w:r>
      <w:r w:rsidR="00523C6A" w:rsidRPr="00F96D42">
        <w:rPr>
          <w:rFonts w:ascii="Times New Roman" w:hAnsi="Times New Roman" w:cs="Times New Roman"/>
          <w:sz w:val="24"/>
          <w:szCs w:val="24"/>
        </w:rPr>
        <w:t xml:space="preserve">aternal </w:t>
      </w:r>
      <w:r w:rsidRPr="00F96D42">
        <w:rPr>
          <w:rFonts w:ascii="Times New Roman" w:hAnsi="Times New Roman" w:cs="Times New Roman"/>
          <w:sz w:val="24"/>
          <w:szCs w:val="24"/>
        </w:rPr>
        <w:t>D</w:t>
      </w:r>
      <w:r w:rsidR="00523C6A" w:rsidRPr="00F96D42">
        <w:rPr>
          <w:rFonts w:ascii="Times New Roman" w:hAnsi="Times New Roman" w:cs="Times New Roman"/>
          <w:sz w:val="24"/>
          <w:szCs w:val="24"/>
        </w:rPr>
        <w:t xml:space="preserve">eath </w:t>
      </w:r>
      <w:r w:rsidRPr="00F96D42">
        <w:rPr>
          <w:rFonts w:ascii="Times New Roman" w:hAnsi="Times New Roman" w:cs="Times New Roman"/>
          <w:sz w:val="24"/>
          <w:szCs w:val="24"/>
        </w:rPr>
        <w:t>R</w:t>
      </w:r>
      <w:r w:rsidR="00523C6A" w:rsidRPr="00F96D42">
        <w:rPr>
          <w:rFonts w:ascii="Times New Roman" w:hAnsi="Times New Roman" w:cs="Times New Roman"/>
          <w:sz w:val="24"/>
          <w:szCs w:val="24"/>
        </w:rPr>
        <w:t xml:space="preserve">eviews continue to play a significant role of informing quality improvement </w:t>
      </w:r>
      <w:r w:rsidRPr="00F96D42">
        <w:rPr>
          <w:rFonts w:ascii="Times New Roman" w:hAnsi="Times New Roman" w:cs="Times New Roman"/>
          <w:sz w:val="24"/>
          <w:szCs w:val="24"/>
        </w:rPr>
        <w:t xml:space="preserve">of </w:t>
      </w:r>
      <w:r w:rsidR="00523C6A" w:rsidRPr="00F96D42">
        <w:rPr>
          <w:rFonts w:ascii="Times New Roman" w:hAnsi="Times New Roman" w:cs="Times New Roman"/>
          <w:sz w:val="24"/>
          <w:szCs w:val="24"/>
        </w:rPr>
        <w:t xml:space="preserve">maternal </w:t>
      </w:r>
      <w:r w:rsidRPr="00F96D42">
        <w:rPr>
          <w:rFonts w:ascii="Times New Roman" w:hAnsi="Times New Roman" w:cs="Times New Roman"/>
          <w:sz w:val="24"/>
          <w:szCs w:val="24"/>
        </w:rPr>
        <w:t xml:space="preserve">health </w:t>
      </w:r>
      <w:r w:rsidR="00523C6A" w:rsidRPr="00F96D42">
        <w:rPr>
          <w:rFonts w:ascii="Times New Roman" w:hAnsi="Times New Roman" w:cs="Times New Roman"/>
          <w:sz w:val="24"/>
          <w:szCs w:val="24"/>
        </w:rPr>
        <w:t>service</w:t>
      </w:r>
      <w:r w:rsidRPr="00F96D42">
        <w:rPr>
          <w:rFonts w:ascii="Times New Roman" w:hAnsi="Times New Roman" w:cs="Times New Roman"/>
          <w:sz w:val="24"/>
          <w:szCs w:val="24"/>
        </w:rPr>
        <w:t>s</w:t>
      </w:r>
      <w:r w:rsidR="00523C6A" w:rsidRPr="00F96D42">
        <w:rPr>
          <w:rFonts w:ascii="Times New Roman" w:hAnsi="Times New Roman" w:cs="Times New Roman"/>
          <w:sz w:val="24"/>
          <w:szCs w:val="24"/>
        </w:rPr>
        <w:t xml:space="preserve">. </w:t>
      </w:r>
      <w:r w:rsidR="00647E29" w:rsidRPr="00F96D42">
        <w:rPr>
          <w:rFonts w:ascii="Times New Roman" w:hAnsi="Times New Roman" w:cs="Times New Roman"/>
          <w:sz w:val="24"/>
          <w:szCs w:val="24"/>
        </w:rPr>
        <w:t>T</w:t>
      </w:r>
      <w:r w:rsidR="00A55547" w:rsidRPr="00F96D42">
        <w:rPr>
          <w:rFonts w:ascii="Times New Roman" w:hAnsi="Times New Roman" w:cs="Times New Roman"/>
          <w:sz w:val="24"/>
          <w:szCs w:val="24"/>
        </w:rPr>
        <w:t>he need</w:t>
      </w:r>
      <w:r w:rsidR="00523C6A" w:rsidRPr="00F96D42">
        <w:rPr>
          <w:rFonts w:ascii="Times New Roman" w:hAnsi="Times New Roman" w:cs="Times New Roman"/>
          <w:sz w:val="24"/>
          <w:szCs w:val="24"/>
        </w:rPr>
        <w:t xml:space="preserve"> for</w:t>
      </w:r>
      <w:r w:rsidR="00A55547" w:rsidRPr="00F96D42">
        <w:rPr>
          <w:rFonts w:ascii="Times New Roman" w:hAnsi="Times New Roman" w:cs="Times New Roman"/>
          <w:sz w:val="24"/>
          <w:szCs w:val="24"/>
        </w:rPr>
        <w:t xml:space="preserve"> effective </w:t>
      </w:r>
      <w:r w:rsidRPr="00F96D42">
        <w:rPr>
          <w:rFonts w:ascii="Times New Roman" w:hAnsi="Times New Roman" w:cs="Times New Roman"/>
          <w:sz w:val="24"/>
          <w:szCs w:val="24"/>
        </w:rPr>
        <w:t>M</w:t>
      </w:r>
      <w:r w:rsidR="00A55547" w:rsidRPr="00F96D42">
        <w:rPr>
          <w:rFonts w:ascii="Times New Roman" w:hAnsi="Times New Roman" w:cs="Times New Roman"/>
          <w:sz w:val="24"/>
          <w:szCs w:val="24"/>
        </w:rPr>
        <w:t xml:space="preserve">aternal </w:t>
      </w:r>
      <w:r w:rsidRPr="00F96D42">
        <w:rPr>
          <w:rFonts w:ascii="Times New Roman" w:hAnsi="Times New Roman" w:cs="Times New Roman"/>
          <w:sz w:val="24"/>
          <w:szCs w:val="24"/>
        </w:rPr>
        <w:t>D</w:t>
      </w:r>
      <w:r w:rsidR="00A55547" w:rsidRPr="00F96D42">
        <w:rPr>
          <w:rFonts w:ascii="Times New Roman" w:hAnsi="Times New Roman" w:cs="Times New Roman"/>
          <w:sz w:val="24"/>
          <w:szCs w:val="24"/>
        </w:rPr>
        <w:t xml:space="preserve">eath </w:t>
      </w:r>
      <w:r w:rsidRPr="00F96D42">
        <w:rPr>
          <w:rFonts w:ascii="Times New Roman" w:hAnsi="Times New Roman" w:cs="Times New Roman"/>
          <w:sz w:val="24"/>
          <w:szCs w:val="24"/>
        </w:rPr>
        <w:t>R</w:t>
      </w:r>
      <w:r w:rsidR="00A55547" w:rsidRPr="00F96D42">
        <w:rPr>
          <w:rFonts w:ascii="Times New Roman" w:hAnsi="Times New Roman" w:cs="Times New Roman"/>
          <w:sz w:val="24"/>
          <w:szCs w:val="24"/>
        </w:rPr>
        <w:t>eview practices cannot</w:t>
      </w:r>
      <w:r w:rsidR="00647E29" w:rsidRPr="00F96D42">
        <w:rPr>
          <w:rFonts w:ascii="Times New Roman" w:hAnsi="Times New Roman" w:cs="Times New Roman"/>
          <w:sz w:val="24"/>
          <w:szCs w:val="24"/>
        </w:rPr>
        <w:t xml:space="preserve"> be</w:t>
      </w:r>
      <w:r w:rsidR="00A55547" w:rsidRPr="00F96D42">
        <w:rPr>
          <w:rFonts w:ascii="Times New Roman" w:hAnsi="Times New Roman" w:cs="Times New Roman"/>
          <w:sz w:val="24"/>
          <w:szCs w:val="24"/>
        </w:rPr>
        <w:t xml:space="preserve"> overemphasized</w:t>
      </w:r>
      <w:r w:rsidR="00E67D78" w:rsidRPr="00F96D42">
        <w:rPr>
          <w:rFonts w:ascii="Times New Roman" w:hAnsi="Times New Roman" w:cs="Times New Roman"/>
          <w:sz w:val="24"/>
          <w:szCs w:val="24"/>
        </w:rPr>
        <w:t xml:space="preserve">. </w:t>
      </w:r>
      <w:r w:rsidR="00D13175" w:rsidRPr="00F96D42">
        <w:rPr>
          <w:rFonts w:ascii="Times New Roman" w:hAnsi="Times New Roman" w:cs="Times New Roman"/>
          <w:sz w:val="24"/>
          <w:szCs w:val="24"/>
        </w:rPr>
        <w:t>H</w:t>
      </w:r>
      <w:r w:rsidR="00325CE8" w:rsidRPr="00F96D42">
        <w:rPr>
          <w:rFonts w:ascii="Times New Roman" w:hAnsi="Times New Roman" w:cs="Times New Roman"/>
          <w:sz w:val="24"/>
          <w:szCs w:val="24"/>
        </w:rPr>
        <w:t>o</w:t>
      </w:r>
      <w:r w:rsidR="00212E8B" w:rsidRPr="00F96D42">
        <w:rPr>
          <w:rFonts w:ascii="Times New Roman" w:hAnsi="Times New Roman" w:cs="Times New Roman"/>
          <w:sz w:val="24"/>
          <w:szCs w:val="24"/>
        </w:rPr>
        <w:t xml:space="preserve">spitals in Northern Malawi practice </w:t>
      </w:r>
      <w:r w:rsidRPr="00F96D42">
        <w:rPr>
          <w:rFonts w:ascii="Times New Roman" w:hAnsi="Times New Roman" w:cs="Times New Roman"/>
          <w:sz w:val="24"/>
          <w:szCs w:val="24"/>
        </w:rPr>
        <w:t>M</w:t>
      </w:r>
      <w:r w:rsidR="00212E8B" w:rsidRPr="00F96D42">
        <w:rPr>
          <w:rFonts w:ascii="Times New Roman" w:hAnsi="Times New Roman" w:cs="Times New Roman"/>
          <w:sz w:val="24"/>
          <w:szCs w:val="24"/>
        </w:rPr>
        <w:t xml:space="preserve">aternal </w:t>
      </w:r>
      <w:r w:rsidRPr="00F96D42">
        <w:rPr>
          <w:rFonts w:ascii="Times New Roman" w:hAnsi="Times New Roman" w:cs="Times New Roman"/>
          <w:sz w:val="24"/>
          <w:szCs w:val="24"/>
        </w:rPr>
        <w:t>D</w:t>
      </w:r>
      <w:r w:rsidR="00212E8B" w:rsidRPr="00F96D42">
        <w:rPr>
          <w:rFonts w:ascii="Times New Roman" w:hAnsi="Times New Roman" w:cs="Times New Roman"/>
          <w:sz w:val="24"/>
          <w:szCs w:val="24"/>
        </w:rPr>
        <w:t xml:space="preserve">eath </w:t>
      </w:r>
      <w:r w:rsidRPr="00F96D42">
        <w:rPr>
          <w:rFonts w:ascii="Times New Roman" w:hAnsi="Times New Roman" w:cs="Times New Roman"/>
          <w:sz w:val="24"/>
          <w:szCs w:val="24"/>
        </w:rPr>
        <w:t>R</w:t>
      </w:r>
      <w:r w:rsidR="00212E8B" w:rsidRPr="00F96D42">
        <w:rPr>
          <w:rFonts w:ascii="Times New Roman" w:hAnsi="Times New Roman" w:cs="Times New Roman"/>
          <w:sz w:val="24"/>
          <w:szCs w:val="24"/>
        </w:rPr>
        <w:t>eview.</w:t>
      </w:r>
      <w:r w:rsidR="00503E92" w:rsidRPr="00F96D42">
        <w:rPr>
          <w:rFonts w:ascii="Times New Roman" w:hAnsi="Times New Roman" w:cs="Times New Roman"/>
          <w:sz w:val="24"/>
          <w:szCs w:val="24"/>
        </w:rPr>
        <w:t xml:space="preserve"> </w:t>
      </w:r>
      <w:r w:rsidR="002F3FF1" w:rsidRPr="00F96D42">
        <w:rPr>
          <w:rFonts w:ascii="Times New Roman" w:hAnsi="Times New Roman" w:cs="Times New Roman"/>
          <w:sz w:val="24"/>
          <w:szCs w:val="24"/>
        </w:rPr>
        <w:t>Although t</w:t>
      </w:r>
      <w:r w:rsidR="00503E92" w:rsidRPr="00F96D42">
        <w:rPr>
          <w:rFonts w:ascii="Times New Roman" w:hAnsi="Times New Roman" w:cs="Times New Roman"/>
          <w:sz w:val="24"/>
          <w:szCs w:val="24"/>
        </w:rPr>
        <w:t>here</w:t>
      </w:r>
      <w:r w:rsidR="00D13175" w:rsidRPr="00F96D42">
        <w:rPr>
          <w:rFonts w:ascii="Times New Roman" w:hAnsi="Times New Roman" w:cs="Times New Roman"/>
          <w:sz w:val="24"/>
          <w:szCs w:val="24"/>
        </w:rPr>
        <w:t xml:space="preserve"> is</w:t>
      </w:r>
      <w:r w:rsidR="00503E92" w:rsidRPr="00F96D42">
        <w:rPr>
          <w:rFonts w:ascii="Times New Roman" w:hAnsi="Times New Roman" w:cs="Times New Roman"/>
          <w:sz w:val="24"/>
          <w:szCs w:val="24"/>
        </w:rPr>
        <w:t xml:space="preserve"> confusion between MDR and MDSR concept still MDR meetings have helped to improve quality of care, identify knowledge and skill gaps and fostered spirit of team work. </w:t>
      </w:r>
      <w:r w:rsidR="002F3FF1" w:rsidRPr="00F96D42">
        <w:rPr>
          <w:rFonts w:ascii="Times New Roman" w:hAnsi="Times New Roman" w:cs="Times New Roman"/>
          <w:sz w:val="24"/>
          <w:szCs w:val="24"/>
        </w:rPr>
        <w:t>Maternal Death Reviews are faced by n</w:t>
      </w:r>
      <w:r w:rsidR="00212E8B" w:rsidRPr="00F96D42">
        <w:rPr>
          <w:rFonts w:ascii="Times New Roman" w:hAnsi="Times New Roman" w:cs="Times New Roman"/>
          <w:sz w:val="24"/>
          <w:szCs w:val="24"/>
        </w:rPr>
        <w:t xml:space="preserve">umerous </w:t>
      </w:r>
      <w:r w:rsidR="0067531E" w:rsidRPr="00F96D42">
        <w:rPr>
          <w:rFonts w:ascii="Times New Roman" w:hAnsi="Times New Roman" w:cs="Times New Roman"/>
          <w:sz w:val="24"/>
          <w:szCs w:val="24"/>
        </w:rPr>
        <w:t>c</w:t>
      </w:r>
      <w:r w:rsidR="00212E8B" w:rsidRPr="00F96D42">
        <w:rPr>
          <w:rFonts w:ascii="Times New Roman" w:hAnsi="Times New Roman" w:cs="Times New Roman"/>
          <w:sz w:val="24"/>
          <w:szCs w:val="24"/>
        </w:rPr>
        <w:t xml:space="preserve">hallenges </w:t>
      </w:r>
      <w:r w:rsidR="0067531E" w:rsidRPr="00F96D42">
        <w:rPr>
          <w:rFonts w:ascii="Times New Roman" w:hAnsi="Times New Roman" w:cs="Times New Roman"/>
          <w:sz w:val="24"/>
          <w:szCs w:val="24"/>
        </w:rPr>
        <w:t>includ</w:t>
      </w:r>
      <w:r w:rsidR="002F3FF1" w:rsidRPr="00F96D42">
        <w:rPr>
          <w:rFonts w:ascii="Times New Roman" w:hAnsi="Times New Roman" w:cs="Times New Roman"/>
          <w:sz w:val="24"/>
          <w:szCs w:val="24"/>
        </w:rPr>
        <w:t>ing</w:t>
      </w:r>
      <w:r w:rsidR="0067531E" w:rsidRPr="00F96D42">
        <w:rPr>
          <w:rFonts w:ascii="Times New Roman" w:hAnsi="Times New Roman" w:cs="Times New Roman"/>
          <w:sz w:val="24"/>
          <w:szCs w:val="24"/>
        </w:rPr>
        <w:t xml:space="preserve"> </w:t>
      </w:r>
      <w:r w:rsidR="008A604B" w:rsidRPr="00F96D42">
        <w:rPr>
          <w:rFonts w:ascii="Times New Roman" w:hAnsi="Times New Roman" w:cs="Times New Roman"/>
          <w:sz w:val="24"/>
          <w:szCs w:val="24"/>
        </w:rPr>
        <w:t>i</w:t>
      </w:r>
      <w:r w:rsidR="00751445" w:rsidRPr="00F96D42">
        <w:rPr>
          <w:rFonts w:ascii="Times New Roman" w:hAnsi="Times New Roman" w:cs="Times New Roman"/>
          <w:sz w:val="24"/>
          <w:szCs w:val="24"/>
        </w:rPr>
        <w:t>nade</w:t>
      </w:r>
      <w:r w:rsidR="00751445" w:rsidRPr="00F96D42">
        <w:rPr>
          <w:rFonts w:ascii="Times New Roman" w:hAnsi="Times New Roman" w:cs="Times New Roman"/>
          <w:sz w:val="24"/>
          <w:szCs w:val="24"/>
        </w:rPr>
        <w:lastRenderedPageBreak/>
        <w:t>quate</w:t>
      </w:r>
      <w:r w:rsidR="006D67BD" w:rsidRPr="00F96D42">
        <w:rPr>
          <w:rFonts w:ascii="Times New Roman" w:hAnsi="Times New Roman" w:cs="Times New Roman"/>
          <w:sz w:val="24"/>
          <w:szCs w:val="24"/>
        </w:rPr>
        <w:t xml:space="preserve"> finance</w:t>
      </w:r>
      <w:r w:rsidR="00751445" w:rsidRPr="00F96D42">
        <w:rPr>
          <w:rFonts w:ascii="Times New Roman" w:hAnsi="Times New Roman" w:cs="Times New Roman"/>
          <w:sz w:val="24"/>
          <w:szCs w:val="24"/>
        </w:rPr>
        <w:t xml:space="preserve"> support</w:t>
      </w:r>
      <w:r w:rsidR="006D67BD" w:rsidRPr="00F96D42">
        <w:rPr>
          <w:rFonts w:ascii="Times New Roman" w:hAnsi="Times New Roman" w:cs="Times New Roman"/>
          <w:sz w:val="24"/>
          <w:szCs w:val="24"/>
        </w:rPr>
        <w:t xml:space="preserve">, </w:t>
      </w:r>
      <w:r w:rsidR="00751445" w:rsidRPr="00F96D42">
        <w:rPr>
          <w:rFonts w:ascii="Times New Roman" w:hAnsi="Times New Roman" w:cs="Times New Roman"/>
          <w:sz w:val="24"/>
          <w:szCs w:val="24"/>
        </w:rPr>
        <w:t xml:space="preserve">limited </w:t>
      </w:r>
      <w:r w:rsidR="006D67BD" w:rsidRPr="00F96D42">
        <w:rPr>
          <w:rFonts w:ascii="Times New Roman" w:hAnsi="Times New Roman" w:cs="Times New Roman"/>
          <w:sz w:val="24"/>
          <w:szCs w:val="24"/>
        </w:rPr>
        <w:t>knowledge</w:t>
      </w:r>
      <w:r w:rsidR="00751445" w:rsidRPr="00F96D42">
        <w:rPr>
          <w:rFonts w:ascii="Times New Roman" w:hAnsi="Times New Roman" w:cs="Times New Roman"/>
          <w:sz w:val="24"/>
          <w:szCs w:val="24"/>
        </w:rPr>
        <w:t xml:space="preserve"> of MDR</w:t>
      </w:r>
      <w:r w:rsidR="008A604B" w:rsidRPr="00F96D42">
        <w:rPr>
          <w:rFonts w:ascii="Times New Roman" w:hAnsi="Times New Roman" w:cs="Times New Roman"/>
          <w:sz w:val="24"/>
          <w:szCs w:val="24"/>
        </w:rPr>
        <w:t xml:space="preserve"> among healthcare providers</w:t>
      </w:r>
      <w:r w:rsidR="006D67BD" w:rsidRPr="00F96D42">
        <w:rPr>
          <w:rFonts w:ascii="Times New Roman" w:hAnsi="Times New Roman" w:cs="Times New Roman"/>
          <w:sz w:val="24"/>
          <w:szCs w:val="24"/>
        </w:rPr>
        <w:t xml:space="preserve">, </w:t>
      </w:r>
      <w:r w:rsidR="005669ED" w:rsidRPr="00F96D42">
        <w:rPr>
          <w:rFonts w:ascii="Times New Roman" w:hAnsi="Times New Roman" w:cs="Times New Roman"/>
          <w:sz w:val="24"/>
          <w:szCs w:val="24"/>
        </w:rPr>
        <w:t xml:space="preserve">lack of </w:t>
      </w:r>
      <w:r w:rsidR="006D67BD" w:rsidRPr="00F96D42">
        <w:rPr>
          <w:rFonts w:ascii="Times New Roman" w:hAnsi="Times New Roman" w:cs="Times New Roman"/>
          <w:sz w:val="24"/>
          <w:szCs w:val="24"/>
        </w:rPr>
        <w:t>commitment</w:t>
      </w:r>
      <w:r w:rsidR="0067531E" w:rsidRPr="00F96D42">
        <w:rPr>
          <w:rFonts w:ascii="Times New Roman" w:hAnsi="Times New Roman" w:cs="Times New Roman"/>
          <w:sz w:val="24"/>
          <w:szCs w:val="24"/>
        </w:rPr>
        <w:t>, blaming game</w:t>
      </w:r>
      <w:r w:rsidR="006D67BD" w:rsidRPr="00F96D42">
        <w:rPr>
          <w:rFonts w:ascii="Times New Roman" w:hAnsi="Times New Roman" w:cs="Times New Roman"/>
          <w:sz w:val="24"/>
          <w:szCs w:val="24"/>
        </w:rPr>
        <w:t xml:space="preserve"> and failure to implement action </w:t>
      </w:r>
      <w:r w:rsidR="00D8496B" w:rsidRPr="00F96D42">
        <w:rPr>
          <w:rFonts w:ascii="Times New Roman" w:hAnsi="Times New Roman" w:cs="Times New Roman"/>
          <w:sz w:val="24"/>
          <w:szCs w:val="24"/>
        </w:rPr>
        <w:t>plans</w:t>
      </w:r>
      <w:r w:rsidR="008A604B" w:rsidRPr="00F96D42">
        <w:rPr>
          <w:rFonts w:ascii="Times New Roman" w:hAnsi="Times New Roman" w:cs="Times New Roman"/>
          <w:sz w:val="24"/>
          <w:szCs w:val="24"/>
        </w:rPr>
        <w:t xml:space="preserve"> developed during reviews. </w:t>
      </w:r>
      <w:r w:rsidR="0067531E" w:rsidRPr="00F96D42">
        <w:rPr>
          <w:rFonts w:ascii="Times New Roman" w:hAnsi="Times New Roman" w:cs="Times New Roman"/>
          <w:sz w:val="24"/>
          <w:szCs w:val="24"/>
        </w:rPr>
        <w:t>S</w:t>
      </w:r>
      <w:r w:rsidR="00325CE8" w:rsidRPr="00F96D42">
        <w:rPr>
          <w:rFonts w:ascii="Times New Roman" w:hAnsi="Times New Roman" w:cs="Times New Roman"/>
          <w:sz w:val="24"/>
          <w:szCs w:val="24"/>
        </w:rPr>
        <w:t xml:space="preserve">uggestions </w:t>
      </w:r>
      <w:r w:rsidR="00647E29" w:rsidRPr="00F96D42">
        <w:rPr>
          <w:rFonts w:ascii="Times New Roman" w:hAnsi="Times New Roman" w:cs="Times New Roman"/>
          <w:sz w:val="24"/>
          <w:szCs w:val="24"/>
        </w:rPr>
        <w:t>to improve</w:t>
      </w:r>
      <w:r w:rsidR="005669ED" w:rsidRPr="00F96D42">
        <w:rPr>
          <w:rFonts w:ascii="Times New Roman" w:hAnsi="Times New Roman" w:cs="Times New Roman"/>
          <w:sz w:val="24"/>
          <w:szCs w:val="24"/>
        </w:rPr>
        <w:t xml:space="preserve"> MDR practice</w:t>
      </w:r>
      <w:r w:rsidR="003B4C1F" w:rsidRPr="00F96D42">
        <w:rPr>
          <w:rFonts w:ascii="Times New Roman" w:hAnsi="Times New Roman" w:cs="Times New Roman"/>
          <w:sz w:val="24"/>
          <w:szCs w:val="24"/>
        </w:rPr>
        <w:t>s</w:t>
      </w:r>
      <w:r w:rsidR="00325CE8" w:rsidRPr="00F96D42">
        <w:rPr>
          <w:rFonts w:ascii="Times New Roman" w:hAnsi="Times New Roman" w:cs="Times New Roman"/>
          <w:sz w:val="24"/>
          <w:szCs w:val="24"/>
        </w:rPr>
        <w:t xml:space="preserve"> include</w:t>
      </w:r>
      <w:r w:rsidR="005669ED" w:rsidRPr="00F96D42">
        <w:rPr>
          <w:rFonts w:ascii="Times New Roman" w:hAnsi="Times New Roman" w:cs="Times New Roman"/>
          <w:sz w:val="24"/>
          <w:szCs w:val="24"/>
        </w:rPr>
        <w:t xml:space="preserve"> i</w:t>
      </w:r>
      <w:r w:rsidR="006D67BD" w:rsidRPr="00F96D42">
        <w:rPr>
          <w:rFonts w:ascii="Times New Roman" w:hAnsi="Times New Roman" w:cs="Times New Roman"/>
          <w:sz w:val="24"/>
          <w:szCs w:val="24"/>
        </w:rPr>
        <w:t xml:space="preserve">mproving feedback mechanism, </w:t>
      </w:r>
      <w:r w:rsidR="002030C4" w:rsidRPr="00F96D42">
        <w:rPr>
          <w:rFonts w:ascii="Times New Roman" w:hAnsi="Times New Roman" w:cs="Times New Roman"/>
          <w:sz w:val="24"/>
          <w:szCs w:val="24"/>
        </w:rPr>
        <w:t>conducting M</w:t>
      </w:r>
      <w:r w:rsidR="006D67BD" w:rsidRPr="00F96D42">
        <w:rPr>
          <w:rFonts w:ascii="Times New Roman" w:hAnsi="Times New Roman" w:cs="Times New Roman"/>
          <w:sz w:val="24"/>
          <w:szCs w:val="24"/>
        </w:rPr>
        <w:t xml:space="preserve">aternal </w:t>
      </w:r>
      <w:r w:rsidR="002030C4" w:rsidRPr="00F96D42">
        <w:rPr>
          <w:rFonts w:ascii="Times New Roman" w:hAnsi="Times New Roman" w:cs="Times New Roman"/>
          <w:sz w:val="24"/>
          <w:szCs w:val="24"/>
        </w:rPr>
        <w:t>D</w:t>
      </w:r>
      <w:r w:rsidR="006D67BD" w:rsidRPr="00F96D42">
        <w:rPr>
          <w:rFonts w:ascii="Times New Roman" w:hAnsi="Times New Roman" w:cs="Times New Roman"/>
          <w:sz w:val="24"/>
          <w:szCs w:val="24"/>
        </w:rPr>
        <w:t xml:space="preserve">eath </w:t>
      </w:r>
      <w:r w:rsidR="002030C4" w:rsidRPr="00F96D42">
        <w:rPr>
          <w:rFonts w:ascii="Times New Roman" w:hAnsi="Times New Roman" w:cs="Times New Roman"/>
          <w:sz w:val="24"/>
          <w:szCs w:val="24"/>
        </w:rPr>
        <w:t>R</w:t>
      </w:r>
      <w:r w:rsidR="006D67BD" w:rsidRPr="00F96D42">
        <w:rPr>
          <w:rFonts w:ascii="Times New Roman" w:hAnsi="Times New Roman" w:cs="Times New Roman"/>
          <w:sz w:val="24"/>
          <w:szCs w:val="24"/>
        </w:rPr>
        <w:t xml:space="preserve">eview trainings, inclusion of </w:t>
      </w:r>
      <w:r w:rsidR="00853FD3" w:rsidRPr="00F96D42">
        <w:rPr>
          <w:rFonts w:ascii="Times New Roman" w:hAnsi="Times New Roman" w:cs="Times New Roman"/>
          <w:sz w:val="24"/>
          <w:szCs w:val="24"/>
        </w:rPr>
        <w:t>M</w:t>
      </w:r>
      <w:r w:rsidR="006D67BD" w:rsidRPr="00F96D42">
        <w:rPr>
          <w:rFonts w:ascii="Times New Roman" w:hAnsi="Times New Roman" w:cs="Times New Roman"/>
          <w:sz w:val="24"/>
          <w:szCs w:val="24"/>
        </w:rPr>
        <w:t xml:space="preserve">aternal </w:t>
      </w:r>
      <w:r w:rsidR="00853FD3" w:rsidRPr="00F96D42">
        <w:rPr>
          <w:rFonts w:ascii="Times New Roman" w:hAnsi="Times New Roman" w:cs="Times New Roman"/>
          <w:sz w:val="24"/>
          <w:szCs w:val="24"/>
        </w:rPr>
        <w:t>D</w:t>
      </w:r>
      <w:r w:rsidR="006D67BD" w:rsidRPr="00F96D42">
        <w:rPr>
          <w:rFonts w:ascii="Times New Roman" w:hAnsi="Times New Roman" w:cs="Times New Roman"/>
          <w:sz w:val="24"/>
          <w:szCs w:val="24"/>
        </w:rPr>
        <w:t xml:space="preserve">eath </w:t>
      </w:r>
      <w:r w:rsidR="00503E92" w:rsidRPr="00F96D42">
        <w:rPr>
          <w:rFonts w:ascii="Times New Roman" w:hAnsi="Times New Roman" w:cs="Times New Roman"/>
          <w:sz w:val="24"/>
          <w:szCs w:val="24"/>
        </w:rPr>
        <w:t>R</w:t>
      </w:r>
      <w:r w:rsidR="006D67BD" w:rsidRPr="00F96D42">
        <w:rPr>
          <w:rFonts w:ascii="Times New Roman" w:hAnsi="Times New Roman" w:cs="Times New Roman"/>
          <w:sz w:val="24"/>
          <w:szCs w:val="24"/>
        </w:rPr>
        <w:t xml:space="preserve">eview in </w:t>
      </w:r>
      <w:r w:rsidR="002030C4" w:rsidRPr="00F96D42">
        <w:rPr>
          <w:rFonts w:ascii="Times New Roman" w:hAnsi="Times New Roman" w:cs="Times New Roman"/>
          <w:sz w:val="24"/>
          <w:szCs w:val="24"/>
        </w:rPr>
        <w:t xml:space="preserve">nursing </w:t>
      </w:r>
      <w:r w:rsidR="006D67BD" w:rsidRPr="00F96D42">
        <w:rPr>
          <w:rFonts w:ascii="Times New Roman" w:hAnsi="Times New Roman" w:cs="Times New Roman"/>
          <w:sz w:val="24"/>
          <w:szCs w:val="24"/>
        </w:rPr>
        <w:t xml:space="preserve">college curriculum and </w:t>
      </w:r>
      <w:r w:rsidR="002030C4" w:rsidRPr="00F96D42">
        <w:rPr>
          <w:rFonts w:ascii="Times New Roman" w:hAnsi="Times New Roman" w:cs="Times New Roman"/>
          <w:sz w:val="24"/>
          <w:szCs w:val="24"/>
        </w:rPr>
        <w:t xml:space="preserve">ensuring adequate </w:t>
      </w:r>
      <w:r w:rsidR="00C02C21" w:rsidRPr="00F96D42">
        <w:rPr>
          <w:rFonts w:ascii="Times New Roman" w:hAnsi="Times New Roman" w:cs="Times New Roman"/>
          <w:sz w:val="24"/>
          <w:szCs w:val="24"/>
        </w:rPr>
        <w:t>financial resource</w:t>
      </w:r>
      <w:r w:rsidR="005669ED" w:rsidRPr="00F96D42">
        <w:rPr>
          <w:rFonts w:ascii="Times New Roman" w:hAnsi="Times New Roman" w:cs="Times New Roman"/>
          <w:sz w:val="24"/>
          <w:szCs w:val="24"/>
        </w:rPr>
        <w:t>.</w:t>
      </w:r>
      <w:r w:rsidR="006D67BD" w:rsidRPr="00F96D42">
        <w:rPr>
          <w:rFonts w:ascii="Times New Roman" w:hAnsi="Times New Roman" w:cs="Times New Roman"/>
          <w:sz w:val="24"/>
          <w:szCs w:val="24"/>
        </w:rPr>
        <w:t xml:space="preserve"> </w:t>
      </w:r>
    </w:p>
    <w:bookmarkEnd w:id="61"/>
    <w:bookmarkEnd w:id="62"/>
    <w:bookmarkEnd w:id="63"/>
    <w:bookmarkEnd w:id="106"/>
    <w:p w14:paraId="70991CAC" w14:textId="3074CF33" w:rsidR="0053442E" w:rsidRPr="00F96D42" w:rsidRDefault="004068FB" w:rsidP="0053442E">
      <w:pPr>
        <w:spacing w:after="0" w:line="480" w:lineRule="auto"/>
        <w:jc w:val="both"/>
        <w:rPr>
          <w:rFonts w:ascii="Times New Roman" w:hAnsi="Times New Roman" w:cs="Times New Roman"/>
          <w:sz w:val="24"/>
          <w:szCs w:val="24"/>
        </w:rPr>
      </w:pPr>
      <w:r w:rsidRPr="00F96D42">
        <w:rPr>
          <w:rFonts w:ascii="Times New Roman" w:hAnsi="Times New Roman" w:cs="Times New Roman"/>
          <w:sz w:val="24"/>
          <w:szCs w:val="24"/>
        </w:rPr>
        <w:t>Without effective</w:t>
      </w:r>
      <w:r w:rsidR="0053442E" w:rsidRPr="00F96D42">
        <w:rPr>
          <w:rFonts w:ascii="Times New Roman" w:hAnsi="Times New Roman" w:cs="Times New Roman"/>
          <w:sz w:val="24"/>
          <w:szCs w:val="24"/>
        </w:rPr>
        <w:t xml:space="preserve"> Maternal Death Reviews practices and taking beneﬁcial actions on the lessons learned, the process will </w:t>
      </w:r>
      <w:r w:rsidR="00884785" w:rsidRPr="00F96D42">
        <w:rPr>
          <w:rFonts w:ascii="Times New Roman" w:hAnsi="Times New Roman" w:cs="Times New Roman"/>
          <w:sz w:val="24"/>
          <w:szCs w:val="24"/>
        </w:rPr>
        <w:t>be no</w:t>
      </w:r>
      <w:r w:rsidR="0053442E" w:rsidRPr="00F96D42">
        <w:rPr>
          <w:rFonts w:ascii="Times New Roman" w:hAnsi="Times New Roman" w:cs="Times New Roman"/>
          <w:sz w:val="24"/>
          <w:szCs w:val="24"/>
        </w:rPr>
        <w:t xml:space="preserve"> more than a method for improving </w:t>
      </w:r>
      <w:r w:rsidR="008A13E5" w:rsidRPr="00F96D42">
        <w:rPr>
          <w:rFonts w:ascii="Times New Roman" w:hAnsi="Times New Roman" w:cs="Times New Roman"/>
          <w:sz w:val="24"/>
          <w:szCs w:val="24"/>
        </w:rPr>
        <w:t>surveillance and</w:t>
      </w:r>
      <w:r w:rsidR="0053442E" w:rsidRPr="00F96D42">
        <w:rPr>
          <w:rFonts w:ascii="Times New Roman" w:hAnsi="Times New Roman" w:cs="Times New Roman"/>
          <w:sz w:val="24"/>
          <w:szCs w:val="24"/>
        </w:rPr>
        <w:t xml:space="preserve"> qualitative method for identifying overall risk factors and determinants of maternal deaths.</w:t>
      </w:r>
    </w:p>
    <w:p w14:paraId="75E2C9EC" w14:textId="2938B252" w:rsidR="008F7642" w:rsidRPr="00F96D42" w:rsidRDefault="008F7642" w:rsidP="00FF563D">
      <w:pPr>
        <w:pStyle w:val="Heading2"/>
        <w:jc w:val="left"/>
        <w:rPr>
          <w:rFonts w:cs="Times New Roman"/>
          <w:szCs w:val="24"/>
        </w:rPr>
      </w:pPr>
    </w:p>
    <w:p w14:paraId="2E5C2346" w14:textId="15BF5143" w:rsidR="00D822DA" w:rsidRPr="00F96D42" w:rsidRDefault="00D822DA" w:rsidP="00F522F2">
      <w:pPr>
        <w:spacing w:line="480" w:lineRule="auto"/>
        <w:jc w:val="both"/>
        <w:rPr>
          <w:rFonts w:ascii="Times New Roman" w:hAnsi="Times New Roman" w:cs="Times New Roman"/>
          <w:sz w:val="24"/>
          <w:szCs w:val="24"/>
        </w:rPr>
      </w:pPr>
    </w:p>
    <w:p w14:paraId="679D46B0" w14:textId="1C0D1B9A" w:rsidR="000518AF" w:rsidRPr="00F96D42" w:rsidRDefault="000518AF" w:rsidP="00F522F2">
      <w:pPr>
        <w:spacing w:line="480" w:lineRule="auto"/>
        <w:jc w:val="both"/>
        <w:rPr>
          <w:rFonts w:ascii="Times New Roman" w:hAnsi="Times New Roman" w:cs="Times New Roman"/>
          <w:sz w:val="24"/>
          <w:szCs w:val="24"/>
        </w:rPr>
      </w:pPr>
    </w:p>
    <w:p w14:paraId="3DE89D77" w14:textId="583C2636" w:rsidR="003C7F7C" w:rsidRPr="00F96D42" w:rsidRDefault="003C7F7C" w:rsidP="00F522F2">
      <w:pPr>
        <w:spacing w:line="480" w:lineRule="auto"/>
        <w:jc w:val="both"/>
        <w:rPr>
          <w:rFonts w:ascii="Times New Roman" w:hAnsi="Times New Roman" w:cs="Times New Roman"/>
          <w:sz w:val="24"/>
          <w:szCs w:val="24"/>
        </w:rPr>
      </w:pPr>
    </w:p>
    <w:p w14:paraId="1692C621" w14:textId="1A063F5E" w:rsidR="004068FB" w:rsidRPr="00F96D42" w:rsidRDefault="004068FB" w:rsidP="00F522F2">
      <w:pPr>
        <w:spacing w:line="480" w:lineRule="auto"/>
        <w:jc w:val="both"/>
        <w:rPr>
          <w:rFonts w:ascii="Times New Roman" w:hAnsi="Times New Roman" w:cs="Times New Roman"/>
          <w:sz w:val="24"/>
          <w:szCs w:val="24"/>
        </w:rPr>
      </w:pPr>
    </w:p>
    <w:p w14:paraId="7CB9BE4E" w14:textId="7CC6A946" w:rsidR="004068FB" w:rsidRPr="00F96D42" w:rsidRDefault="004068FB" w:rsidP="00F522F2">
      <w:pPr>
        <w:spacing w:line="480" w:lineRule="auto"/>
        <w:jc w:val="both"/>
        <w:rPr>
          <w:rFonts w:ascii="Times New Roman" w:hAnsi="Times New Roman" w:cs="Times New Roman"/>
          <w:sz w:val="24"/>
          <w:szCs w:val="24"/>
        </w:rPr>
      </w:pPr>
    </w:p>
    <w:p w14:paraId="6C58D4D8" w14:textId="26EA4A65" w:rsidR="004068FB" w:rsidRPr="00F96D42" w:rsidRDefault="004068FB" w:rsidP="00F522F2">
      <w:pPr>
        <w:spacing w:line="480" w:lineRule="auto"/>
        <w:jc w:val="both"/>
        <w:rPr>
          <w:rFonts w:ascii="Times New Roman" w:hAnsi="Times New Roman" w:cs="Times New Roman"/>
          <w:sz w:val="24"/>
          <w:szCs w:val="24"/>
        </w:rPr>
      </w:pPr>
    </w:p>
    <w:p w14:paraId="0534DC23" w14:textId="57EDDD37" w:rsidR="004068FB" w:rsidRPr="00F96D42" w:rsidRDefault="004068FB" w:rsidP="00F522F2">
      <w:pPr>
        <w:spacing w:line="480" w:lineRule="auto"/>
        <w:jc w:val="both"/>
        <w:rPr>
          <w:rFonts w:ascii="Times New Roman" w:hAnsi="Times New Roman" w:cs="Times New Roman"/>
          <w:sz w:val="24"/>
          <w:szCs w:val="24"/>
        </w:rPr>
      </w:pPr>
    </w:p>
    <w:p w14:paraId="5B4C7127" w14:textId="1E9DCDC5" w:rsidR="004068FB" w:rsidRPr="00F96D42" w:rsidRDefault="004068FB" w:rsidP="00F522F2">
      <w:pPr>
        <w:spacing w:line="480" w:lineRule="auto"/>
        <w:jc w:val="both"/>
        <w:rPr>
          <w:rFonts w:ascii="Times New Roman" w:hAnsi="Times New Roman" w:cs="Times New Roman"/>
          <w:sz w:val="24"/>
          <w:szCs w:val="24"/>
        </w:rPr>
      </w:pPr>
    </w:p>
    <w:p w14:paraId="26EBC7EC" w14:textId="3E617BE8" w:rsidR="004068FB" w:rsidRPr="00F96D42" w:rsidRDefault="004068FB" w:rsidP="00F522F2">
      <w:pPr>
        <w:spacing w:line="480" w:lineRule="auto"/>
        <w:jc w:val="both"/>
        <w:rPr>
          <w:rFonts w:ascii="Times New Roman" w:hAnsi="Times New Roman" w:cs="Times New Roman"/>
          <w:sz w:val="24"/>
          <w:szCs w:val="24"/>
        </w:rPr>
      </w:pPr>
    </w:p>
    <w:p w14:paraId="3CDB3E96" w14:textId="41FCC906" w:rsidR="004068FB" w:rsidRPr="00F96D42" w:rsidRDefault="004068FB" w:rsidP="00F522F2">
      <w:pPr>
        <w:spacing w:line="480" w:lineRule="auto"/>
        <w:jc w:val="both"/>
        <w:rPr>
          <w:rFonts w:ascii="Times New Roman" w:hAnsi="Times New Roman" w:cs="Times New Roman"/>
          <w:sz w:val="24"/>
          <w:szCs w:val="24"/>
        </w:rPr>
      </w:pPr>
    </w:p>
    <w:p w14:paraId="19B8BE6D" w14:textId="5F6E2DDE" w:rsidR="004068FB" w:rsidRPr="00F96D42" w:rsidRDefault="004068FB" w:rsidP="00F522F2">
      <w:pPr>
        <w:spacing w:line="480" w:lineRule="auto"/>
        <w:jc w:val="both"/>
        <w:rPr>
          <w:rFonts w:ascii="Times New Roman" w:hAnsi="Times New Roman" w:cs="Times New Roman"/>
          <w:sz w:val="24"/>
          <w:szCs w:val="24"/>
        </w:rPr>
      </w:pPr>
    </w:p>
    <w:p w14:paraId="05AF41BE" w14:textId="098E7A2C" w:rsidR="003050B0" w:rsidRPr="00F96D42" w:rsidRDefault="0091415E" w:rsidP="009175A4">
      <w:pPr>
        <w:pStyle w:val="Heading2"/>
      </w:pPr>
      <w:bookmarkStart w:id="122" w:name="_Toc377333909"/>
      <w:bookmarkEnd w:id="114"/>
      <w:r w:rsidRPr="00F96D42">
        <w:t>R</w:t>
      </w:r>
      <w:r w:rsidR="0037710F" w:rsidRPr="00F96D42">
        <w:t>EFERENCE</w:t>
      </w:r>
      <w:bookmarkEnd w:id="122"/>
      <w:r w:rsidR="0037710F" w:rsidRPr="00F96D42">
        <w:t xml:space="preserve"> </w:t>
      </w:r>
    </w:p>
    <w:p w14:paraId="207C87FC" w14:textId="77777777" w:rsidR="00F147D1" w:rsidRPr="00F96D42" w:rsidRDefault="00F147D1" w:rsidP="00E15B9D"/>
    <w:p w14:paraId="7A8DAB98"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sz w:val="24"/>
          <w:szCs w:val="24"/>
        </w:rPr>
        <w:fldChar w:fldCharType="begin" w:fldLock="1"/>
      </w:r>
      <w:r w:rsidRPr="0082354B">
        <w:rPr>
          <w:rFonts w:ascii="Times New Roman" w:hAnsi="Times New Roman" w:cs="Times New Roman"/>
          <w:sz w:val="24"/>
          <w:szCs w:val="24"/>
        </w:rPr>
        <w:instrText xml:space="preserve">ADDIN Mendeley Bibliography CSL_BIBLIOGRAPHY </w:instrText>
      </w:r>
      <w:r w:rsidRPr="0082354B">
        <w:rPr>
          <w:rFonts w:ascii="Times New Roman" w:hAnsi="Times New Roman" w:cs="Times New Roman"/>
          <w:sz w:val="24"/>
          <w:szCs w:val="24"/>
        </w:rPr>
        <w:fldChar w:fldCharType="separate"/>
      </w:r>
      <w:r w:rsidRPr="0082354B">
        <w:rPr>
          <w:rFonts w:ascii="Times New Roman" w:hAnsi="Times New Roman" w:cs="Times New Roman"/>
          <w:noProof/>
          <w:sz w:val="24"/>
          <w:szCs w:val="24"/>
        </w:rPr>
        <w:t xml:space="preserve">Abebe, B., Busza, J., Hadush, A., Usmael, A., Zeleke, A. B., Sita, S., … Graham, W. J. (2017). ‘We identify, discuss, act and promise to prevent similar deaths’: a qualitative study of Ethiopia’s Maternal Death Surveillance and Response system. </w:t>
      </w:r>
      <w:r w:rsidRPr="0082354B">
        <w:rPr>
          <w:rFonts w:ascii="Times New Roman" w:hAnsi="Times New Roman" w:cs="Times New Roman"/>
          <w:i/>
          <w:iCs/>
          <w:noProof/>
          <w:sz w:val="24"/>
          <w:szCs w:val="24"/>
        </w:rPr>
        <w:t>BMJ Global Health</w:t>
      </w:r>
      <w:r w:rsidRPr="0082354B">
        <w:rPr>
          <w:rFonts w:ascii="Times New Roman" w:hAnsi="Times New Roman" w:cs="Times New Roman"/>
          <w:noProof/>
          <w:sz w:val="24"/>
          <w:szCs w:val="24"/>
        </w:rPr>
        <w:t xml:space="preserve">, </w:t>
      </w:r>
      <w:r w:rsidRPr="0082354B">
        <w:rPr>
          <w:rFonts w:ascii="Times New Roman" w:hAnsi="Times New Roman" w:cs="Times New Roman"/>
          <w:i/>
          <w:iCs/>
          <w:noProof/>
          <w:sz w:val="24"/>
          <w:szCs w:val="24"/>
        </w:rPr>
        <w:t>2</w:t>
      </w:r>
      <w:r w:rsidRPr="0082354B">
        <w:rPr>
          <w:rFonts w:ascii="Times New Roman" w:hAnsi="Times New Roman" w:cs="Times New Roman"/>
          <w:noProof/>
          <w:sz w:val="24"/>
          <w:szCs w:val="24"/>
        </w:rPr>
        <w:t>(2), e000199.</w:t>
      </w:r>
    </w:p>
    <w:p w14:paraId="27FCE539"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lastRenderedPageBreak/>
        <w:t xml:space="preserve">Abouchadi, S., Alaoui, A. B., Meski, F. Z., Bezad, R., &amp; De Brouwere, V. (2013). Preventable maternal mortality in Morocco: The role of hospitals. </w:t>
      </w:r>
      <w:r w:rsidRPr="0082354B">
        <w:rPr>
          <w:rFonts w:ascii="Times New Roman" w:hAnsi="Times New Roman" w:cs="Times New Roman"/>
          <w:i/>
          <w:iCs/>
          <w:noProof/>
          <w:sz w:val="24"/>
          <w:szCs w:val="24"/>
        </w:rPr>
        <w:t>Tropical Medicine and International Health</w:t>
      </w:r>
      <w:r w:rsidRPr="0082354B">
        <w:rPr>
          <w:rFonts w:ascii="Times New Roman" w:hAnsi="Times New Roman" w:cs="Times New Roman"/>
          <w:noProof/>
          <w:sz w:val="24"/>
          <w:szCs w:val="24"/>
        </w:rPr>
        <w:t xml:space="preserve">, </w:t>
      </w:r>
      <w:r w:rsidRPr="0082354B">
        <w:rPr>
          <w:rFonts w:ascii="Times New Roman" w:hAnsi="Times New Roman" w:cs="Times New Roman"/>
          <w:i/>
          <w:iCs/>
          <w:noProof/>
          <w:sz w:val="24"/>
          <w:szCs w:val="24"/>
        </w:rPr>
        <w:t>18</w:t>
      </w:r>
      <w:r w:rsidRPr="0082354B">
        <w:rPr>
          <w:rFonts w:ascii="Times New Roman" w:hAnsi="Times New Roman" w:cs="Times New Roman"/>
          <w:noProof/>
          <w:sz w:val="24"/>
          <w:szCs w:val="24"/>
        </w:rPr>
        <w:t>(4), 444–450.</w:t>
      </w:r>
    </w:p>
    <w:p w14:paraId="2BF2910D"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Achem, F. F., &amp; Agboghoroma, C. O. (2014). Setting up facility-based maternal death reviews in Nigeria. </w:t>
      </w:r>
      <w:r w:rsidRPr="0082354B">
        <w:rPr>
          <w:rFonts w:ascii="Times New Roman" w:hAnsi="Times New Roman" w:cs="Times New Roman"/>
          <w:i/>
          <w:iCs/>
          <w:noProof/>
          <w:sz w:val="24"/>
          <w:szCs w:val="24"/>
        </w:rPr>
        <w:t>BJOG : An International Journal of Obstetrics and Gynaecology</w:t>
      </w:r>
      <w:r w:rsidRPr="0082354B">
        <w:rPr>
          <w:rFonts w:ascii="Times New Roman" w:hAnsi="Times New Roman" w:cs="Times New Roman"/>
          <w:noProof/>
          <w:sz w:val="24"/>
          <w:szCs w:val="24"/>
        </w:rPr>
        <w:t xml:space="preserve">, </w:t>
      </w:r>
      <w:r w:rsidRPr="0082354B">
        <w:rPr>
          <w:rFonts w:ascii="Times New Roman" w:hAnsi="Times New Roman" w:cs="Times New Roman"/>
          <w:i/>
          <w:iCs/>
          <w:noProof/>
          <w:sz w:val="24"/>
          <w:szCs w:val="24"/>
        </w:rPr>
        <w:t>121</w:t>
      </w:r>
      <w:r w:rsidRPr="0082354B">
        <w:rPr>
          <w:rFonts w:ascii="Times New Roman" w:hAnsi="Times New Roman" w:cs="Times New Roman"/>
          <w:noProof/>
          <w:sz w:val="24"/>
          <w:szCs w:val="24"/>
        </w:rPr>
        <w:t>, 75–80.</w:t>
      </w:r>
    </w:p>
    <w:p w14:paraId="13B3754B"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Achem, F. F., Agboghoroma, C. O., &amp; Adeoye, M. O. (2014). The role of advocacy in the national strategy for maternal death review in Nigeria. </w:t>
      </w:r>
      <w:r w:rsidRPr="0082354B">
        <w:rPr>
          <w:rFonts w:ascii="Times New Roman" w:hAnsi="Times New Roman" w:cs="Times New Roman"/>
          <w:i/>
          <w:iCs/>
          <w:noProof/>
          <w:sz w:val="24"/>
          <w:szCs w:val="24"/>
        </w:rPr>
        <w:t>International Journal of Gynecology and Obstetrics</w:t>
      </w:r>
      <w:r w:rsidRPr="0082354B">
        <w:rPr>
          <w:rFonts w:ascii="Times New Roman" w:hAnsi="Times New Roman" w:cs="Times New Roman"/>
          <w:noProof/>
          <w:sz w:val="24"/>
          <w:szCs w:val="24"/>
        </w:rPr>
        <w:t xml:space="preserve">, </w:t>
      </w:r>
      <w:r w:rsidRPr="0082354B">
        <w:rPr>
          <w:rFonts w:ascii="Times New Roman" w:hAnsi="Times New Roman" w:cs="Times New Roman"/>
          <w:i/>
          <w:iCs/>
          <w:noProof/>
          <w:sz w:val="24"/>
          <w:szCs w:val="24"/>
        </w:rPr>
        <w:t>127</w:t>
      </w:r>
      <w:r w:rsidRPr="0082354B">
        <w:rPr>
          <w:rFonts w:ascii="Times New Roman" w:hAnsi="Times New Roman" w:cs="Times New Roman"/>
          <w:noProof/>
          <w:sz w:val="24"/>
          <w:szCs w:val="24"/>
        </w:rPr>
        <w:t>(S1), S49–S51.</w:t>
      </w:r>
    </w:p>
    <w:p w14:paraId="66A7825B"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Agaro, C., Beyeza-Kashesya, J., Waiswa, P., Sekandi, J. N., Tusiime, S., Anguzu, R., &amp; Kiracho, E. E. (2016). The conduct of maternal and perinatal death reviews in Oyam District, Uganda: a descriptive cross-sectional study. </w:t>
      </w:r>
      <w:r w:rsidRPr="0082354B">
        <w:rPr>
          <w:rFonts w:ascii="Times New Roman" w:hAnsi="Times New Roman" w:cs="Times New Roman"/>
          <w:i/>
          <w:iCs/>
          <w:noProof/>
          <w:sz w:val="24"/>
          <w:szCs w:val="24"/>
        </w:rPr>
        <w:t>BMC Women’s Health</w:t>
      </w:r>
      <w:r w:rsidRPr="0082354B">
        <w:rPr>
          <w:rFonts w:ascii="Times New Roman" w:hAnsi="Times New Roman" w:cs="Times New Roman"/>
          <w:noProof/>
          <w:sz w:val="24"/>
          <w:szCs w:val="24"/>
        </w:rPr>
        <w:t xml:space="preserve">, </w:t>
      </w:r>
      <w:r w:rsidRPr="0082354B">
        <w:rPr>
          <w:rFonts w:ascii="Times New Roman" w:hAnsi="Times New Roman" w:cs="Times New Roman"/>
          <w:i/>
          <w:iCs/>
          <w:noProof/>
          <w:sz w:val="24"/>
          <w:szCs w:val="24"/>
        </w:rPr>
        <w:t>16</w:t>
      </w:r>
      <w:r w:rsidRPr="0082354B">
        <w:rPr>
          <w:rFonts w:ascii="Times New Roman" w:hAnsi="Times New Roman" w:cs="Times New Roman"/>
          <w:noProof/>
          <w:sz w:val="24"/>
          <w:szCs w:val="24"/>
        </w:rPr>
        <w:t>(1), 38.</w:t>
      </w:r>
    </w:p>
    <w:p w14:paraId="4340BB2B"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Armstrong, C. E., Lange, I. L., Magoma, M., Ferla, C., Filippi, V., &amp; Ronsmans, C. (2014). Strengths and weaknesses in the implementation of maternal and perinatal death reviews in Tanzania: Perceptions, processes and practice. </w:t>
      </w:r>
      <w:r w:rsidRPr="0082354B">
        <w:rPr>
          <w:rFonts w:ascii="Times New Roman" w:hAnsi="Times New Roman" w:cs="Times New Roman"/>
          <w:i/>
          <w:iCs/>
          <w:noProof/>
          <w:sz w:val="24"/>
          <w:szCs w:val="24"/>
        </w:rPr>
        <w:t>Tropical Medicine and International Health</w:t>
      </w:r>
      <w:r w:rsidRPr="0082354B">
        <w:rPr>
          <w:rFonts w:ascii="Times New Roman" w:hAnsi="Times New Roman" w:cs="Times New Roman"/>
          <w:noProof/>
          <w:sz w:val="24"/>
          <w:szCs w:val="24"/>
        </w:rPr>
        <w:t xml:space="preserve">, </w:t>
      </w:r>
      <w:r w:rsidRPr="0082354B">
        <w:rPr>
          <w:rFonts w:ascii="Times New Roman" w:hAnsi="Times New Roman" w:cs="Times New Roman"/>
          <w:i/>
          <w:iCs/>
          <w:noProof/>
          <w:sz w:val="24"/>
          <w:szCs w:val="24"/>
        </w:rPr>
        <w:t>19</w:t>
      </w:r>
      <w:r w:rsidRPr="0082354B">
        <w:rPr>
          <w:rFonts w:ascii="Times New Roman" w:hAnsi="Times New Roman" w:cs="Times New Roman"/>
          <w:noProof/>
          <w:sz w:val="24"/>
          <w:szCs w:val="24"/>
        </w:rPr>
        <w:t>(9), 1087–</w:t>
      </w:r>
      <w:r w:rsidRPr="0082354B">
        <w:rPr>
          <w:rFonts w:ascii="Times New Roman" w:hAnsi="Times New Roman" w:cs="Times New Roman"/>
          <w:noProof/>
          <w:sz w:val="24"/>
          <w:szCs w:val="24"/>
        </w:rPr>
        <w:lastRenderedPageBreak/>
        <w:t>1095.</w:t>
      </w:r>
    </w:p>
    <w:p w14:paraId="25593FDB"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Baltag, V., Filippi, V., &amp; Bacci, A. (2012). Putting theory into practice: The introduction of obstetric near-miss case reviews in the Republic of Moldova. </w:t>
      </w:r>
      <w:r w:rsidRPr="0082354B">
        <w:rPr>
          <w:rFonts w:ascii="Times New Roman" w:hAnsi="Times New Roman" w:cs="Times New Roman"/>
          <w:i/>
          <w:iCs/>
          <w:noProof/>
          <w:sz w:val="24"/>
          <w:szCs w:val="24"/>
        </w:rPr>
        <w:t>International Journal for Quality in Health Care</w:t>
      </w:r>
      <w:r w:rsidRPr="0082354B">
        <w:rPr>
          <w:rFonts w:ascii="Times New Roman" w:hAnsi="Times New Roman" w:cs="Times New Roman"/>
          <w:noProof/>
          <w:sz w:val="24"/>
          <w:szCs w:val="24"/>
        </w:rPr>
        <w:t xml:space="preserve">, </w:t>
      </w:r>
      <w:r w:rsidRPr="0082354B">
        <w:rPr>
          <w:rFonts w:ascii="Times New Roman" w:hAnsi="Times New Roman" w:cs="Times New Roman"/>
          <w:i/>
          <w:iCs/>
          <w:noProof/>
          <w:sz w:val="24"/>
          <w:szCs w:val="24"/>
        </w:rPr>
        <w:t>24</w:t>
      </w:r>
      <w:r w:rsidRPr="0082354B">
        <w:rPr>
          <w:rFonts w:ascii="Times New Roman" w:hAnsi="Times New Roman" w:cs="Times New Roman"/>
          <w:noProof/>
          <w:sz w:val="24"/>
          <w:szCs w:val="24"/>
        </w:rPr>
        <w:t>(2), 182–188.</w:t>
      </w:r>
    </w:p>
    <w:p w14:paraId="6BF3893A"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Bayley, O., Chapota, H., Kainja, E., Phiri, T., Gondwe, C., King, C., … Colbourn, T. (2015). Community-linked maternal death review (CLMDR) to measure and prevent maternal mortality: a pilot study in rural Malawi. </w:t>
      </w:r>
      <w:r w:rsidRPr="0082354B">
        <w:rPr>
          <w:rFonts w:ascii="Times New Roman" w:hAnsi="Times New Roman" w:cs="Times New Roman"/>
          <w:i/>
          <w:iCs/>
          <w:noProof/>
          <w:sz w:val="24"/>
          <w:szCs w:val="24"/>
        </w:rPr>
        <w:t>BMJ Open</w:t>
      </w:r>
      <w:r w:rsidRPr="0082354B">
        <w:rPr>
          <w:rFonts w:ascii="Times New Roman" w:hAnsi="Times New Roman" w:cs="Times New Roman"/>
          <w:noProof/>
          <w:sz w:val="24"/>
          <w:szCs w:val="24"/>
        </w:rPr>
        <w:t xml:space="preserve">, </w:t>
      </w:r>
      <w:r w:rsidRPr="0082354B">
        <w:rPr>
          <w:rFonts w:ascii="Times New Roman" w:hAnsi="Times New Roman" w:cs="Times New Roman"/>
          <w:i/>
          <w:iCs/>
          <w:noProof/>
          <w:sz w:val="24"/>
          <w:szCs w:val="24"/>
        </w:rPr>
        <w:t>5</w:t>
      </w:r>
      <w:r w:rsidRPr="0082354B">
        <w:rPr>
          <w:rFonts w:ascii="Times New Roman" w:hAnsi="Times New Roman" w:cs="Times New Roman"/>
          <w:noProof/>
          <w:sz w:val="24"/>
          <w:szCs w:val="24"/>
        </w:rPr>
        <w:t>(4), e007753.</w:t>
      </w:r>
    </w:p>
    <w:p w14:paraId="2C969756" w14:textId="77777777" w:rsidR="001F31BB" w:rsidRDefault="001F31BB">
      <w:pPr>
        <w:rPr>
          <w:rFonts w:ascii="Times New Roman" w:hAnsi="Times New Roman" w:cs="Times New Roman"/>
          <w:noProof/>
          <w:sz w:val="24"/>
          <w:szCs w:val="24"/>
        </w:rPr>
      </w:pPr>
      <w:r>
        <w:rPr>
          <w:rFonts w:ascii="Times New Roman" w:hAnsi="Times New Roman" w:cs="Times New Roman"/>
          <w:noProof/>
          <w:sz w:val="24"/>
          <w:szCs w:val="24"/>
        </w:rPr>
        <w:br w:type="page"/>
      </w:r>
    </w:p>
    <w:p w14:paraId="78E459A6" w14:textId="276A1AE5"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lastRenderedPageBreak/>
        <w:t xml:space="preserve">Berg, C. J. (2012). From Identification and Review to Action-Maternal Mortality Review in the United States. </w:t>
      </w:r>
      <w:r w:rsidRPr="0082354B">
        <w:rPr>
          <w:rFonts w:ascii="Times New Roman" w:hAnsi="Times New Roman" w:cs="Times New Roman"/>
          <w:i/>
          <w:iCs/>
          <w:noProof/>
          <w:sz w:val="24"/>
          <w:szCs w:val="24"/>
        </w:rPr>
        <w:t>Seminars in Perinatology</w:t>
      </w:r>
      <w:r w:rsidRPr="0082354B">
        <w:rPr>
          <w:rFonts w:ascii="Times New Roman" w:hAnsi="Times New Roman" w:cs="Times New Roman"/>
          <w:noProof/>
          <w:sz w:val="24"/>
          <w:szCs w:val="24"/>
        </w:rPr>
        <w:t>. Elsevier Inc.</w:t>
      </w:r>
    </w:p>
    <w:p w14:paraId="6B501E94"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Bernis, L. De, &amp; Wolman, Y. (2009). </w:t>
      </w:r>
      <w:r w:rsidRPr="0082354B">
        <w:rPr>
          <w:rFonts w:ascii="Times New Roman" w:hAnsi="Times New Roman" w:cs="Times New Roman"/>
          <w:i/>
          <w:iCs/>
          <w:noProof/>
          <w:sz w:val="24"/>
          <w:szCs w:val="24"/>
        </w:rPr>
        <w:t>Maternal and Newborn Health National Plans (Road Map) Assessment. African MNH Road Maps Assessment Report</w:t>
      </w:r>
      <w:r w:rsidRPr="0082354B">
        <w:rPr>
          <w:rFonts w:ascii="Times New Roman" w:hAnsi="Times New Roman" w:cs="Times New Roman"/>
          <w:noProof/>
          <w:sz w:val="24"/>
          <w:szCs w:val="24"/>
        </w:rPr>
        <w:t>.</w:t>
      </w:r>
    </w:p>
    <w:p w14:paraId="7BB1F58B"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Biswas, A., Rahman, F., Halim, A., Eriksson, C., &amp; Dalal, K. (2014). Maternal and Neonatal Death Review (MNDR): A Useful Approach to Identifying Appropriate and Effective Maternal and Neonatal Health Initiatives in Bangladesh. </w:t>
      </w:r>
      <w:r w:rsidRPr="0082354B">
        <w:rPr>
          <w:rFonts w:ascii="Times New Roman" w:hAnsi="Times New Roman" w:cs="Times New Roman"/>
          <w:i/>
          <w:iCs/>
          <w:noProof/>
          <w:sz w:val="24"/>
          <w:szCs w:val="24"/>
        </w:rPr>
        <w:t>Health</w:t>
      </w:r>
      <w:r w:rsidRPr="0082354B">
        <w:rPr>
          <w:rFonts w:ascii="Times New Roman" w:hAnsi="Times New Roman" w:cs="Times New Roman"/>
          <w:noProof/>
          <w:sz w:val="24"/>
          <w:szCs w:val="24"/>
        </w:rPr>
        <w:t>, 1669–1679.</w:t>
      </w:r>
    </w:p>
    <w:p w14:paraId="7525D758"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Børge, B., &amp; Bent, H. (2015). Towards evidence-based, quantitative Sustainable Development Goals for 2030. </w:t>
      </w:r>
      <w:r w:rsidRPr="0082354B">
        <w:rPr>
          <w:rFonts w:ascii="Times New Roman" w:hAnsi="Times New Roman" w:cs="Times New Roman"/>
          <w:i/>
          <w:iCs/>
          <w:noProof/>
          <w:sz w:val="24"/>
          <w:szCs w:val="24"/>
        </w:rPr>
        <w:t>The Lancet</w:t>
      </w:r>
      <w:r w:rsidRPr="0082354B">
        <w:rPr>
          <w:rFonts w:ascii="Times New Roman" w:hAnsi="Times New Roman" w:cs="Times New Roman"/>
          <w:noProof/>
          <w:sz w:val="24"/>
          <w:szCs w:val="24"/>
        </w:rPr>
        <w:t>.</w:t>
      </w:r>
    </w:p>
    <w:p w14:paraId="47C342EE"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Braun, V., &amp; Clarke, V. (2006). Thematic Analysis Revised - Final. </w:t>
      </w:r>
      <w:r w:rsidRPr="0082354B">
        <w:rPr>
          <w:rFonts w:ascii="Times New Roman" w:hAnsi="Times New Roman" w:cs="Times New Roman"/>
          <w:i/>
          <w:iCs/>
          <w:noProof/>
          <w:sz w:val="24"/>
          <w:szCs w:val="24"/>
        </w:rPr>
        <w:t>Qualitative Research in Psychology</w:t>
      </w:r>
      <w:r w:rsidRPr="0082354B">
        <w:rPr>
          <w:rFonts w:ascii="Times New Roman" w:hAnsi="Times New Roman" w:cs="Times New Roman"/>
          <w:noProof/>
          <w:sz w:val="24"/>
          <w:szCs w:val="24"/>
        </w:rPr>
        <w:t>. http://doi.org/10.1191/1478088706qp063oa</w:t>
      </w:r>
    </w:p>
    <w:p w14:paraId="28EB76F5"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Burns, N., &amp; Groove, K. (2005). </w:t>
      </w:r>
      <w:r w:rsidRPr="0082354B">
        <w:rPr>
          <w:rFonts w:ascii="Times New Roman" w:hAnsi="Times New Roman" w:cs="Times New Roman"/>
          <w:i/>
          <w:iCs/>
          <w:noProof/>
          <w:sz w:val="24"/>
          <w:szCs w:val="24"/>
        </w:rPr>
        <w:t>The Practice of nursing research</w:t>
      </w:r>
      <w:r w:rsidRPr="0082354B">
        <w:rPr>
          <w:rFonts w:ascii="Times New Roman" w:hAnsi="Times New Roman" w:cs="Times New Roman"/>
          <w:noProof/>
          <w:sz w:val="24"/>
          <w:szCs w:val="24"/>
        </w:rPr>
        <w:t xml:space="preserve"> (2nd ed.). Philadephia: WB Saunders Company.</w:t>
      </w:r>
    </w:p>
    <w:p w14:paraId="6C3F6E51"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lastRenderedPageBreak/>
        <w:t xml:space="preserve">Creswell, J. W. (2012). </w:t>
      </w:r>
      <w:r w:rsidRPr="0082354B">
        <w:rPr>
          <w:rFonts w:ascii="Times New Roman" w:hAnsi="Times New Roman" w:cs="Times New Roman"/>
          <w:i/>
          <w:iCs/>
          <w:noProof/>
          <w:sz w:val="24"/>
          <w:szCs w:val="24"/>
        </w:rPr>
        <w:t>Qualitative Inquiry and Research Design: Choosing Among Five Approaches</w:t>
      </w:r>
      <w:r w:rsidRPr="0082354B">
        <w:rPr>
          <w:rFonts w:ascii="Times New Roman" w:hAnsi="Times New Roman" w:cs="Times New Roman"/>
          <w:noProof/>
          <w:sz w:val="24"/>
          <w:szCs w:val="24"/>
        </w:rPr>
        <w:t xml:space="preserve"> (illustrate).SAGE Publications.</w:t>
      </w:r>
    </w:p>
    <w:p w14:paraId="5878070B"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Cross, S., Bell, J. S., &amp; Graham, W. J. (2010). What you count is what you target: the implications of maternal death classification for tracking progress towards reducing maternal mortality in developing countries. </w:t>
      </w:r>
      <w:r w:rsidRPr="0082354B">
        <w:rPr>
          <w:rFonts w:ascii="Times New Roman" w:hAnsi="Times New Roman" w:cs="Times New Roman"/>
          <w:i/>
          <w:iCs/>
          <w:noProof/>
          <w:sz w:val="24"/>
          <w:szCs w:val="24"/>
        </w:rPr>
        <w:t>Bulletin World Health Organization</w:t>
      </w:r>
      <w:r w:rsidRPr="0082354B">
        <w:rPr>
          <w:rFonts w:ascii="Times New Roman" w:hAnsi="Times New Roman" w:cs="Times New Roman"/>
          <w:noProof/>
          <w:sz w:val="24"/>
          <w:szCs w:val="24"/>
        </w:rPr>
        <w:t xml:space="preserve">, </w:t>
      </w:r>
      <w:r w:rsidRPr="0082354B">
        <w:rPr>
          <w:rFonts w:ascii="Times New Roman" w:hAnsi="Times New Roman" w:cs="Times New Roman"/>
          <w:i/>
          <w:iCs/>
          <w:noProof/>
          <w:sz w:val="24"/>
          <w:szCs w:val="24"/>
        </w:rPr>
        <w:t>88</w:t>
      </w:r>
      <w:r w:rsidRPr="0082354B">
        <w:rPr>
          <w:rFonts w:ascii="Times New Roman" w:hAnsi="Times New Roman" w:cs="Times New Roman"/>
          <w:noProof/>
          <w:sz w:val="24"/>
          <w:szCs w:val="24"/>
        </w:rPr>
        <w:t>, 147–153.</w:t>
      </w:r>
    </w:p>
    <w:p w14:paraId="0FB32750"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Dartey, A. F. (2012). </w:t>
      </w:r>
      <w:r w:rsidRPr="0082354B">
        <w:rPr>
          <w:rFonts w:ascii="Times New Roman" w:hAnsi="Times New Roman" w:cs="Times New Roman"/>
          <w:i/>
          <w:iCs/>
          <w:noProof/>
          <w:sz w:val="24"/>
          <w:szCs w:val="24"/>
        </w:rPr>
        <w:t>The Role of Midwives in the Implemenation of Maternal Death Review (MDR) in Health Facilities in Ashanti Region, Ghana.</w:t>
      </w:r>
      <w:r w:rsidRPr="0082354B">
        <w:rPr>
          <w:rFonts w:ascii="Times New Roman" w:hAnsi="Times New Roman" w:cs="Times New Roman"/>
          <w:noProof/>
          <w:sz w:val="24"/>
          <w:szCs w:val="24"/>
        </w:rPr>
        <w:t xml:space="preserve"> MSc. Thesis. University of Western Cape.</w:t>
      </w:r>
    </w:p>
    <w:p w14:paraId="66F7D445"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De Brouwere, V., Delvaux, T., &amp; Leke, R. (2014). Achievements and lessons learnt from facility based maternal death reviews in Cameroon. </w:t>
      </w:r>
      <w:r w:rsidRPr="0082354B">
        <w:rPr>
          <w:rFonts w:ascii="Times New Roman" w:hAnsi="Times New Roman" w:cs="Times New Roman"/>
          <w:i/>
          <w:iCs/>
          <w:noProof/>
          <w:sz w:val="24"/>
          <w:szCs w:val="24"/>
        </w:rPr>
        <w:t>BJOG: An International Journal of Obstetrics &amp; Gynaecology</w:t>
      </w:r>
      <w:r w:rsidRPr="0082354B">
        <w:rPr>
          <w:rFonts w:ascii="Times New Roman" w:hAnsi="Times New Roman" w:cs="Times New Roman"/>
          <w:noProof/>
          <w:sz w:val="24"/>
          <w:szCs w:val="24"/>
        </w:rPr>
        <w:t xml:space="preserve">, </w:t>
      </w:r>
      <w:r w:rsidRPr="0082354B">
        <w:rPr>
          <w:rFonts w:ascii="Times New Roman" w:hAnsi="Times New Roman" w:cs="Times New Roman"/>
          <w:i/>
          <w:iCs/>
          <w:noProof/>
          <w:sz w:val="24"/>
          <w:szCs w:val="24"/>
        </w:rPr>
        <w:t>121</w:t>
      </w:r>
      <w:r w:rsidRPr="0082354B">
        <w:rPr>
          <w:rFonts w:ascii="Times New Roman" w:hAnsi="Times New Roman" w:cs="Times New Roman"/>
          <w:noProof/>
          <w:sz w:val="24"/>
          <w:szCs w:val="24"/>
        </w:rPr>
        <w:t>(s4), 71–74.</w:t>
      </w:r>
    </w:p>
    <w:p w14:paraId="4C973B59"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De Brouwere, V., Zinnen, V., &amp; Delvaux, T. (2013). How to conduct Maternal Death Reviews (MDRs) Guidelines and tools for Health Professionals. </w:t>
      </w:r>
      <w:r w:rsidRPr="0082354B">
        <w:rPr>
          <w:rFonts w:ascii="Times New Roman" w:hAnsi="Times New Roman" w:cs="Times New Roman"/>
          <w:i/>
          <w:iCs/>
          <w:noProof/>
          <w:sz w:val="24"/>
          <w:szCs w:val="24"/>
        </w:rPr>
        <w:t>Researchgate.Net</w:t>
      </w:r>
      <w:r w:rsidRPr="0082354B">
        <w:rPr>
          <w:rFonts w:ascii="Times New Roman" w:hAnsi="Times New Roman" w:cs="Times New Roman"/>
          <w:noProof/>
          <w:sz w:val="24"/>
          <w:szCs w:val="24"/>
        </w:rPr>
        <w:t>, (August 2013).</w:t>
      </w:r>
    </w:p>
    <w:p w14:paraId="60CCAED4"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De Brouwere, V., Zinnen, V., Delvaux, T., &amp; Leke, R. (2014). Guidelines and tools for organizing and conducting maternal death reviews. </w:t>
      </w:r>
      <w:r w:rsidRPr="0082354B">
        <w:rPr>
          <w:rFonts w:ascii="Times New Roman" w:hAnsi="Times New Roman" w:cs="Times New Roman"/>
          <w:i/>
          <w:iCs/>
          <w:noProof/>
          <w:sz w:val="24"/>
          <w:szCs w:val="24"/>
        </w:rPr>
        <w:t xml:space="preserve">International </w:t>
      </w:r>
      <w:r w:rsidRPr="0082354B">
        <w:rPr>
          <w:rFonts w:ascii="Times New Roman" w:hAnsi="Times New Roman" w:cs="Times New Roman"/>
          <w:i/>
          <w:iCs/>
          <w:noProof/>
          <w:sz w:val="24"/>
          <w:szCs w:val="24"/>
        </w:rPr>
        <w:lastRenderedPageBreak/>
        <w:t>Journal of Gynecology and Obstetrics</w:t>
      </w:r>
      <w:r w:rsidRPr="0082354B">
        <w:rPr>
          <w:rFonts w:ascii="Times New Roman" w:hAnsi="Times New Roman" w:cs="Times New Roman"/>
          <w:noProof/>
          <w:sz w:val="24"/>
          <w:szCs w:val="24"/>
        </w:rPr>
        <w:t xml:space="preserve">, </w:t>
      </w:r>
      <w:r w:rsidRPr="0082354B">
        <w:rPr>
          <w:rFonts w:ascii="Times New Roman" w:hAnsi="Times New Roman" w:cs="Times New Roman"/>
          <w:i/>
          <w:iCs/>
          <w:noProof/>
          <w:sz w:val="24"/>
          <w:szCs w:val="24"/>
        </w:rPr>
        <w:t>127</w:t>
      </w:r>
      <w:r w:rsidRPr="0082354B">
        <w:rPr>
          <w:rFonts w:ascii="Times New Roman" w:hAnsi="Times New Roman" w:cs="Times New Roman"/>
          <w:noProof/>
          <w:sz w:val="24"/>
          <w:szCs w:val="24"/>
        </w:rPr>
        <w:t>(S1), S21–S23.</w:t>
      </w:r>
    </w:p>
    <w:p w14:paraId="275BF1A1"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De Brouwere, V., Zinnen, V., Delvaux, T., Nana, P. N., &amp; Leke, R. (2014). Training health professionals in conducting maternal death reviews. </w:t>
      </w:r>
      <w:r w:rsidRPr="0082354B">
        <w:rPr>
          <w:rFonts w:ascii="Times New Roman" w:hAnsi="Times New Roman" w:cs="Times New Roman"/>
          <w:i/>
          <w:iCs/>
          <w:noProof/>
          <w:sz w:val="24"/>
          <w:szCs w:val="24"/>
        </w:rPr>
        <w:t>International Journal of Gynecology and Obstetrics</w:t>
      </w:r>
      <w:r w:rsidRPr="0082354B">
        <w:rPr>
          <w:rFonts w:ascii="Times New Roman" w:hAnsi="Times New Roman" w:cs="Times New Roman"/>
          <w:noProof/>
          <w:sz w:val="24"/>
          <w:szCs w:val="24"/>
        </w:rPr>
        <w:t xml:space="preserve">, </w:t>
      </w:r>
      <w:r w:rsidRPr="0082354B">
        <w:rPr>
          <w:rFonts w:ascii="Times New Roman" w:hAnsi="Times New Roman" w:cs="Times New Roman"/>
          <w:i/>
          <w:iCs/>
          <w:noProof/>
          <w:sz w:val="24"/>
          <w:szCs w:val="24"/>
        </w:rPr>
        <w:t>127</w:t>
      </w:r>
      <w:r w:rsidRPr="0082354B">
        <w:rPr>
          <w:rFonts w:ascii="Times New Roman" w:hAnsi="Times New Roman" w:cs="Times New Roman"/>
          <w:noProof/>
          <w:sz w:val="24"/>
          <w:szCs w:val="24"/>
        </w:rPr>
        <w:t>(S1), S24–S28.</w:t>
      </w:r>
    </w:p>
    <w:p w14:paraId="0D517593"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Dzoole, J., Pindani, M., &amp; Maluwa, A. (2015). Experiences of Community Members on Reporting Community Maternal Deaths in Mangochi District of Malawi. </w:t>
      </w:r>
      <w:r w:rsidRPr="0082354B">
        <w:rPr>
          <w:rFonts w:ascii="Times New Roman" w:hAnsi="Times New Roman" w:cs="Times New Roman"/>
          <w:i/>
          <w:iCs/>
          <w:noProof/>
          <w:sz w:val="24"/>
          <w:szCs w:val="24"/>
        </w:rPr>
        <w:t>Open Journal of Nursing</w:t>
      </w:r>
      <w:r w:rsidRPr="0082354B">
        <w:rPr>
          <w:rFonts w:ascii="Times New Roman" w:hAnsi="Times New Roman" w:cs="Times New Roman"/>
          <w:noProof/>
          <w:sz w:val="24"/>
          <w:szCs w:val="24"/>
        </w:rPr>
        <w:t xml:space="preserve">, </w:t>
      </w:r>
      <w:r w:rsidRPr="0082354B">
        <w:rPr>
          <w:rFonts w:ascii="Times New Roman" w:hAnsi="Times New Roman" w:cs="Times New Roman"/>
          <w:i/>
          <w:iCs/>
          <w:noProof/>
          <w:sz w:val="24"/>
          <w:szCs w:val="24"/>
        </w:rPr>
        <w:t>5</w:t>
      </w:r>
      <w:r w:rsidRPr="0082354B">
        <w:rPr>
          <w:rFonts w:ascii="Times New Roman" w:hAnsi="Times New Roman" w:cs="Times New Roman"/>
          <w:noProof/>
          <w:sz w:val="24"/>
          <w:szCs w:val="24"/>
        </w:rPr>
        <w:t>(03), 226.</w:t>
      </w:r>
    </w:p>
    <w:p w14:paraId="091831D7"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DʼAlton, M. E., Main, E. K., Menard, M. K., &amp; Levy, B. S. (2014). The National Partnership for Maternal Safety. </w:t>
      </w:r>
      <w:r w:rsidRPr="0082354B">
        <w:rPr>
          <w:rFonts w:ascii="Times New Roman" w:hAnsi="Times New Roman" w:cs="Times New Roman"/>
          <w:i/>
          <w:iCs/>
          <w:noProof/>
          <w:sz w:val="24"/>
          <w:szCs w:val="24"/>
        </w:rPr>
        <w:t>Obstetrics and Gynecology</w:t>
      </w:r>
      <w:r w:rsidRPr="0082354B">
        <w:rPr>
          <w:rFonts w:ascii="Times New Roman" w:hAnsi="Times New Roman" w:cs="Times New Roman"/>
          <w:noProof/>
          <w:sz w:val="24"/>
          <w:szCs w:val="24"/>
        </w:rPr>
        <w:t xml:space="preserve">, </w:t>
      </w:r>
      <w:r w:rsidRPr="0082354B">
        <w:rPr>
          <w:rFonts w:ascii="Times New Roman" w:hAnsi="Times New Roman" w:cs="Times New Roman"/>
          <w:i/>
          <w:iCs/>
          <w:noProof/>
          <w:sz w:val="24"/>
          <w:szCs w:val="24"/>
        </w:rPr>
        <w:t>123</w:t>
      </w:r>
      <w:r w:rsidRPr="0082354B">
        <w:rPr>
          <w:rFonts w:ascii="Times New Roman" w:hAnsi="Times New Roman" w:cs="Times New Roman"/>
          <w:noProof/>
          <w:sz w:val="24"/>
          <w:szCs w:val="24"/>
        </w:rPr>
        <w:t>(5), 973–7.</w:t>
      </w:r>
    </w:p>
    <w:p w14:paraId="003CC9BE"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Elo, S., &amp; Kyngäs, H. (2008). The qualitative content analysis process. </w:t>
      </w:r>
      <w:r w:rsidRPr="0082354B">
        <w:rPr>
          <w:rFonts w:ascii="Times New Roman" w:hAnsi="Times New Roman" w:cs="Times New Roman"/>
          <w:i/>
          <w:iCs/>
          <w:noProof/>
          <w:sz w:val="24"/>
          <w:szCs w:val="24"/>
        </w:rPr>
        <w:t>Journal of Advanced Nursing</w:t>
      </w:r>
      <w:r w:rsidRPr="0082354B">
        <w:rPr>
          <w:rFonts w:ascii="Times New Roman" w:hAnsi="Times New Roman" w:cs="Times New Roman"/>
          <w:noProof/>
          <w:sz w:val="24"/>
          <w:szCs w:val="24"/>
        </w:rPr>
        <w:t xml:space="preserve">, </w:t>
      </w:r>
      <w:r w:rsidRPr="0082354B">
        <w:rPr>
          <w:rFonts w:ascii="Times New Roman" w:hAnsi="Times New Roman" w:cs="Times New Roman"/>
          <w:i/>
          <w:iCs/>
          <w:noProof/>
          <w:sz w:val="24"/>
          <w:szCs w:val="24"/>
        </w:rPr>
        <w:t>62</w:t>
      </w:r>
      <w:r w:rsidRPr="0082354B">
        <w:rPr>
          <w:rFonts w:ascii="Times New Roman" w:hAnsi="Times New Roman" w:cs="Times New Roman"/>
          <w:noProof/>
          <w:sz w:val="24"/>
          <w:szCs w:val="24"/>
        </w:rPr>
        <w:t>(1), 107–115.</w:t>
      </w:r>
    </w:p>
    <w:p w14:paraId="37144030"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Erlingsson, C., &amp; Brysiewicz, P. (2013). Orientation among multiple truths: An introduction to qualitative research Orientationà travers les veite multiples: Une introduction à la recherche qualitative. </w:t>
      </w:r>
      <w:r w:rsidRPr="0082354B">
        <w:rPr>
          <w:rFonts w:ascii="Times New Roman" w:hAnsi="Times New Roman" w:cs="Times New Roman"/>
          <w:i/>
          <w:iCs/>
          <w:noProof/>
          <w:sz w:val="24"/>
          <w:szCs w:val="24"/>
        </w:rPr>
        <w:t>African Journal of Emergency Medicine</w:t>
      </w:r>
      <w:r w:rsidRPr="0082354B">
        <w:rPr>
          <w:rFonts w:ascii="Times New Roman" w:hAnsi="Times New Roman" w:cs="Times New Roman"/>
          <w:noProof/>
          <w:sz w:val="24"/>
          <w:szCs w:val="24"/>
        </w:rPr>
        <w:t xml:space="preserve">, </w:t>
      </w:r>
      <w:r w:rsidRPr="0082354B">
        <w:rPr>
          <w:rFonts w:ascii="Times New Roman" w:hAnsi="Times New Roman" w:cs="Times New Roman"/>
          <w:i/>
          <w:iCs/>
          <w:noProof/>
          <w:sz w:val="24"/>
          <w:szCs w:val="24"/>
        </w:rPr>
        <w:t>3</w:t>
      </w:r>
      <w:r w:rsidRPr="0082354B">
        <w:rPr>
          <w:rFonts w:ascii="Times New Roman" w:hAnsi="Times New Roman" w:cs="Times New Roman"/>
          <w:noProof/>
          <w:sz w:val="24"/>
          <w:szCs w:val="24"/>
        </w:rPr>
        <w:t>, 92–99.</w:t>
      </w:r>
    </w:p>
    <w:p w14:paraId="1EEF33D4"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Fuke, R., Sukhsohale, N., &amp; Fusey, S. (2015). Why mothers die? a review of </w:t>
      </w:r>
      <w:r w:rsidRPr="0082354B">
        <w:rPr>
          <w:rFonts w:ascii="Times New Roman" w:hAnsi="Times New Roman" w:cs="Times New Roman"/>
          <w:noProof/>
          <w:sz w:val="24"/>
          <w:szCs w:val="24"/>
        </w:rPr>
        <w:lastRenderedPageBreak/>
        <w:t xml:space="preserve">maternal mortality cases by facility based maternal death review committee at a tertiary referral unit in central India. </w:t>
      </w:r>
      <w:r w:rsidRPr="0082354B">
        <w:rPr>
          <w:rFonts w:ascii="Times New Roman" w:hAnsi="Times New Roman" w:cs="Times New Roman"/>
          <w:i/>
          <w:iCs/>
          <w:noProof/>
          <w:sz w:val="24"/>
          <w:szCs w:val="24"/>
        </w:rPr>
        <w:t>International Journal of Gynecology and Obstetrics</w:t>
      </w:r>
      <w:r w:rsidRPr="0082354B">
        <w:rPr>
          <w:rFonts w:ascii="Times New Roman" w:hAnsi="Times New Roman" w:cs="Times New Roman"/>
          <w:noProof/>
          <w:sz w:val="24"/>
          <w:szCs w:val="24"/>
        </w:rPr>
        <w:t xml:space="preserve">, </w:t>
      </w:r>
      <w:r w:rsidRPr="0082354B">
        <w:rPr>
          <w:rFonts w:ascii="Times New Roman" w:hAnsi="Times New Roman" w:cs="Times New Roman"/>
          <w:i/>
          <w:iCs/>
          <w:noProof/>
          <w:sz w:val="24"/>
          <w:szCs w:val="24"/>
        </w:rPr>
        <w:t>131</w:t>
      </w:r>
      <w:r w:rsidRPr="0082354B">
        <w:rPr>
          <w:rFonts w:ascii="Times New Roman" w:hAnsi="Times New Roman" w:cs="Times New Roman"/>
          <w:noProof/>
          <w:sz w:val="24"/>
          <w:szCs w:val="24"/>
        </w:rPr>
        <w:t>, E88.</w:t>
      </w:r>
    </w:p>
    <w:p w14:paraId="59A40B54"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Gaffey, M. F., Das, J. K., &amp; Bhutta, Z. A. (2015). Millennium Development Goals 4 and 5: Past and future progress. </w:t>
      </w:r>
      <w:r w:rsidRPr="0082354B">
        <w:rPr>
          <w:rFonts w:ascii="Times New Roman" w:hAnsi="Times New Roman" w:cs="Times New Roman"/>
          <w:i/>
          <w:iCs/>
          <w:noProof/>
          <w:sz w:val="24"/>
          <w:szCs w:val="24"/>
        </w:rPr>
        <w:t>Seminars in Fetal and Neonatal Medicine</w:t>
      </w:r>
      <w:r w:rsidRPr="0082354B">
        <w:rPr>
          <w:rFonts w:ascii="Times New Roman" w:hAnsi="Times New Roman" w:cs="Times New Roman"/>
          <w:noProof/>
          <w:sz w:val="24"/>
          <w:szCs w:val="24"/>
        </w:rPr>
        <w:t xml:space="preserve">, </w:t>
      </w:r>
      <w:r w:rsidRPr="0082354B">
        <w:rPr>
          <w:rFonts w:ascii="Times New Roman" w:hAnsi="Times New Roman" w:cs="Times New Roman"/>
          <w:i/>
          <w:iCs/>
          <w:noProof/>
          <w:sz w:val="24"/>
          <w:szCs w:val="24"/>
        </w:rPr>
        <w:t>20</w:t>
      </w:r>
      <w:r w:rsidRPr="0082354B">
        <w:rPr>
          <w:rFonts w:ascii="Times New Roman" w:hAnsi="Times New Roman" w:cs="Times New Roman"/>
          <w:noProof/>
          <w:sz w:val="24"/>
          <w:szCs w:val="24"/>
        </w:rPr>
        <w:t>(5), 285–292.</w:t>
      </w:r>
    </w:p>
    <w:p w14:paraId="05538204"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Hofman, J. J., &amp; Mohammed, H. (2014). Experiences with facility-based maternal death reviews in northern Nigeria. </w:t>
      </w:r>
      <w:r w:rsidRPr="0082354B">
        <w:rPr>
          <w:rFonts w:ascii="Times New Roman" w:hAnsi="Times New Roman" w:cs="Times New Roman"/>
          <w:i/>
          <w:iCs/>
          <w:noProof/>
          <w:sz w:val="24"/>
          <w:szCs w:val="24"/>
        </w:rPr>
        <w:t>International Journal of Gynecology and Obstetrics</w:t>
      </w:r>
      <w:r w:rsidRPr="0082354B">
        <w:rPr>
          <w:rFonts w:ascii="Times New Roman" w:hAnsi="Times New Roman" w:cs="Times New Roman"/>
          <w:noProof/>
          <w:sz w:val="24"/>
          <w:szCs w:val="24"/>
        </w:rPr>
        <w:t xml:space="preserve">, </w:t>
      </w:r>
      <w:r w:rsidRPr="0082354B">
        <w:rPr>
          <w:rFonts w:ascii="Times New Roman" w:hAnsi="Times New Roman" w:cs="Times New Roman"/>
          <w:i/>
          <w:iCs/>
          <w:noProof/>
          <w:sz w:val="24"/>
          <w:szCs w:val="24"/>
        </w:rPr>
        <w:t>126</w:t>
      </w:r>
      <w:r w:rsidRPr="0082354B">
        <w:rPr>
          <w:rFonts w:ascii="Times New Roman" w:hAnsi="Times New Roman" w:cs="Times New Roman"/>
          <w:noProof/>
          <w:sz w:val="24"/>
          <w:szCs w:val="24"/>
        </w:rPr>
        <w:t>(2), 111–114.</w:t>
      </w:r>
    </w:p>
    <w:p w14:paraId="6FAF8787"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Hounton, S., De Bernis, L., Hussein, J., Graham, W. J., Danel, I., Byass, P., &amp; Mason, E. M. (2013). Towards elimination of maternal deaths: maternal deaths surveillance and response. </w:t>
      </w:r>
      <w:r w:rsidRPr="0082354B">
        <w:rPr>
          <w:rFonts w:ascii="Times New Roman" w:hAnsi="Times New Roman" w:cs="Times New Roman"/>
          <w:b/>
          <w:i/>
          <w:iCs/>
          <w:noProof/>
          <w:sz w:val="24"/>
          <w:szCs w:val="24"/>
          <w:u w:val="single"/>
        </w:rPr>
        <w:t>Reproductive Health</w:t>
      </w:r>
      <w:r w:rsidRPr="0082354B">
        <w:rPr>
          <w:rFonts w:ascii="Times New Roman" w:hAnsi="Times New Roman" w:cs="Times New Roman"/>
          <w:b/>
          <w:noProof/>
          <w:sz w:val="24"/>
          <w:szCs w:val="24"/>
          <w:u w:val="single"/>
        </w:rPr>
        <w:t xml:space="preserve">, </w:t>
      </w:r>
      <w:r w:rsidRPr="0082354B">
        <w:rPr>
          <w:rFonts w:ascii="Times New Roman" w:hAnsi="Times New Roman" w:cs="Times New Roman"/>
          <w:i/>
          <w:iCs/>
          <w:noProof/>
          <w:sz w:val="24"/>
          <w:szCs w:val="24"/>
        </w:rPr>
        <w:t>10</w:t>
      </w:r>
      <w:r w:rsidRPr="0082354B">
        <w:rPr>
          <w:rFonts w:ascii="Times New Roman" w:hAnsi="Times New Roman" w:cs="Times New Roman"/>
          <w:noProof/>
          <w:sz w:val="24"/>
          <w:szCs w:val="24"/>
        </w:rPr>
        <w:t xml:space="preserve">(1), 1. </w:t>
      </w:r>
    </w:p>
    <w:p w14:paraId="3BEF2919"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Jwan, J. O., &amp; Ong’ondo, C. O. (2011). </w:t>
      </w:r>
      <w:r w:rsidRPr="0082354B">
        <w:rPr>
          <w:rFonts w:ascii="Times New Roman" w:hAnsi="Times New Roman" w:cs="Times New Roman"/>
          <w:i/>
          <w:iCs/>
          <w:noProof/>
          <w:sz w:val="24"/>
          <w:szCs w:val="24"/>
        </w:rPr>
        <w:t>Qualitative Research: An Introduction to Principles and Techniques.</w:t>
      </w:r>
      <w:r w:rsidRPr="0082354B">
        <w:rPr>
          <w:rFonts w:ascii="Times New Roman" w:hAnsi="Times New Roman" w:cs="Times New Roman"/>
          <w:noProof/>
          <w:sz w:val="24"/>
          <w:szCs w:val="24"/>
        </w:rPr>
        <w:t xml:space="preserve"> Eldoret, Kenya: Moi University Press.</w:t>
      </w:r>
    </w:p>
    <w:p w14:paraId="610882DD"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King, J. C. (2013). Strategies to reduce maternal mortality in developed countries. [Review]. </w:t>
      </w:r>
      <w:r w:rsidRPr="0082354B">
        <w:rPr>
          <w:rFonts w:ascii="Times New Roman" w:hAnsi="Times New Roman" w:cs="Times New Roman"/>
          <w:i/>
          <w:iCs/>
          <w:noProof/>
          <w:sz w:val="24"/>
          <w:szCs w:val="24"/>
        </w:rPr>
        <w:t>Current Opinion in Obstetrics &amp; Gynecology</w:t>
      </w:r>
      <w:r w:rsidRPr="0082354B">
        <w:rPr>
          <w:rFonts w:ascii="Times New Roman" w:hAnsi="Times New Roman" w:cs="Times New Roman"/>
          <w:noProof/>
          <w:sz w:val="24"/>
          <w:szCs w:val="24"/>
        </w:rPr>
        <w:t xml:space="preserve">, </w:t>
      </w:r>
      <w:r w:rsidRPr="0082354B">
        <w:rPr>
          <w:rFonts w:ascii="Times New Roman" w:hAnsi="Times New Roman" w:cs="Times New Roman"/>
          <w:i/>
          <w:iCs/>
          <w:noProof/>
          <w:sz w:val="24"/>
          <w:szCs w:val="24"/>
        </w:rPr>
        <w:t>25</w:t>
      </w:r>
      <w:r w:rsidRPr="0082354B">
        <w:rPr>
          <w:rFonts w:ascii="Times New Roman" w:hAnsi="Times New Roman" w:cs="Times New Roman"/>
          <w:noProof/>
          <w:sz w:val="24"/>
          <w:szCs w:val="24"/>
        </w:rPr>
        <w:t>(2), 117–123.</w:t>
      </w:r>
    </w:p>
    <w:p w14:paraId="1E914FE0"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lastRenderedPageBreak/>
        <w:t xml:space="preserve">Kombo, D., &amp; Tromp, D. (2006). </w:t>
      </w:r>
      <w:r w:rsidRPr="0082354B">
        <w:rPr>
          <w:rFonts w:ascii="Times New Roman" w:hAnsi="Times New Roman" w:cs="Times New Roman"/>
          <w:i/>
          <w:iCs/>
          <w:noProof/>
          <w:sz w:val="24"/>
          <w:szCs w:val="24"/>
        </w:rPr>
        <w:t>Proposal and thesis writing</w:t>
      </w:r>
      <w:r w:rsidRPr="0082354B">
        <w:rPr>
          <w:rFonts w:ascii="Times New Roman" w:hAnsi="Times New Roman" w:cs="Times New Roman"/>
          <w:noProof/>
          <w:sz w:val="24"/>
          <w:szCs w:val="24"/>
        </w:rPr>
        <w:t>. Nairobi: Paulines Publications Africa.</w:t>
      </w:r>
    </w:p>
    <w:p w14:paraId="47B1F3F4"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Kongnyuy, E. J., &amp; van den Broek, N. (2008). The difficulties of conducting maternal death reviews in Malawi. </w:t>
      </w:r>
      <w:r w:rsidRPr="0082354B">
        <w:rPr>
          <w:rFonts w:ascii="Times New Roman" w:hAnsi="Times New Roman" w:cs="Times New Roman"/>
          <w:i/>
          <w:iCs/>
          <w:noProof/>
          <w:sz w:val="24"/>
          <w:szCs w:val="24"/>
        </w:rPr>
        <w:t>BMC Pregnancy and Childbirth</w:t>
      </w:r>
      <w:r w:rsidRPr="0082354B">
        <w:rPr>
          <w:rFonts w:ascii="Times New Roman" w:hAnsi="Times New Roman" w:cs="Times New Roman"/>
          <w:noProof/>
          <w:sz w:val="24"/>
          <w:szCs w:val="24"/>
        </w:rPr>
        <w:t xml:space="preserve">, </w:t>
      </w:r>
      <w:r w:rsidRPr="0082354B">
        <w:rPr>
          <w:rFonts w:ascii="Times New Roman" w:hAnsi="Times New Roman" w:cs="Times New Roman"/>
          <w:i/>
          <w:iCs/>
          <w:noProof/>
          <w:sz w:val="24"/>
          <w:szCs w:val="24"/>
        </w:rPr>
        <w:t>8</w:t>
      </w:r>
      <w:r w:rsidRPr="0082354B">
        <w:rPr>
          <w:rFonts w:ascii="Times New Roman" w:hAnsi="Times New Roman" w:cs="Times New Roman"/>
          <w:noProof/>
          <w:sz w:val="24"/>
          <w:szCs w:val="24"/>
        </w:rPr>
        <w:t>, 42.</w:t>
      </w:r>
    </w:p>
    <w:p w14:paraId="10E8BE98"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Kongnyuy, E. J., &amp; Van Den Broek, N. (2009). Audit for maternal and newborn health services in resource‐poor countries. </w:t>
      </w:r>
      <w:r w:rsidRPr="0082354B">
        <w:rPr>
          <w:rFonts w:ascii="Times New Roman" w:hAnsi="Times New Roman" w:cs="Times New Roman"/>
          <w:i/>
          <w:iCs/>
          <w:noProof/>
          <w:sz w:val="24"/>
          <w:szCs w:val="24"/>
        </w:rPr>
        <w:t>BJOG: An International Journal of Obstetrics &amp; Gynaecology</w:t>
      </w:r>
      <w:r w:rsidRPr="0082354B">
        <w:rPr>
          <w:rFonts w:ascii="Times New Roman" w:hAnsi="Times New Roman" w:cs="Times New Roman"/>
          <w:noProof/>
          <w:sz w:val="24"/>
          <w:szCs w:val="24"/>
        </w:rPr>
        <w:t xml:space="preserve">, </w:t>
      </w:r>
      <w:r w:rsidRPr="0082354B">
        <w:rPr>
          <w:rFonts w:ascii="Times New Roman" w:hAnsi="Times New Roman" w:cs="Times New Roman"/>
          <w:i/>
          <w:iCs/>
          <w:noProof/>
          <w:sz w:val="24"/>
          <w:szCs w:val="24"/>
        </w:rPr>
        <w:t>116</w:t>
      </w:r>
      <w:r w:rsidRPr="0082354B">
        <w:rPr>
          <w:rFonts w:ascii="Times New Roman" w:hAnsi="Times New Roman" w:cs="Times New Roman"/>
          <w:noProof/>
          <w:sz w:val="24"/>
          <w:szCs w:val="24"/>
        </w:rPr>
        <w:t>(1), 7–10.</w:t>
      </w:r>
    </w:p>
    <w:p w14:paraId="4BE496B9"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Kurinczuk, J. J., Draper, E. S., Field, D. J., Bevan, C., Brocklehurst, P., Gray, R., … Knight, M. (2014). Experiences with maternal and perinatal death reviews in the UK--the MBRRACE-UK programme. </w:t>
      </w:r>
      <w:r w:rsidRPr="0082354B">
        <w:rPr>
          <w:rFonts w:ascii="Times New Roman" w:hAnsi="Times New Roman" w:cs="Times New Roman"/>
          <w:i/>
          <w:iCs/>
          <w:noProof/>
          <w:sz w:val="24"/>
          <w:szCs w:val="24"/>
        </w:rPr>
        <w:t>BJOG : An International Journal of Obstetrics and Gynaecology</w:t>
      </w:r>
      <w:r w:rsidRPr="0082354B">
        <w:rPr>
          <w:rFonts w:ascii="Times New Roman" w:hAnsi="Times New Roman" w:cs="Times New Roman"/>
          <w:noProof/>
          <w:sz w:val="24"/>
          <w:szCs w:val="24"/>
        </w:rPr>
        <w:t xml:space="preserve">, </w:t>
      </w:r>
      <w:r w:rsidRPr="0082354B">
        <w:rPr>
          <w:rFonts w:ascii="Times New Roman" w:hAnsi="Times New Roman" w:cs="Times New Roman"/>
          <w:i/>
          <w:iCs/>
          <w:noProof/>
          <w:sz w:val="24"/>
          <w:szCs w:val="24"/>
        </w:rPr>
        <w:t>121</w:t>
      </w:r>
      <w:r w:rsidRPr="0082354B">
        <w:rPr>
          <w:rFonts w:ascii="Times New Roman" w:hAnsi="Times New Roman" w:cs="Times New Roman"/>
          <w:noProof/>
          <w:sz w:val="24"/>
          <w:szCs w:val="24"/>
        </w:rPr>
        <w:t>, 41–46.</w:t>
      </w:r>
    </w:p>
    <w:p w14:paraId="1B771851"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Lewis, G. (2012). Saving Mothers ’ Lives : The Continuing Benefits for Maternal Health From the United Kingdom ( UK ) Confidential Enquires Into Maternal Deaths. </w:t>
      </w:r>
      <w:r w:rsidRPr="0082354B">
        <w:rPr>
          <w:rFonts w:ascii="Times New Roman" w:hAnsi="Times New Roman" w:cs="Times New Roman"/>
          <w:i/>
          <w:iCs/>
          <w:noProof/>
          <w:sz w:val="24"/>
          <w:szCs w:val="24"/>
        </w:rPr>
        <w:t>YSPER</w:t>
      </w:r>
      <w:r w:rsidRPr="0082354B">
        <w:rPr>
          <w:rFonts w:ascii="Times New Roman" w:hAnsi="Times New Roman" w:cs="Times New Roman"/>
          <w:noProof/>
          <w:sz w:val="24"/>
          <w:szCs w:val="24"/>
        </w:rPr>
        <w:t xml:space="preserve">, </w:t>
      </w:r>
      <w:r w:rsidRPr="0082354B">
        <w:rPr>
          <w:rFonts w:ascii="Times New Roman" w:hAnsi="Times New Roman" w:cs="Times New Roman"/>
          <w:i/>
          <w:iCs/>
          <w:noProof/>
          <w:sz w:val="24"/>
          <w:szCs w:val="24"/>
        </w:rPr>
        <w:t>36</w:t>
      </w:r>
      <w:r w:rsidRPr="0082354B">
        <w:rPr>
          <w:rFonts w:ascii="Times New Roman" w:hAnsi="Times New Roman" w:cs="Times New Roman"/>
          <w:noProof/>
          <w:sz w:val="24"/>
          <w:szCs w:val="24"/>
        </w:rPr>
        <w:t>(1), 19–26.</w:t>
      </w:r>
    </w:p>
    <w:p w14:paraId="42EC9E7D"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Lewis, G. (2014a). Emerging lessons from the FIGO LOGIC initiative on maternal death and near-miss reviews. </w:t>
      </w:r>
      <w:r w:rsidRPr="0082354B">
        <w:rPr>
          <w:rFonts w:ascii="Times New Roman" w:hAnsi="Times New Roman" w:cs="Times New Roman"/>
          <w:i/>
          <w:iCs/>
          <w:noProof/>
          <w:sz w:val="24"/>
          <w:szCs w:val="24"/>
        </w:rPr>
        <w:t>International Journal of Gynecology and Obstetrics</w:t>
      </w:r>
      <w:r w:rsidRPr="0082354B">
        <w:rPr>
          <w:rFonts w:ascii="Times New Roman" w:hAnsi="Times New Roman" w:cs="Times New Roman"/>
          <w:noProof/>
          <w:sz w:val="24"/>
          <w:szCs w:val="24"/>
        </w:rPr>
        <w:t xml:space="preserve">, </w:t>
      </w:r>
      <w:r w:rsidRPr="0082354B">
        <w:rPr>
          <w:rFonts w:ascii="Times New Roman" w:hAnsi="Times New Roman" w:cs="Times New Roman"/>
          <w:i/>
          <w:iCs/>
          <w:noProof/>
          <w:sz w:val="24"/>
          <w:szCs w:val="24"/>
        </w:rPr>
        <w:t>127</w:t>
      </w:r>
      <w:r w:rsidRPr="0082354B">
        <w:rPr>
          <w:rFonts w:ascii="Times New Roman" w:hAnsi="Times New Roman" w:cs="Times New Roman"/>
          <w:noProof/>
          <w:sz w:val="24"/>
          <w:szCs w:val="24"/>
        </w:rPr>
        <w:t>(S1), S17–S20.</w:t>
      </w:r>
    </w:p>
    <w:p w14:paraId="0A88EAB2"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lastRenderedPageBreak/>
        <w:t xml:space="preserve">Lewis, G. (2014b). The cultural environment behind successful maternal death and morbidity reviews. </w:t>
      </w:r>
      <w:r w:rsidRPr="0082354B">
        <w:rPr>
          <w:rFonts w:ascii="Times New Roman" w:hAnsi="Times New Roman" w:cs="Times New Roman"/>
          <w:i/>
          <w:iCs/>
          <w:noProof/>
          <w:sz w:val="24"/>
          <w:szCs w:val="24"/>
        </w:rPr>
        <w:t>BJOG : An International Journal of Obstetrics and Gynaecology</w:t>
      </w:r>
      <w:r w:rsidRPr="0082354B">
        <w:rPr>
          <w:rFonts w:ascii="Times New Roman" w:hAnsi="Times New Roman" w:cs="Times New Roman"/>
          <w:noProof/>
          <w:sz w:val="24"/>
          <w:szCs w:val="24"/>
        </w:rPr>
        <w:t xml:space="preserve">, </w:t>
      </w:r>
      <w:r w:rsidRPr="0082354B">
        <w:rPr>
          <w:rFonts w:ascii="Times New Roman" w:hAnsi="Times New Roman" w:cs="Times New Roman"/>
          <w:i/>
          <w:iCs/>
          <w:noProof/>
          <w:sz w:val="24"/>
          <w:szCs w:val="24"/>
        </w:rPr>
        <w:t>121</w:t>
      </w:r>
      <w:r w:rsidRPr="0082354B">
        <w:rPr>
          <w:rFonts w:ascii="Times New Roman" w:hAnsi="Times New Roman" w:cs="Times New Roman"/>
          <w:noProof/>
          <w:sz w:val="24"/>
          <w:szCs w:val="24"/>
        </w:rPr>
        <w:t>, 24–31.</w:t>
      </w:r>
    </w:p>
    <w:p w14:paraId="41A05481"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Lori, J. R., &amp; Starke, A. E. (2012). A critical analysis of maternal morbidity and mortality in Liberia , West Africa. </w:t>
      </w:r>
      <w:r w:rsidRPr="0082354B">
        <w:rPr>
          <w:rFonts w:ascii="Times New Roman" w:hAnsi="Times New Roman" w:cs="Times New Roman"/>
          <w:i/>
          <w:iCs/>
          <w:noProof/>
          <w:sz w:val="24"/>
          <w:szCs w:val="24"/>
        </w:rPr>
        <w:t>Midwifery</w:t>
      </w:r>
      <w:r w:rsidRPr="0082354B">
        <w:rPr>
          <w:rFonts w:ascii="Times New Roman" w:hAnsi="Times New Roman" w:cs="Times New Roman"/>
          <w:noProof/>
          <w:sz w:val="24"/>
          <w:szCs w:val="24"/>
        </w:rPr>
        <w:t xml:space="preserve">, </w:t>
      </w:r>
      <w:r w:rsidRPr="0082354B">
        <w:rPr>
          <w:rFonts w:ascii="Times New Roman" w:hAnsi="Times New Roman" w:cs="Times New Roman"/>
          <w:i/>
          <w:iCs/>
          <w:noProof/>
          <w:sz w:val="24"/>
          <w:szCs w:val="24"/>
        </w:rPr>
        <w:t>28</w:t>
      </w:r>
      <w:r w:rsidRPr="0082354B">
        <w:rPr>
          <w:rFonts w:ascii="Times New Roman" w:hAnsi="Times New Roman" w:cs="Times New Roman"/>
          <w:noProof/>
          <w:sz w:val="24"/>
          <w:szCs w:val="24"/>
        </w:rPr>
        <w:t>(1), 67–72.</w:t>
      </w:r>
    </w:p>
    <w:p w14:paraId="3ED6A84A"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Luz, A. G., Osis, M. J. D., Ribeiro, M., Cecatti, J. G., &amp; Amaral, E. (2014). Impact of a nationwide study for surveillance of maternal near-miss on the quality of care provided by participating centers: a quantitative and qualitative approach. </w:t>
      </w:r>
      <w:r w:rsidRPr="0082354B">
        <w:rPr>
          <w:rFonts w:ascii="Times New Roman" w:hAnsi="Times New Roman" w:cs="Times New Roman"/>
          <w:i/>
          <w:iCs/>
          <w:noProof/>
          <w:sz w:val="24"/>
          <w:szCs w:val="24"/>
        </w:rPr>
        <w:t>BMC Pregnancy and Childbirth</w:t>
      </w:r>
      <w:r w:rsidRPr="0082354B">
        <w:rPr>
          <w:rFonts w:ascii="Times New Roman" w:hAnsi="Times New Roman" w:cs="Times New Roman"/>
          <w:noProof/>
          <w:sz w:val="24"/>
          <w:szCs w:val="24"/>
        </w:rPr>
        <w:t xml:space="preserve">, </w:t>
      </w:r>
      <w:r w:rsidRPr="0082354B">
        <w:rPr>
          <w:rFonts w:ascii="Times New Roman" w:hAnsi="Times New Roman" w:cs="Times New Roman"/>
          <w:i/>
          <w:iCs/>
          <w:noProof/>
          <w:sz w:val="24"/>
          <w:szCs w:val="24"/>
        </w:rPr>
        <w:t>14</w:t>
      </w:r>
      <w:r w:rsidRPr="0082354B">
        <w:rPr>
          <w:rFonts w:ascii="Times New Roman" w:hAnsi="Times New Roman" w:cs="Times New Roman"/>
          <w:noProof/>
          <w:sz w:val="24"/>
          <w:szCs w:val="24"/>
        </w:rPr>
        <w:t>(1), 122.</w:t>
      </w:r>
    </w:p>
    <w:p w14:paraId="4C02E70A"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Madzimbamuto, F. D., Ray, S. C., Mogobe, K. D., Ramogola-Masire, D., Phillips, R., Haverkamp, M., … Motana, M. (2014). A root-cause analysis of maternal deaths in Botswana: towards developing a culture of patient safety and quality improvement. </w:t>
      </w:r>
      <w:r w:rsidRPr="0082354B">
        <w:rPr>
          <w:rFonts w:ascii="Times New Roman" w:hAnsi="Times New Roman" w:cs="Times New Roman"/>
          <w:i/>
          <w:iCs/>
          <w:noProof/>
          <w:sz w:val="24"/>
          <w:szCs w:val="24"/>
        </w:rPr>
        <w:t>BMC Pregnancy and Childbirth</w:t>
      </w:r>
      <w:r w:rsidRPr="0082354B">
        <w:rPr>
          <w:rFonts w:ascii="Times New Roman" w:hAnsi="Times New Roman" w:cs="Times New Roman"/>
          <w:noProof/>
          <w:sz w:val="24"/>
          <w:szCs w:val="24"/>
        </w:rPr>
        <w:t xml:space="preserve">, </w:t>
      </w:r>
      <w:r w:rsidRPr="0082354B">
        <w:rPr>
          <w:rFonts w:ascii="Times New Roman" w:hAnsi="Times New Roman" w:cs="Times New Roman"/>
          <w:i/>
          <w:iCs/>
          <w:noProof/>
          <w:sz w:val="24"/>
          <w:szCs w:val="24"/>
        </w:rPr>
        <w:t>14</w:t>
      </w:r>
      <w:r w:rsidRPr="0082354B">
        <w:rPr>
          <w:rFonts w:ascii="Times New Roman" w:hAnsi="Times New Roman" w:cs="Times New Roman"/>
          <w:noProof/>
          <w:sz w:val="24"/>
          <w:szCs w:val="24"/>
        </w:rPr>
        <w:t>(1), 231.</w:t>
      </w:r>
    </w:p>
    <w:p w14:paraId="26664167"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Main, E. K. (2012). Decisions Required for Operating a Maternal Mortality Review Committee : The California Experience. </w:t>
      </w:r>
      <w:r w:rsidRPr="0082354B">
        <w:rPr>
          <w:rFonts w:ascii="Times New Roman" w:hAnsi="Times New Roman" w:cs="Times New Roman"/>
          <w:i/>
          <w:iCs/>
          <w:noProof/>
          <w:sz w:val="24"/>
          <w:szCs w:val="24"/>
        </w:rPr>
        <w:t>YSPER</w:t>
      </w:r>
      <w:r w:rsidRPr="0082354B">
        <w:rPr>
          <w:rFonts w:ascii="Times New Roman" w:hAnsi="Times New Roman" w:cs="Times New Roman"/>
          <w:noProof/>
          <w:sz w:val="24"/>
          <w:szCs w:val="24"/>
        </w:rPr>
        <w:t xml:space="preserve">, </w:t>
      </w:r>
      <w:r w:rsidRPr="0082354B">
        <w:rPr>
          <w:rFonts w:ascii="Times New Roman" w:hAnsi="Times New Roman" w:cs="Times New Roman"/>
          <w:i/>
          <w:iCs/>
          <w:noProof/>
          <w:sz w:val="24"/>
          <w:szCs w:val="24"/>
        </w:rPr>
        <w:t>36</w:t>
      </w:r>
      <w:r w:rsidRPr="0082354B">
        <w:rPr>
          <w:rFonts w:ascii="Times New Roman" w:hAnsi="Times New Roman" w:cs="Times New Roman"/>
          <w:noProof/>
          <w:sz w:val="24"/>
          <w:szCs w:val="24"/>
        </w:rPr>
        <w:t>(1), 37–41.</w:t>
      </w:r>
    </w:p>
    <w:p w14:paraId="3BE7CCEF"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Mataya, R. (2015). </w:t>
      </w:r>
      <w:r w:rsidRPr="0082354B">
        <w:rPr>
          <w:rFonts w:ascii="Times New Roman" w:hAnsi="Times New Roman" w:cs="Times New Roman"/>
          <w:i/>
          <w:iCs/>
          <w:noProof/>
          <w:sz w:val="24"/>
          <w:szCs w:val="24"/>
        </w:rPr>
        <w:t xml:space="preserve">Republic of Malawi Ministry of Health Report on the </w:t>
      </w:r>
      <w:r w:rsidRPr="0082354B">
        <w:rPr>
          <w:rFonts w:ascii="Times New Roman" w:hAnsi="Times New Roman" w:cs="Times New Roman"/>
          <w:i/>
          <w:iCs/>
          <w:noProof/>
          <w:sz w:val="24"/>
          <w:szCs w:val="24"/>
        </w:rPr>
        <w:lastRenderedPageBreak/>
        <w:t>Confidential Enquiry into Maternal Deaths in Malawi (2008-2012)</w:t>
      </w:r>
      <w:r w:rsidRPr="0082354B">
        <w:rPr>
          <w:rFonts w:ascii="Times New Roman" w:hAnsi="Times New Roman" w:cs="Times New Roman"/>
          <w:noProof/>
          <w:sz w:val="24"/>
          <w:szCs w:val="24"/>
        </w:rPr>
        <w:t>.</w:t>
      </w:r>
    </w:p>
    <w:p w14:paraId="46ADAF5C"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Mathai, M., Dilip, T. R., Jawad, I., &amp; Yoshida, S. (2015). Strengthening accountability to end preventable maternal deaths M &amp; E. </w:t>
      </w:r>
      <w:r w:rsidRPr="0082354B">
        <w:rPr>
          <w:rFonts w:ascii="Times New Roman" w:hAnsi="Times New Roman" w:cs="Times New Roman"/>
          <w:i/>
          <w:iCs/>
          <w:noProof/>
          <w:sz w:val="24"/>
          <w:szCs w:val="24"/>
        </w:rPr>
        <w:t>International Journal of Gynecology and Obstetrics</w:t>
      </w:r>
      <w:r w:rsidRPr="0082354B">
        <w:rPr>
          <w:rFonts w:ascii="Times New Roman" w:hAnsi="Times New Roman" w:cs="Times New Roman"/>
          <w:noProof/>
          <w:sz w:val="24"/>
          <w:szCs w:val="24"/>
        </w:rPr>
        <w:t xml:space="preserve">, </w:t>
      </w:r>
      <w:r w:rsidRPr="0082354B">
        <w:rPr>
          <w:rFonts w:ascii="Times New Roman" w:hAnsi="Times New Roman" w:cs="Times New Roman"/>
          <w:i/>
          <w:iCs/>
          <w:noProof/>
          <w:sz w:val="24"/>
          <w:szCs w:val="24"/>
        </w:rPr>
        <w:t>131</w:t>
      </w:r>
      <w:r w:rsidRPr="0082354B">
        <w:rPr>
          <w:rFonts w:ascii="Times New Roman" w:hAnsi="Times New Roman" w:cs="Times New Roman"/>
          <w:noProof/>
          <w:sz w:val="24"/>
          <w:szCs w:val="24"/>
        </w:rPr>
        <w:t>, S3–S5.</w:t>
      </w:r>
    </w:p>
    <w:p w14:paraId="102D41A7"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Mgawadere, F. (2014). </w:t>
      </w:r>
      <w:r w:rsidRPr="0082354B">
        <w:rPr>
          <w:rFonts w:ascii="Times New Roman" w:hAnsi="Times New Roman" w:cs="Times New Roman"/>
          <w:i/>
          <w:iCs/>
          <w:noProof/>
          <w:sz w:val="24"/>
          <w:szCs w:val="24"/>
        </w:rPr>
        <w:t>Identification of Maternal Deaths , Cause of Death and Contributing Factors in Mangochi District , Malawi : A RAMOS Study</w:t>
      </w:r>
      <w:r w:rsidRPr="0082354B">
        <w:rPr>
          <w:rFonts w:ascii="Times New Roman" w:hAnsi="Times New Roman" w:cs="Times New Roman"/>
          <w:noProof/>
          <w:sz w:val="24"/>
          <w:szCs w:val="24"/>
        </w:rPr>
        <w:t>. PhD. Thesis. Liverpool School of Tropical Medicine.</w:t>
      </w:r>
    </w:p>
    <w:p w14:paraId="333C665B"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Ministry of Health. (2016). </w:t>
      </w:r>
      <w:r w:rsidRPr="0082354B">
        <w:rPr>
          <w:rFonts w:ascii="Times New Roman" w:hAnsi="Times New Roman" w:cs="Times New Roman"/>
          <w:i/>
          <w:iCs/>
          <w:noProof/>
          <w:sz w:val="24"/>
          <w:szCs w:val="24"/>
        </w:rPr>
        <w:t>Health Management Information System 2013-2015 (Malawi). Unpublished</w:t>
      </w:r>
      <w:r w:rsidRPr="0082354B">
        <w:rPr>
          <w:rFonts w:ascii="Times New Roman" w:hAnsi="Times New Roman" w:cs="Times New Roman"/>
          <w:noProof/>
          <w:sz w:val="24"/>
          <w:szCs w:val="24"/>
        </w:rPr>
        <w:t>.</w:t>
      </w:r>
    </w:p>
    <w:p w14:paraId="2F2F7DDD"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Mlambo, C., Chinamo, C., &amp; Zingwe, T. (2013). An Investigation of the Causes of Maternal Mortality in Zimbabwe. </w:t>
      </w:r>
      <w:r w:rsidRPr="0082354B">
        <w:rPr>
          <w:rFonts w:ascii="Times New Roman" w:hAnsi="Times New Roman" w:cs="Times New Roman"/>
          <w:i/>
          <w:iCs/>
          <w:noProof/>
          <w:sz w:val="24"/>
          <w:szCs w:val="24"/>
        </w:rPr>
        <w:t>Mediterranean Journal of Social Sciences</w:t>
      </w:r>
      <w:r w:rsidRPr="0082354B">
        <w:rPr>
          <w:rFonts w:ascii="Times New Roman" w:hAnsi="Times New Roman" w:cs="Times New Roman"/>
          <w:noProof/>
          <w:sz w:val="24"/>
          <w:szCs w:val="24"/>
        </w:rPr>
        <w:t xml:space="preserve">, </w:t>
      </w:r>
      <w:r w:rsidRPr="0082354B">
        <w:rPr>
          <w:rFonts w:ascii="Times New Roman" w:hAnsi="Times New Roman" w:cs="Times New Roman"/>
          <w:i/>
          <w:iCs/>
          <w:noProof/>
          <w:sz w:val="24"/>
          <w:szCs w:val="24"/>
        </w:rPr>
        <w:t>4</w:t>
      </w:r>
      <w:r w:rsidRPr="0082354B">
        <w:rPr>
          <w:rFonts w:ascii="Times New Roman" w:hAnsi="Times New Roman" w:cs="Times New Roman"/>
          <w:noProof/>
          <w:sz w:val="24"/>
          <w:szCs w:val="24"/>
        </w:rPr>
        <w:t>(14), 615–620.</w:t>
      </w:r>
    </w:p>
    <w:p w14:paraId="4BFC41BB"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Mohammed, H., &amp; Ameh, C. A. (2012). National facility based maternal death review: The Kenyan experience. </w:t>
      </w:r>
      <w:r w:rsidRPr="0082354B">
        <w:rPr>
          <w:rFonts w:ascii="Times New Roman" w:hAnsi="Times New Roman" w:cs="Times New Roman"/>
          <w:i/>
          <w:iCs/>
          <w:noProof/>
          <w:sz w:val="24"/>
          <w:szCs w:val="24"/>
        </w:rPr>
        <w:t>International Journal of Gynecology and Obstetrics</w:t>
      </w:r>
      <w:r w:rsidRPr="0082354B">
        <w:rPr>
          <w:rFonts w:ascii="Times New Roman" w:hAnsi="Times New Roman" w:cs="Times New Roman"/>
          <w:noProof/>
          <w:sz w:val="24"/>
          <w:szCs w:val="24"/>
        </w:rPr>
        <w:t xml:space="preserve">, </w:t>
      </w:r>
      <w:r w:rsidRPr="0082354B">
        <w:rPr>
          <w:rFonts w:ascii="Times New Roman" w:hAnsi="Times New Roman" w:cs="Times New Roman"/>
          <w:i/>
          <w:iCs/>
          <w:noProof/>
          <w:sz w:val="24"/>
          <w:szCs w:val="24"/>
        </w:rPr>
        <w:t>119</w:t>
      </w:r>
      <w:r w:rsidRPr="0082354B">
        <w:rPr>
          <w:rFonts w:ascii="Times New Roman" w:hAnsi="Times New Roman" w:cs="Times New Roman"/>
          <w:noProof/>
          <w:sz w:val="24"/>
          <w:szCs w:val="24"/>
        </w:rPr>
        <w:t>, S832.</w:t>
      </w:r>
    </w:p>
    <w:p w14:paraId="2772707C"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Muchemi, O. M., &amp; Gichogo, A. W. (2014). Maternal mortality in Central Province, Kenya, 2009-2010. </w:t>
      </w:r>
      <w:r w:rsidRPr="0082354B">
        <w:rPr>
          <w:rFonts w:ascii="Times New Roman" w:hAnsi="Times New Roman" w:cs="Times New Roman"/>
          <w:i/>
          <w:iCs/>
          <w:noProof/>
          <w:sz w:val="24"/>
          <w:szCs w:val="24"/>
        </w:rPr>
        <w:t>The Pan African Medical Journal</w:t>
      </w:r>
      <w:r w:rsidRPr="0082354B">
        <w:rPr>
          <w:rFonts w:ascii="Times New Roman" w:hAnsi="Times New Roman" w:cs="Times New Roman"/>
          <w:noProof/>
          <w:sz w:val="24"/>
          <w:szCs w:val="24"/>
        </w:rPr>
        <w:t xml:space="preserve">, </w:t>
      </w:r>
      <w:r w:rsidRPr="0082354B">
        <w:rPr>
          <w:rFonts w:ascii="Times New Roman" w:hAnsi="Times New Roman" w:cs="Times New Roman"/>
          <w:i/>
          <w:iCs/>
          <w:noProof/>
          <w:sz w:val="24"/>
          <w:szCs w:val="24"/>
        </w:rPr>
        <w:t>17</w:t>
      </w:r>
      <w:r w:rsidRPr="0082354B">
        <w:rPr>
          <w:rFonts w:ascii="Times New Roman" w:hAnsi="Times New Roman" w:cs="Times New Roman"/>
          <w:noProof/>
          <w:sz w:val="24"/>
          <w:szCs w:val="24"/>
        </w:rPr>
        <w:t>, 201.</w:t>
      </w:r>
    </w:p>
    <w:p w14:paraId="6C521ECF"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sz w:val="24"/>
          <w:szCs w:val="24"/>
        </w:rPr>
      </w:pPr>
      <w:r w:rsidRPr="0082354B">
        <w:rPr>
          <w:rFonts w:ascii="Times New Roman" w:hAnsi="Times New Roman" w:cs="Times New Roman"/>
          <w:sz w:val="24"/>
          <w:szCs w:val="24"/>
        </w:rPr>
        <w:lastRenderedPageBreak/>
        <w:t>Musoke, S.B., &amp; Balogun, H.A. (2014). The barriers of maternal death review implementation in Sudan: a qualitative assessment. ( Unpublished Master’s thesis). , Solna, Sweden Karolinska Institute.</w:t>
      </w:r>
    </w:p>
    <w:p w14:paraId="2574DC45"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National Statistical Office. (2015). </w:t>
      </w:r>
      <w:r w:rsidRPr="0082354B">
        <w:rPr>
          <w:rFonts w:ascii="Times New Roman" w:hAnsi="Times New Roman" w:cs="Times New Roman"/>
          <w:i/>
          <w:iCs/>
          <w:noProof/>
          <w:sz w:val="24"/>
          <w:szCs w:val="24"/>
        </w:rPr>
        <w:t>Malawi MDG Endline Survey 2014</w:t>
      </w:r>
      <w:r w:rsidRPr="0082354B">
        <w:rPr>
          <w:rFonts w:ascii="Times New Roman" w:hAnsi="Times New Roman" w:cs="Times New Roman"/>
          <w:noProof/>
          <w:sz w:val="24"/>
          <w:szCs w:val="24"/>
        </w:rPr>
        <w:t>. Zomba:Malawi.</w:t>
      </w:r>
    </w:p>
    <w:p w14:paraId="1E155078" w14:textId="77777777" w:rsidR="001F31BB" w:rsidRDefault="001F31BB">
      <w:pPr>
        <w:rPr>
          <w:rFonts w:ascii="Times New Roman" w:hAnsi="Times New Roman" w:cs="Times New Roman"/>
          <w:noProof/>
          <w:sz w:val="24"/>
          <w:szCs w:val="24"/>
        </w:rPr>
      </w:pPr>
      <w:r>
        <w:rPr>
          <w:rFonts w:ascii="Times New Roman" w:hAnsi="Times New Roman" w:cs="Times New Roman"/>
          <w:noProof/>
          <w:sz w:val="24"/>
          <w:szCs w:val="24"/>
        </w:rPr>
        <w:br w:type="page"/>
      </w:r>
    </w:p>
    <w:p w14:paraId="0F32FA4B" w14:textId="28389769"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lastRenderedPageBreak/>
        <w:t xml:space="preserve">National Statistical Office (Malawi), &amp; ICF Macro. (2011). </w:t>
      </w:r>
      <w:r w:rsidRPr="0082354B">
        <w:rPr>
          <w:rFonts w:ascii="Times New Roman" w:hAnsi="Times New Roman" w:cs="Times New Roman"/>
          <w:i/>
          <w:iCs/>
          <w:noProof/>
          <w:sz w:val="24"/>
          <w:szCs w:val="24"/>
        </w:rPr>
        <w:t>Malawi Demographic and Health Survey 2010</w:t>
      </w:r>
      <w:r w:rsidRPr="0082354B">
        <w:rPr>
          <w:rFonts w:ascii="Times New Roman" w:hAnsi="Times New Roman" w:cs="Times New Roman"/>
          <w:noProof/>
          <w:sz w:val="24"/>
          <w:szCs w:val="24"/>
        </w:rPr>
        <w:t>:Malawi.</w:t>
      </w:r>
    </w:p>
    <w:p w14:paraId="31B8BDB4"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sz w:val="24"/>
          <w:szCs w:val="24"/>
        </w:rPr>
      </w:pPr>
      <w:r w:rsidRPr="0082354B">
        <w:rPr>
          <w:rFonts w:ascii="Times New Roman" w:hAnsi="Times New Roman" w:cs="Times New Roman"/>
          <w:sz w:val="24"/>
          <w:szCs w:val="24"/>
        </w:rPr>
        <w:t xml:space="preserve">Nisar, N., &amp; Sohoo, N. A. (2010). Maternal mortality in rural community: a challenge for achieving millennium development goal. </w:t>
      </w:r>
      <w:r w:rsidRPr="0082354B">
        <w:rPr>
          <w:rFonts w:ascii="Times New Roman" w:hAnsi="Times New Roman" w:cs="Times New Roman"/>
          <w:i/>
          <w:sz w:val="24"/>
          <w:szCs w:val="24"/>
        </w:rPr>
        <w:t>The Journal of the Pakistan Medical Association, 60</w:t>
      </w:r>
      <w:r w:rsidRPr="0082354B">
        <w:rPr>
          <w:rFonts w:ascii="Times New Roman" w:hAnsi="Times New Roman" w:cs="Times New Roman"/>
          <w:sz w:val="24"/>
          <w:szCs w:val="24"/>
        </w:rPr>
        <w:t xml:space="preserve"> (1),20-24</w:t>
      </w:r>
    </w:p>
    <w:p w14:paraId="17526D8C"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Northern Health Zone Office (NHZO). (2015). </w:t>
      </w:r>
      <w:r w:rsidRPr="0082354B">
        <w:rPr>
          <w:rFonts w:ascii="Times New Roman" w:hAnsi="Times New Roman" w:cs="Times New Roman"/>
          <w:i/>
          <w:iCs/>
          <w:noProof/>
          <w:sz w:val="24"/>
          <w:szCs w:val="24"/>
        </w:rPr>
        <w:t>July 2014 -Dec 2015 Northern Health Zone Biannual Maternal Death Draft Report</w:t>
      </w:r>
      <w:r w:rsidRPr="0082354B">
        <w:rPr>
          <w:rFonts w:ascii="Times New Roman" w:hAnsi="Times New Roman" w:cs="Times New Roman"/>
          <w:noProof/>
          <w:sz w:val="24"/>
          <w:szCs w:val="24"/>
        </w:rPr>
        <w:t>.</w:t>
      </w:r>
    </w:p>
    <w:p w14:paraId="50414E74"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Nyamtema, A. S., de Jong, A. B., Urassa, D. P., &amp; van Roosmalen, J. (2011). Using audit to enhance quality of maternity care in resource limited countries: lessons learnt from rural Tanzania. </w:t>
      </w:r>
      <w:r w:rsidRPr="0082354B">
        <w:rPr>
          <w:rFonts w:ascii="Times New Roman" w:hAnsi="Times New Roman" w:cs="Times New Roman"/>
          <w:i/>
          <w:iCs/>
          <w:noProof/>
          <w:sz w:val="24"/>
          <w:szCs w:val="24"/>
        </w:rPr>
        <w:t>BMC Pregnancy Childbirth</w:t>
      </w:r>
      <w:r w:rsidRPr="0082354B">
        <w:rPr>
          <w:rFonts w:ascii="Times New Roman" w:hAnsi="Times New Roman" w:cs="Times New Roman"/>
          <w:noProof/>
          <w:sz w:val="24"/>
          <w:szCs w:val="24"/>
        </w:rPr>
        <w:t xml:space="preserve">, </w:t>
      </w:r>
      <w:r w:rsidRPr="0082354B">
        <w:rPr>
          <w:rFonts w:ascii="Times New Roman" w:hAnsi="Times New Roman" w:cs="Times New Roman"/>
          <w:i/>
          <w:iCs/>
          <w:noProof/>
          <w:sz w:val="24"/>
          <w:szCs w:val="24"/>
        </w:rPr>
        <w:t>11</w:t>
      </w:r>
      <w:r w:rsidRPr="0082354B">
        <w:rPr>
          <w:rFonts w:ascii="Times New Roman" w:hAnsi="Times New Roman" w:cs="Times New Roman"/>
          <w:noProof/>
          <w:sz w:val="24"/>
          <w:szCs w:val="24"/>
        </w:rPr>
        <w:t>, 94.</w:t>
      </w:r>
    </w:p>
    <w:p w14:paraId="746B93A0"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Nyamtema, A. S., Urassa, D. P., Pembe, A. B., Kisanga, F., &amp; van Roosmalen, J. (2010). Factors for change in maternal and perinatal audit systems in Dar es Salaam hospitals, Tanzania. </w:t>
      </w:r>
      <w:r w:rsidRPr="0082354B">
        <w:rPr>
          <w:rFonts w:ascii="Times New Roman" w:hAnsi="Times New Roman" w:cs="Times New Roman"/>
          <w:i/>
          <w:iCs/>
          <w:noProof/>
          <w:sz w:val="24"/>
          <w:szCs w:val="24"/>
        </w:rPr>
        <w:t>BMC Pregnancy and Childbirth</w:t>
      </w:r>
      <w:r w:rsidRPr="0082354B">
        <w:rPr>
          <w:rFonts w:ascii="Times New Roman" w:hAnsi="Times New Roman" w:cs="Times New Roman"/>
          <w:noProof/>
          <w:sz w:val="24"/>
          <w:szCs w:val="24"/>
        </w:rPr>
        <w:t xml:space="preserve">, </w:t>
      </w:r>
      <w:r w:rsidRPr="0082354B">
        <w:rPr>
          <w:rFonts w:ascii="Times New Roman" w:hAnsi="Times New Roman" w:cs="Times New Roman"/>
          <w:i/>
          <w:iCs/>
          <w:noProof/>
          <w:sz w:val="24"/>
          <w:szCs w:val="24"/>
        </w:rPr>
        <w:t>10</w:t>
      </w:r>
      <w:r w:rsidRPr="0082354B">
        <w:rPr>
          <w:rFonts w:ascii="Times New Roman" w:hAnsi="Times New Roman" w:cs="Times New Roman"/>
          <w:noProof/>
          <w:sz w:val="24"/>
          <w:szCs w:val="24"/>
        </w:rPr>
        <w:t>(1), 29.</w:t>
      </w:r>
    </w:p>
    <w:p w14:paraId="5E0B5902"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Owolabi, H., Ameh, C. A., Bar-Zeev, S., Adaji, S., Kachale, F., &amp; van den Broek, N. (2014). Establishing cause of maternal death in Malawi via </w:t>
      </w:r>
      <w:r w:rsidRPr="0082354B">
        <w:rPr>
          <w:rFonts w:ascii="Times New Roman" w:hAnsi="Times New Roman" w:cs="Times New Roman"/>
          <w:noProof/>
          <w:sz w:val="24"/>
          <w:szCs w:val="24"/>
        </w:rPr>
        <w:lastRenderedPageBreak/>
        <w:t xml:space="preserve">facility-based review and application of the ICD-MM classification. </w:t>
      </w:r>
      <w:r w:rsidRPr="0082354B">
        <w:rPr>
          <w:rFonts w:ascii="Times New Roman" w:hAnsi="Times New Roman" w:cs="Times New Roman"/>
          <w:i/>
          <w:iCs/>
          <w:noProof/>
          <w:sz w:val="24"/>
          <w:szCs w:val="24"/>
        </w:rPr>
        <w:t>BJOG : An International Journal of Obstetrics and Gynaecology</w:t>
      </w:r>
      <w:r w:rsidRPr="0082354B">
        <w:rPr>
          <w:rFonts w:ascii="Times New Roman" w:hAnsi="Times New Roman" w:cs="Times New Roman"/>
          <w:noProof/>
          <w:sz w:val="24"/>
          <w:szCs w:val="24"/>
        </w:rPr>
        <w:t xml:space="preserve">, </w:t>
      </w:r>
      <w:r w:rsidRPr="0082354B">
        <w:rPr>
          <w:rFonts w:ascii="Times New Roman" w:hAnsi="Times New Roman" w:cs="Times New Roman"/>
          <w:i/>
          <w:iCs/>
          <w:noProof/>
          <w:sz w:val="24"/>
          <w:szCs w:val="24"/>
        </w:rPr>
        <w:t>121</w:t>
      </w:r>
      <w:r w:rsidRPr="0082354B">
        <w:rPr>
          <w:rFonts w:ascii="Times New Roman" w:hAnsi="Times New Roman" w:cs="Times New Roman"/>
          <w:noProof/>
          <w:sz w:val="24"/>
          <w:szCs w:val="24"/>
        </w:rPr>
        <w:t>, 95–101.</w:t>
      </w:r>
    </w:p>
    <w:p w14:paraId="7462938A"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Paul, B., Sen, M., Kar, K., &amp; Mohapatra, B. (2013). Facility Based Maternal Death Review: Learning from Maternal Deaths in a Teaching Hospital of Eastern India. </w:t>
      </w:r>
      <w:r w:rsidRPr="0082354B">
        <w:rPr>
          <w:rFonts w:ascii="Times New Roman" w:hAnsi="Times New Roman" w:cs="Times New Roman"/>
          <w:i/>
          <w:iCs/>
          <w:noProof/>
          <w:sz w:val="24"/>
          <w:szCs w:val="24"/>
        </w:rPr>
        <w:t>International Journal of Biomedical Research</w:t>
      </w:r>
      <w:r w:rsidRPr="0082354B">
        <w:rPr>
          <w:rFonts w:ascii="Times New Roman" w:hAnsi="Times New Roman" w:cs="Times New Roman"/>
          <w:noProof/>
          <w:sz w:val="24"/>
          <w:szCs w:val="24"/>
        </w:rPr>
        <w:t xml:space="preserve">, </w:t>
      </w:r>
      <w:r w:rsidRPr="0082354B">
        <w:rPr>
          <w:rFonts w:ascii="Times New Roman" w:hAnsi="Times New Roman" w:cs="Times New Roman"/>
          <w:i/>
          <w:iCs/>
          <w:noProof/>
          <w:sz w:val="24"/>
          <w:szCs w:val="24"/>
        </w:rPr>
        <w:t>4</w:t>
      </w:r>
      <w:r w:rsidRPr="0082354B">
        <w:rPr>
          <w:rFonts w:ascii="Times New Roman" w:hAnsi="Times New Roman" w:cs="Times New Roman"/>
          <w:noProof/>
          <w:sz w:val="24"/>
          <w:szCs w:val="24"/>
        </w:rPr>
        <w:t>(1), 12–20.</w:t>
      </w:r>
    </w:p>
    <w:p w14:paraId="04C311F8"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Polit, D. F., &amp; Beck, C. T. (2014). </w:t>
      </w:r>
      <w:r w:rsidRPr="0082354B">
        <w:rPr>
          <w:rFonts w:ascii="Times New Roman" w:hAnsi="Times New Roman" w:cs="Times New Roman"/>
          <w:i/>
          <w:iCs/>
          <w:noProof/>
          <w:sz w:val="24"/>
          <w:szCs w:val="24"/>
        </w:rPr>
        <w:t>Essentials of nursing research:appraising evidence for nursing practice</w:t>
      </w:r>
      <w:r w:rsidRPr="0082354B">
        <w:rPr>
          <w:rFonts w:ascii="Times New Roman" w:hAnsi="Times New Roman" w:cs="Times New Roman"/>
          <w:noProof/>
          <w:sz w:val="24"/>
          <w:szCs w:val="24"/>
        </w:rPr>
        <w:t xml:space="preserve"> (8th ed.). United States: Philadelphia:Wolters  Kluwer/Lippincot/Williams &amp; Wilkins Health.</w:t>
      </w:r>
    </w:p>
    <w:p w14:paraId="4A94FBBC"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Raj, S., Maine, D., Sahoo, P., Manthri, S., &amp; Chauhan, K. (2013). Meeting the community halfway to reduce maternal deaths? Evidence from a community-based maternal death review in Uttar Pradesh, India. TT -. </w:t>
      </w:r>
      <w:r w:rsidRPr="0082354B">
        <w:rPr>
          <w:rFonts w:ascii="Times New Roman" w:hAnsi="Times New Roman" w:cs="Times New Roman"/>
          <w:i/>
          <w:iCs/>
          <w:noProof/>
          <w:sz w:val="24"/>
          <w:szCs w:val="24"/>
        </w:rPr>
        <w:t>Global Health: Science and Practice</w:t>
      </w:r>
      <w:r w:rsidRPr="0082354B">
        <w:rPr>
          <w:rFonts w:ascii="Times New Roman" w:hAnsi="Times New Roman" w:cs="Times New Roman"/>
          <w:noProof/>
          <w:sz w:val="24"/>
          <w:szCs w:val="24"/>
        </w:rPr>
        <w:t xml:space="preserve">, </w:t>
      </w:r>
      <w:r w:rsidRPr="0082354B">
        <w:rPr>
          <w:rFonts w:ascii="Times New Roman" w:hAnsi="Times New Roman" w:cs="Times New Roman"/>
          <w:i/>
          <w:iCs/>
          <w:noProof/>
          <w:sz w:val="24"/>
          <w:szCs w:val="24"/>
        </w:rPr>
        <w:t>1</w:t>
      </w:r>
      <w:r w:rsidRPr="0082354B">
        <w:rPr>
          <w:rFonts w:ascii="Times New Roman" w:hAnsi="Times New Roman" w:cs="Times New Roman"/>
          <w:noProof/>
          <w:sz w:val="24"/>
          <w:szCs w:val="24"/>
        </w:rPr>
        <w:t>(1), 84–96.</w:t>
      </w:r>
    </w:p>
    <w:p w14:paraId="508A2E51"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Ratsma, Y. E. C., Lungu, K., &amp; Hofman, J. J. (2006). Why more mothers die: confidential enquiries into institutional maternal deaths in the Southern region of Malawi, 2001. </w:t>
      </w:r>
      <w:r w:rsidRPr="0082354B">
        <w:rPr>
          <w:rFonts w:ascii="Times New Roman" w:hAnsi="Times New Roman" w:cs="Times New Roman"/>
          <w:i/>
          <w:iCs/>
          <w:noProof/>
          <w:sz w:val="24"/>
          <w:szCs w:val="24"/>
        </w:rPr>
        <w:t>Malawi Medical Journal</w:t>
      </w:r>
      <w:r w:rsidRPr="0082354B">
        <w:rPr>
          <w:rFonts w:ascii="Times New Roman" w:hAnsi="Times New Roman" w:cs="Times New Roman"/>
          <w:noProof/>
          <w:sz w:val="24"/>
          <w:szCs w:val="24"/>
        </w:rPr>
        <w:t xml:space="preserve">, </w:t>
      </w:r>
      <w:r w:rsidRPr="0082354B">
        <w:rPr>
          <w:rFonts w:ascii="Times New Roman" w:hAnsi="Times New Roman" w:cs="Times New Roman"/>
          <w:i/>
          <w:iCs/>
          <w:noProof/>
          <w:sz w:val="24"/>
          <w:szCs w:val="24"/>
        </w:rPr>
        <w:t>17</w:t>
      </w:r>
      <w:r w:rsidRPr="0082354B">
        <w:rPr>
          <w:rFonts w:ascii="Times New Roman" w:hAnsi="Times New Roman" w:cs="Times New Roman"/>
          <w:noProof/>
          <w:sz w:val="24"/>
          <w:szCs w:val="24"/>
        </w:rPr>
        <w:t>(3), 75–80.</w:t>
      </w:r>
    </w:p>
    <w:p w14:paraId="601FBD27"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Richard, F., Ouédraogo, C., Zongo, V., Ouattara, F., Zongo, S., Gruénais, M. </w:t>
      </w:r>
      <w:r w:rsidRPr="0082354B">
        <w:rPr>
          <w:rFonts w:ascii="Times New Roman" w:hAnsi="Times New Roman" w:cs="Times New Roman"/>
          <w:noProof/>
          <w:sz w:val="24"/>
          <w:szCs w:val="24"/>
        </w:rPr>
        <w:lastRenderedPageBreak/>
        <w:t xml:space="preserve">E., &amp; De Brouwere, V. (2009). The difficulty of questioning clinical practice: Experience of facility-based case reviews in Ouagadougou, Burkina Faso. </w:t>
      </w:r>
      <w:r w:rsidRPr="0082354B">
        <w:rPr>
          <w:rFonts w:ascii="Times New Roman" w:hAnsi="Times New Roman" w:cs="Times New Roman"/>
          <w:i/>
          <w:iCs/>
          <w:noProof/>
          <w:sz w:val="24"/>
          <w:szCs w:val="24"/>
        </w:rPr>
        <w:t>BJOG: An International Journal of Obstetrics and Gynaecology</w:t>
      </w:r>
      <w:r w:rsidRPr="0082354B">
        <w:rPr>
          <w:rFonts w:ascii="Times New Roman" w:hAnsi="Times New Roman" w:cs="Times New Roman"/>
          <w:noProof/>
          <w:sz w:val="24"/>
          <w:szCs w:val="24"/>
        </w:rPr>
        <w:t xml:space="preserve">, </w:t>
      </w:r>
      <w:r w:rsidRPr="0082354B">
        <w:rPr>
          <w:rFonts w:ascii="Times New Roman" w:hAnsi="Times New Roman" w:cs="Times New Roman"/>
          <w:i/>
          <w:iCs/>
          <w:noProof/>
          <w:sz w:val="24"/>
          <w:szCs w:val="24"/>
        </w:rPr>
        <w:t>116</w:t>
      </w:r>
      <w:r w:rsidRPr="0082354B">
        <w:rPr>
          <w:rFonts w:ascii="Times New Roman" w:hAnsi="Times New Roman" w:cs="Times New Roman"/>
          <w:noProof/>
          <w:sz w:val="24"/>
          <w:szCs w:val="24"/>
        </w:rPr>
        <w:t>(1), 38–44.</w:t>
      </w:r>
    </w:p>
    <w:p w14:paraId="3CA8784E"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Rulisa, S., Umuziranenge, I., Small, M., &amp; van Roosmalen, J. (2015). Maternal near miss and mortality in a tertiary care hospital in Rwanda. </w:t>
      </w:r>
      <w:r w:rsidRPr="0082354B">
        <w:rPr>
          <w:rFonts w:ascii="Times New Roman" w:hAnsi="Times New Roman" w:cs="Times New Roman"/>
          <w:i/>
          <w:iCs/>
          <w:noProof/>
          <w:sz w:val="24"/>
          <w:szCs w:val="24"/>
        </w:rPr>
        <w:t>BMC Pregnancy and Childbirth</w:t>
      </w:r>
      <w:r w:rsidRPr="0082354B">
        <w:rPr>
          <w:rFonts w:ascii="Times New Roman" w:hAnsi="Times New Roman" w:cs="Times New Roman"/>
          <w:noProof/>
          <w:sz w:val="24"/>
          <w:szCs w:val="24"/>
        </w:rPr>
        <w:t xml:space="preserve">, </w:t>
      </w:r>
      <w:r w:rsidRPr="0082354B">
        <w:rPr>
          <w:rFonts w:ascii="Times New Roman" w:hAnsi="Times New Roman" w:cs="Times New Roman"/>
          <w:i/>
          <w:iCs/>
          <w:noProof/>
          <w:sz w:val="24"/>
          <w:szCs w:val="24"/>
        </w:rPr>
        <w:t>15</w:t>
      </w:r>
      <w:r w:rsidRPr="0082354B">
        <w:rPr>
          <w:rFonts w:ascii="Times New Roman" w:hAnsi="Times New Roman" w:cs="Times New Roman"/>
          <w:noProof/>
          <w:sz w:val="24"/>
          <w:szCs w:val="24"/>
        </w:rPr>
        <w:t>(1), 203.</w:t>
      </w:r>
    </w:p>
    <w:p w14:paraId="1F3E36B2"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Saucedo, M., Deneux-Tharaux, C., &amp; Bouvier-Colle, M. H. (2013). Ten years of confidential inquiries into maternal deaths in France, 1998-2007. </w:t>
      </w:r>
      <w:r w:rsidRPr="0082354B">
        <w:rPr>
          <w:rFonts w:ascii="Times New Roman" w:hAnsi="Times New Roman" w:cs="Times New Roman"/>
          <w:i/>
          <w:iCs/>
          <w:noProof/>
          <w:sz w:val="24"/>
          <w:szCs w:val="24"/>
        </w:rPr>
        <w:t>Obstetrics and Gynecology</w:t>
      </w:r>
      <w:r w:rsidRPr="0082354B">
        <w:rPr>
          <w:rFonts w:ascii="Times New Roman" w:hAnsi="Times New Roman" w:cs="Times New Roman"/>
          <w:noProof/>
          <w:sz w:val="24"/>
          <w:szCs w:val="24"/>
        </w:rPr>
        <w:t xml:space="preserve">, </w:t>
      </w:r>
      <w:r w:rsidRPr="0082354B">
        <w:rPr>
          <w:rFonts w:ascii="Times New Roman" w:hAnsi="Times New Roman" w:cs="Times New Roman"/>
          <w:i/>
          <w:iCs/>
          <w:noProof/>
          <w:sz w:val="24"/>
          <w:szCs w:val="24"/>
        </w:rPr>
        <w:t>122</w:t>
      </w:r>
      <w:r w:rsidRPr="0082354B">
        <w:rPr>
          <w:rFonts w:ascii="Times New Roman" w:hAnsi="Times New Roman" w:cs="Times New Roman"/>
          <w:noProof/>
          <w:sz w:val="24"/>
          <w:szCs w:val="24"/>
        </w:rPr>
        <w:t>(4), 752–760.</w:t>
      </w:r>
    </w:p>
    <w:p w14:paraId="30C511EC"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Sayinzoga, F., Bijlmakers, L., van Dillen, J., Mivumbi, V., Ngabo, F., &amp; van der Velden, K. (2016). Maternal death audit in Rwanda 2009-2013: a nationwide facility-based retrospective cohort study. </w:t>
      </w:r>
      <w:r w:rsidRPr="0082354B">
        <w:rPr>
          <w:rFonts w:ascii="Times New Roman" w:hAnsi="Times New Roman" w:cs="Times New Roman"/>
          <w:i/>
          <w:iCs/>
          <w:noProof/>
          <w:sz w:val="24"/>
          <w:szCs w:val="24"/>
        </w:rPr>
        <w:t>BMJ Open</w:t>
      </w:r>
      <w:r w:rsidRPr="0082354B">
        <w:rPr>
          <w:rFonts w:ascii="Times New Roman" w:hAnsi="Times New Roman" w:cs="Times New Roman"/>
          <w:noProof/>
          <w:sz w:val="24"/>
          <w:szCs w:val="24"/>
        </w:rPr>
        <w:t xml:space="preserve">, </w:t>
      </w:r>
      <w:r w:rsidRPr="0082354B">
        <w:rPr>
          <w:rFonts w:ascii="Times New Roman" w:hAnsi="Times New Roman" w:cs="Times New Roman"/>
          <w:i/>
          <w:iCs/>
          <w:noProof/>
          <w:sz w:val="24"/>
          <w:szCs w:val="24"/>
        </w:rPr>
        <w:t>6</w:t>
      </w:r>
      <w:r w:rsidRPr="0082354B">
        <w:rPr>
          <w:rFonts w:ascii="Times New Roman" w:hAnsi="Times New Roman" w:cs="Times New Roman"/>
          <w:noProof/>
          <w:sz w:val="24"/>
          <w:szCs w:val="24"/>
        </w:rPr>
        <w:t>(1), e009734.</w:t>
      </w:r>
    </w:p>
    <w:p w14:paraId="134D5A9C"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Scott, H., &amp; Dairo, A. (2015). Maternal Death Surveillance and Response in East and Southern Africa. </w:t>
      </w:r>
      <w:r w:rsidRPr="0082354B">
        <w:rPr>
          <w:rFonts w:ascii="Times New Roman" w:hAnsi="Times New Roman" w:cs="Times New Roman"/>
          <w:i/>
          <w:iCs/>
          <w:noProof/>
          <w:sz w:val="24"/>
          <w:szCs w:val="24"/>
        </w:rPr>
        <w:t>Journal of Obstetrics and Gynaecology Canada</w:t>
      </w:r>
      <w:r w:rsidRPr="0082354B">
        <w:rPr>
          <w:rFonts w:ascii="Times New Roman" w:hAnsi="Times New Roman" w:cs="Times New Roman"/>
          <w:noProof/>
          <w:sz w:val="24"/>
          <w:szCs w:val="24"/>
        </w:rPr>
        <w:t xml:space="preserve">, </w:t>
      </w:r>
      <w:r w:rsidRPr="0082354B">
        <w:rPr>
          <w:rFonts w:ascii="Times New Roman" w:hAnsi="Times New Roman" w:cs="Times New Roman"/>
          <w:i/>
          <w:iCs/>
          <w:noProof/>
          <w:sz w:val="24"/>
          <w:szCs w:val="24"/>
        </w:rPr>
        <w:t>37</w:t>
      </w:r>
      <w:r w:rsidRPr="0082354B">
        <w:rPr>
          <w:rFonts w:ascii="Times New Roman" w:hAnsi="Times New Roman" w:cs="Times New Roman"/>
          <w:noProof/>
          <w:sz w:val="24"/>
          <w:szCs w:val="24"/>
        </w:rPr>
        <w:t>(10), 915–921.</w:t>
      </w:r>
    </w:p>
    <w:p w14:paraId="1999DE47"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lastRenderedPageBreak/>
        <w:t xml:space="preserve">Singh, S., Murthy, G. V. S., Thippaiah, A., Upadhyaya, S., Krishna, M., Shukla, R., &amp; Srikrishna, S. R. (2015). Community Based Maternal Death Review: Lessons Learned from Ten Districts in Andhra Pradesh, India. </w:t>
      </w:r>
      <w:r w:rsidRPr="0082354B">
        <w:rPr>
          <w:rFonts w:ascii="Times New Roman" w:hAnsi="Times New Roman" w:cs="Times New Roman"/>
          <w:i/>
          <w:iCs/>
          <w:noProof/>
          <w:sz w:val="24"/>
          <w:szCs w:val="24"/>
        </w:rPr>
        <w:t>Maternal and Child Health Journal</w:t>
      </w:r>
      <w:r w:rsidRPr="0082354B">
        <w:rPr>
          <w:rFonts w:ascii="Times New Roman" w:hAnsi="Times New Roman" w:cs="Times New Roman"/>
          <w:noProof/>
          <w:sz w:val="24"/>
          <w:szCs w:val="24"/>
        </w:rPr>
        <w:t>, 1–8.</w:t>
      </w:r>
    </w:p>
    <w:p w14:paraId="3EF107D6"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Sitwala, I. (2014). Is There a Conceptual Difference between Theoretical and Conceptual Frameworks? </w:t>
      </w:r>
      <w:r w:rsidRPr="0082354B">
        <w:rPr>
          <w:rFonts w:ascii="Times New Roman" w:hAnsi="Times New Roman" w:cs="Times New Roman"/>
          <w:i/>
          <w:iCs/>
          <w:noProof/>
          <w:sz w:val="24"/>
          <w:szCs w:val="24"/>
        </w:rPr>
        <w:t>Journal of Social Sciences</w:t>
      </w:r>
      <w:r w:rsidRPr="0082354B">
        <w:rPr>
          <w:rFonts w:ascii="Times New Roman" w:hAnsi="Times New Roman" w:cs="Times New Roman"/>
          <w:noProof/>
          <w:sz w:val="24"/>
          <w:szCs w:val="24"/>
        </w:rPr>
        <w:t xml:space="preserve">, </w:t>
      </w:r>
      <w:r w:rsidRPr="0082354B">
        <w:rPr>
          <w:rFonts w:ascii="Times New Roman" w:hAnsi="Times New Roman" w:cs="Times New Roman"/>
          <w:i/>
          <w:iCs/>
          <w:noProof/>
          <w:sz w:val="24"/>
          <w:szCs w:val="24"/>
        </w:rPr>
        <w:t>38</w:t>
      </w:r>
      <w:r w:rsidRPr="0082354B">
        <w:rPr>
          <w:rFonts w:ascii="Times New Roman" w:hAnsi="Times New Roman" w:cs="Times New Roman"/>
          <w:noProof/>
          <w:sz w:val="24"/>
          <w:szCs w:val="24"/>
        </w:rPr>
        <w:t>(2), 185–195. http://doi.org/10.1111/j.1471-0528.2006.00853.x</w:t>
      </w:r>
    </w:p>
    <w:p w14:paraId="3FC65F81"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Smith, H., Ameh, C., Godia, P., Maua, J., Bartilol, K., Amoth, P., … van den Broek, N. (2017). Implementing Maternal Death Surveillance and Response in Kenya: Incremental Progress and Lessons Learned. </w:t>
      </w:r>
      <w:r w:rsidRPr="0082354B">
        <w:rPr>
          <w:rFonts w:ascii="Times New Roman" w:hAnsi="Times New Roman" w:cs="Times New Roman"/>
          <w:i/>
          <w:iCs/>
          <w:noProof/>
          <w:sz w:val="24"/>
          <w:szCs w:val="24"/>
        </w:rPr>
        <w:t>Global Health: Science and Practice</w:t>
      </w:r>
      <w:r w:rsidRPr="0082354B">
        <w:rPr>
          <w:rFonts w:ascii="Times New Roman" w:hAnsi="Times New Roman" w:cs="Times New Roman"/>
          <w:noProof/>
          <w:sz w:val="24"/>
          <w:szCs w:val="24"/>
        </w:rPr>
        <w:t xml:space="preserve">, </w:t>
      </w:r>
      <w:r w:rsidRPr="0082354B">
        <w:rPr>
          <w:rFonts w:ascii="Times New Roman" w:hAnsi="Times New Roman" w:cs="Times New Roman"/>
          <w:i/>
          <w:iCs/>
          <w:noProof/>
          <w:sz w:val="24"/>
          <w:szCs w:val="24"/>
        </w:rPr>
        <w:t>5</w:t>
      </w:r>
      <w:r w:rsidRPr="0082354B">
        <w:rPr>
          <w:rFonts w:ascii="Times New Roman" w:hAnsi="Times New Roman" w:cs="Times New Roman"/>
          <w:noProof/>
          <w:sz w:val="24"/>
          <w:szCs w:val="24"/>
        </w:rPr>
        <w:t>(3), 345–354. http://doi.org/10.9745/GHSP-D-17-00130</w:t>
      </w:r>
    </w:p>
    <w:p w14:paraId="384AABA2"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Thorsen, C. V, Sundby, J., Meguid, T., &amp; Malata, A. (2014). Easier said than done!: methodological challenges with conducting maternal death review research in Malawi. </w:t>
      </w:r>
      <w:r w:rsidRPr="0082354B">
        <w:rPr>
          <w:rFonts w:ascii="Times New Roman" w:hAnsi="Times New Roman" w:cs="Times New Roman"/>
          <w:i/>
          <w:iCs/>
          <w:noProof/>
          <w:sz w:val="24"/>
          <w:szCs w:val="24"/>
        </w:rPr>
        <w:t>BMC Medical Research Methodology</w:t>
      </w:r>
      <w:r w:rsidRPr="0082354B">
        <w:rPr>
          <w:rFonts w:ascii="Times New Roman" w:hAnsi="Times New Roman" w:cs="Times New Roman"/>
          <w:noProof/>
          <w:sz w:val="24"/>
          <w:szCs w:val="24"/>
        </w:rPr>
        <w:t xml:space="preserve">, </w:t>
      </w:r>
      <w:r w:rsidRPr="0082354B">
        <w:rPr>
          <w:rFonts w:ascii="Times New Roman" w:hAnsi="Times New Roman" w:cs="Times New Roman"/>
          <w:i/>
          <w:iCs/>
          <w:noProof/>
          <w:sz w:val="24"/>
          <w:szCs w:val="24"/>
        </w:rPr>
        <w:t>14</w:t>
      </w:r>
      <w:r w:rsidRPr="0082354B">
        <w:rPr>
          <w:rFonts w:ascii="Times New Roman" w:hAnsi="Times New Roman" w:cs="Times New Roman"/>
          <w:noProof/>
          <w:sz w:val="24"/>
          <w:szCs w:val="24"/>
        </w:rPr>
        <w:t>(1), 29.</w:t>
      </w:r>
    </w:p>
    <w:p w14:paraId="23A7428A"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van Hamersveld, K. T., den Bakker, E., Nyamtema, A. S., van den Akker, T., Mfinanga, E. H., van Elteren, M., &amp; van Roosmalen, J. (2012). Barriers </w:t>
      </w:r>
      <w:r w:rsidRPr="0082354B">
        <w:rPr>
          <w:rFonts w:ascii="Times New Roman" w:hAnsi="Times New Roman" w:cs="Times New Roman"/>
          <w:noProof/>
          <w:sz w:val="24"/>
          <w:szCs w:val="24"/>
        </w:rPr>
        <w:lastRenderedPageBreak/>
        <w:t xml:space="preserve">to conducting effective obstetric audit in Ifakara: a qualitative assessment in an under resourced setting in Tanzania. </w:t>
      </w:r>
      <w:r w:rsidRPr="0082354B">
        <w:rPr>
          <w:rFonts w:ascii="Times New Roman" w:hAnsi="Times New Roman" w:cs="Times New Roman"/>
          <w:i/>
          <w:iCs/>
          <w:noProof/>
          <w:sz w:val="24"/>
          <w:szCs w:val="24"/>
        </w:rPr>
        <w:t>Tropical Medicine &amp; International Health</w:t>
      </w:r>
      <w:r w:rsidRPr="0082354B">
        <w:rPr>
          <w:rFonts w:ascii="Times New Roman" w:hAnsi="Times New Roman" w:cs="Times New Roman"/>
          <w:noProof/>
          <w:sz w:val="24"/>
          <w:szCs w:val="24"/>
        </w:rPr>
        <w:t xml:space="preserve">, </w:t>
      </w:r>
      <w:r w:rsidRPr="0082354B">
        <w:rPr>
          <w:rFonts w:ascii="Times New Roman" w:hAnsi="Times New Roman" w:cs="Times New Roman"/>
          <w:i/>
          <w:iCs/>
          <w:noProof/>
          <w:sz w:val="24"/>
          <w:szCs w:val="24"/>
        </w:rPr>
        <w:t>17</w:t>
      </w:r>
      <w:r w:rsidRPr="0082354B">
        <w:rPr>
          <w:rFonts w:ascii="Times New Roman" w:hAnsi="Times New Roman" w:cs="Times New Roman"/>
          <w:noProof/>
          <w:sz w:val="24"/>
          <w:szCs w:val="24"/>
        </w:rPr>
        <w:t>(5), 652–657.</w:t>
      </w:r>
    </w:p>
    <w:p w14:paraId="62B0760E"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Vink, N. M., De Jonge, H. C. C., Ter Haar, R., Chizimba, E. M., &amp; Stekelenburg, J. (2013). Maternal death reviews at a rural hospital in Malawi. </w:t>
      </w:r>
      <w:r w:rsidRPr="0082354B">
        <w:rPr>
          <w:rFonts w:ascii="Times New Roman" w:hAnsi="Times New Roman" w:cs="Times New Roman"/>
          <w:i/>
          <w:iCs/>
          <w:noProof/>
          <w:sz w:val="24"/>
          <w:szCs w:val="24"/>
        </w:rPr>
        <w:t>International Journal of Gynecology and Obstetrics</w:t>
      </w:r>
      <w:r w:rsidRPr="0082354B">
        <w:rPr>
          <w:rFonts w:ascii="Times New Roman" w:hAnsi="Times New Roman" w:cs="Times New Roman"/>
          <w:noProof/>
          <w:sz w:val="24"/>
          <w:szCs w:val="24"/>
        </w:rPr>
        <w:t xml:space="preserve">, </w:t>
      </w:r>
      <w:r w:rsidRPr="0082354B">
        <w:rPr>
          <w:rFonts w:ascii="Times New Roman" w:hAnsi="Times New Roman" w:cs="Times New Roman"/>
          <w:i/>
          <w:iCs/>
          <w:noProof/>
          <w:sz w:val="24"/>
          <w:szCs w:val="24"/>
        </w:rPr>
        <w:t>120</w:t>
      </w:r>
      <w:r w:rsidRPr="0082354B">
        <w:rPr>
          <w:rFonts w:ascii="Times New Roman" w:hAnsi="Times New Roman" w:cs="Times New Roman"/>
          <w:noProof/>
          <w:sz w:val="24"/>
          <w:szCs w:val="24"/>
        </w:rPr>
        <w:t>(1), 74–77.</w:t>
      </w:r>
    </w:p>
    <w:p w14:paraId="26ADF3B2"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WHO. (2004a). </w:t>
      </w:r>
      <w:r w:rsidRPr="0082354B">
        <w:rPr>
          <w:rFonts w:ascii="Times New Roman" w:hAnsi="Times New Roman" w:cs="Times New Roman"/>
          <w:i/>
          <w:iCs/>
          <w:noProof/>
          <w:sz w:val="24"/>
          <w:szCs w:val="24"/>
        </w:rPr>
        <w:t>Beyond the numbers: reviewing maternal deaths and complications to make pregnancy safer.</w:t>
      </w:r>
      <w:r w:rsidRPr="0082354B">
        <w:rPr>
          <w:rFonts w:ascii="Times New Roman" w:hAnsi="Times New Roman" w:cs="Times New Roman"/>
          <w:noProof/>
          <w:sz w:val="24"/>
          <w:szCs w:val="24"/>
        </w:rPr>
        <w:t xml:space="preserve"> </w:t>
      </w:r>
      <w:r w:rsidRPr="0082354B">
        <w:rPr>
          <w:rFonts w:ascii="Times New Roman" w:hAnsi="Times New Roman" w:cs="Times New Roman"/>
          <w:i/>
          <w:iCs/>
          <w:noProof/>
          <w:sz w:val="24"/>
          <w:szCs w:val="24"/>
        </w:rPr>
        <w:t>British medical bulletin</w:t>
      </w:r>
      <w:r w:rsidRPr="0082354B">
        <w:rPr>
          <w:rFonts w:ascii="Times New Roman" w:hAnsi="Times New Roman" w:cs="Times New Roman"/>
          <w:noProof/>
          <w:sz w:val="24"/>
          <w:szCs w:val="24"/>
        </w:rPr>
        <w:t xml:space="preserve"> (Vol. 67). Geneva:who.</w:t>
      </w:r>
    </w:p>
    <w:p w14:paraId="7A6AA9C2"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WHO. (2004b). </w:t>
      </w:r>
      <w:r w:rsidRPr="0082354B">
        <w:rPr>
          <w:rFonts w:ascii="Times New Roman" w:hAnsi="Times New Roman" w:cs="Times New Roman"/>
          <w:i/>
          <w:iCs/>
          <w:noProof/>
          <w:sz w:val="24"/>
          <w:szCs w:val="24"/>
        </w:rPr>
        <w:t>International Statistical Classification of Diseases and Related Health Problmes</w:t>
      </w:r>
      <w:r w:rsidRPr="0082354B">
        <w:rPr>
          <w:rFonts w:ascii="Times New Roman" w:hAnsi="Times New Roman" w:cs="Times New Roman"/>
          <w:noProof/>
          <w:sz w:val="24"/>
          <w:szCs w:val="24"/>
        </w:rPr>
        <w:t xml:space="preserve">. </w:t>
      </w:r>
      <w:r w:rsidRPr="0082354B">
        <w:rPr>
          <w:rFonts w:ascii="Times New Roman" w:hAnsi="Times New Roman" w:cs="Times New Roman"/>
          <w:i/>
          <w:iCs/>
          <w:noProof/>
          <w:sz w:val="24"/>
          <w:szCs w:val="24"/>
        </w:rPr>
        <w:t>WHO Library Cataloguing-in Publication Data</w:t>
      </w:r>
      <w:r w:rsidRPr="0082354B">
        <w:rPr>
          <w:rFonts w:ascii="Times New Roman" w:hAnsi="Times New Roman" w:cs="Times New Roman"/>
          <w:noProof/>
          <w:sz w:val="24"/>
          <w:szCs w:val="24"/>
        </w:rPr>
        <w:t xml:space="preserve"> (2nd ed.,) (Vol. 2).</w:t>
      </w:r>
    </w:p>
    <w:p w14:paraId="68FF7D39"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2354B">
        <w:rPr>
          <w:rFonts w:ascii="Times New Roman" w:hAnsi="Times New Roman" w:cs="Times New Roman"/>
          <w:noProof/>
          <w:sz w:val="24"/>
          <w:szCs w:val="24"/>
        </w:rPr>
        <w:t xml:space="preserve">WHO. (2015). </w:t>
      </w:r>
      <w:r w:rsidRPr="0082354B">
        <w:rPr>
          <w:rFonts w:ascii="Times New Roman" w:hAnsi="Times New Roman" w:cs="Times New Roman"/>
          <w:i/>
          <w:iCs/>
          <w:noProof/>
          <w:sz w:val="24"/>
          <w:szCs w:val="24"/>
        </w:rPr>
        <w:t>Trends in maternal mortality: 1990-2015: estimates from WHO, UNICEF, UNFPA, World Bank Group and the United Nations Population Division</w:t>
      </w:r>
      <w:r w:rsidRPr="0082354B">
        <w:rPr>
          <w:rFonts w:ascii="Times New Roman" w:hAnsi="Times New Roman" w:cs="Times New Roman"/>
          <w:noProof/>
          <w:sz w:val="24"/>
          <w:szCs w:val="24"/>
        </w:rPr>
        <w:t>. Geneva:who.</w:t>
      </w:r>
    </w:p>
    <w:p w14:paraId="2C73D664" w14:textId="77777777" w:rsidR="001F31BB" w:rsidRPr="0082354B" w:rsidRDefault="001F31BB" w:rsidP="001F31BB">
      <w:pPr>
        <w:widowControl w:val="0"/>
        <w:autoSpaceDE w:val="0"/>
        <w:autoSpaceDN w:val="0"/>
        <w:adjustRightInd w:val="0"/>
        <w:spacing w:line="360" w:lineRule="auto"/>
        <w:ind w:left="480" w:hanging="480"/>
        <w:jc w:val="both"/>
        <w:rPr>
          <w:rFonts w:ascii="Times New Roman" w:hAnsi="Times New Roman" w:cs="Times New Roman"/>
          <w:noProof/>
          <w:sz w:val="24"/>
        </w:rPr>
      </w:pPr>
      <w:r w:rsidRPr="0082354B">
        <w:rPr>
          <w:rFonts w:ascii="Times New Roman" w:hAnsi="Times New Roman" w:cs="Times New Roman"/>
          <w:noProof/>
          <w:sz w:val="24"/>
          <w:szCs w:val="24"/>
        </w:rPr>
        <w:t xml:space="preserve">World Bank &amp; WHO. (2011). </w:t>
      </w:r>
      <w:r w:rsidRPr="0082354B">
        <w:rPr>
          <w:rFonts w:ascii="Times New Roman" w:hAnsi="Times New Roman" w:cs="Times New Roman"/>
          <w:i/>
          <w:iCs/>
          <w:noProof/>
          <w:sz w:val="24"/>
          <w:szCs w:val="24"/>
        </w:rPr>
        <w:t xml:space="preserve">Maternal Death Audit as a Tool Reducing </w:t>
      </w:r>
      <w:r w:rsidRPr="0082354B">
        <w:rPr>
          <w:rFonts w:ascii="Times New Roman" w:hAnsi="Times New Roman" w:cs="Times New Roman"/>
          <w:i/>
          <w:iCs/>
          <w:noProof/>
          <w:sz w:val="24"/>
          <w:szCs w:val="24"/>
        </w:rPr>
        <w:lastRenderedPageBreak/>
        <w:t>Maternal Mortality</w:t>
      </w:r>
      <w:r w:rsidRPr="0082354B">
        <w:rPr>
          <w:rFonts w:ascii="Times New Roman" w:hAnsi="Times New Roman" w:cs="Times New Roman"/>
          <w:noProof/>
          <w:sz w:val="24"/>
          <w:szCs w:val="24"/>
        </w:rPr>
        <w:t>.geneva:who.</w:t>
      </w:r>
    </w:p>
    <w:p w14:paraId="72F47645" w14:textId="77777777" w:rsidR="001F31BB" w:rsidRPr="007058E9" w:rsidRDefault="001F31BB" w:rsidP="001F31BB">
      <w:pPr>
        <w:spacing w:line="360" w:lineRule="auto"/>
        <w:jc w:val="both"/>
        <w:rPr>
          <w:rFonts w:ascii="Times New Roman" w:hAnsi="Times New Roman" w:cs="Times New Roman"/>
          <w:b/>
          <w:sz w:val="24"/>
          <w:szCs w:val="24"/>
        </w:rPr>
      </w:pPr>
      <w:r w:rsidRPr="0082354B">
        <w:rPr>
          <w:rFonts w:ascii="Times New Roman" w:hAnsi="Times New Roman" w:cs="Times New Roman"/>
          <w:sz w:val="24"/>
          <w:szCs w:val="24"/>
        </w:rPr>
        <w:fldChar w:fldCharType="end"/>
      </w:r>
    </w:p>
    <w:p w14:paraId="3342F400" w14:textId="26B60350" w:rsidR="004559E4" w:rsidRPr="007058E9" w:rsidRDefault="004559E4" w:rsidP="004559E4">
      <w:pPr>
        <w:spacing w:line="360" w:lineRule="auto"/>
        <w:jc w:val="both"/>
        <w:rPr>
          <w:rFonts w:ascii="Times New Roman" w:hAnsi="Times New Roman" w:cs="Times New Roman"/>
          <w:b/>
          <w:sz w:val="24"/>
          <w:szCs w:val="24"/>
        </w:rPr>
      </w:pPr>
    </w:p>
    <w:p w14:paraId="450808D4" w14:textId="69C26C67" w:rsidR="00A55547" w:rsidRPr="00F96D42" w:rsidRDefault="00A55547" w:rsidP="00E5382D">
      <w:pPr>
        <w:rPr>
          <w:rFonts w:ascii="Times New Roman" w:hAnsi="Times New Roman" w:cs="Times New Roman"/>
          <w:b/>
          <w:sz w:val="24"/>
          <w:szCs w:val="24"/>
        </w:rPr>
      </w:pPr>
    </w:p>
    <w:p w14:paraId="6006D25E" w14:textId="79D24213" w:rsidR="008A13E5" w:rsidRPr="00F96D42" w:rsidRDefault="008A13E5">
      <w:pPr>
        <w:rPr>
          <w:rFonts w:ascii="Times New Roman" w:eastAsiaTheme="majorEastAsia" w:hAnsi="Times New Roman" w:cs="Times New Roman"/>
          <w:b/>
          <w:sz w:val="24"/>
          <w:szCs w:val="24"/>
        </w:rPr>
      </w:pPr>
      <w:bookmarkStart w:id="123" w:name="_Toc456568181"/>
      <w:r w:rsidRPr="00F96D42">
        <w:rPr>
          <w:rFonts w:cs="Times New Roman"/>
          <w:szCs w:val="24"/>
        </w:rPr>
        <w:br w:type="page"/>
      </w:r>
    </w:p>
    <w:p w14:paraId="50CA173E" w14:textId="7B4CD555" w:rsidR="009175A4" w:rsidRDefault="009175A4" w:rsidP="009175A4">
      <w:pPr>
        <w:pStyle w:val="Heading2"/>
      </w:pPr>
      <w:bookmarkStart w:id="124" w:name="_Toc377333910"/>
      <w:r>
        <w:lastRenderedPageBreak/>
        <w:t>APPENDICES</w:t>
      </w:r>
      <w:bookmarkEnd w:id="124"/>
      <w:r>
        <w:t xml:space="preserve"> </w:t>
      </w:r>
    </w:p>
    <w:p w14:paraId="49191728" w14:textId="3993CAFA" w:rsidR="00A55547" w:rsidRPr="00F96D42" w:rsidRDefault="00A55547" w:rsidP="00AF37FD">
      <w:pPr>
        <w:pStyle w:val="Heading1"/>
        <w:jc w:val="both"/>
        <w:rPr>
          <w:rFonts w:cs="Times New Roman"/>
          <w:szCs w:val="24"/>
        </w:rPr>
      </w:pPr>
      <w:bookmarkStart w:id="125" w:name="_Toc377333911"/>
      <w:r w:rsidRPr="00F96D42">
        <w:rPr>
          <w:rFonts w:cs="Times New Roman"/>
          <w:szCs w:val="24"/>
        </w:rPr>
        <w:t>Appendix I: Consent form for MDR committee members and midwives in maternity</w:t>
      </w:r>
      <w:bookmarkEnd w:id="123"/>
      <w:bookmarkEnd w:id="125"/>
      <w:r w:rsidRPr="00F96D42">
        <w:rPr>
          <w:rFonts w:cs="Times New Roman"/>
          <w:szCs w:val="24"/>
        </w:rPr>
        <w:t xml:space="preserve"> </w:t>
      </w:r>
    </w:p>
    <w:p w14:paraId="629A3A1D" w14:textId="77777777" w:rsidR="00A55547" w:rsidRPr="00F96D42" w:rsidRDefault="00A55547" w:rsidP="00AF37FD">
      <w:pPr>
        <w:spacing w:after="0" w:line="360" w:lineRule="auto"/>
        <w:jc w:val="both"/>
        <w:rPr>
          <w:rFonts w:ascii="Times New Roman" w:hAnsi="Times New Roman" w:cs="Times New Roman"/>
          <w:sz w:val="24"/>
          <w:szCs w:val="24"/>
        </w:rPr>
      </w:pPr>
      <w:r w:rsidRPr="00F96D42">
        <w:rPr>
          <w:rFonts w:ascii="Times New Roman" w:hAnsi="Times New Roman" w:cs="Times New Roman"/>
          <w:b/>
          <w:sz w:val="24"/>
          <w:szCs w:val="24"/>
        </w:rPr>
        <w:t xml:space="preserve">Introduction: </w:t>
      </w:r>
      <w:r w:rsidRPr="00F96D42">
        <w:rPr>
          <w:rFonts w:ascii="Times New Roman" w:hAnsi="Times New Roman" w:cs="Times New Roman"/>
          <w:sz w:val="24"/>
          <w:szCs w:val="24"/>
        </w:rPr>
        <w:t>Good morning/afternoon.</w:t>
      </w:r>
      <w:r w:rsidRPr="00F96D42">
        <w:rPr>
          <w:rFonts w:ascii="Times New Roman" w:hAnsi="Times New Roman" w:cs="Times New Roman"/>
          <w:b/>
          <w:sz w:val="24"/>
          <w:szCs w:val="24"/>
        </w:rPr>
        <w:t xml:space="preserve"> </w:t>
      </w:r>
      <w:r w:rsidRPr="00F96D42">
        <w:rPr>
          <w:rFonts w:ascii="Times New Roman" w:hAnsi="Times New Roman" w:cs="Times New Roman"/>
          <w:sz w:val="24"/>
          <w:szCs w:val="24"/>
        </w:rPr>
        <w:t xml:space="preserve">My name is MARLA BVUMBWE, a Master of Science (Maternal and Neonatal Health) student at College of Health Sciences, School of Nursing, Department of Midwifery and Gender, at Moi University, Eldoret, Kenya. I have gotten approval from </w:t>
      </w:r>
      <w:r w:rsidRPr="00F96D42">
        <w:rPr>
          <w:rFonts w:ascii="Times New Roman" w:eastAsia="Microsoft JhengHei" w:hAnsi="Times New Roman" w:cs="Times New Roman"/>
          <w:sz w:val="24"/>
          <w:szCs w:val="24"/>
        </w:rPr>
        <w:t>Institutional Research and Ethics Committee (IREC) and National Research Council of Malawi</w:t>
      </w:r>
      <w:r w:rsidRPr="00F96D42">
        <w:rPr>
          <w:rFonts w:ascii="Times New Roman" w:hAnsi="Times New Roman" w:cs="Times New Roman"/>
          <w:sz w:val="24"/>
          <w:szCs w:val="24"/>
        </w:rPr>
        <w:t>.</w:t>
      </w:r>
    </w:p>
    <w:p w14:paraId="51B4498B" w14:textId="77777777" w:rsidR="00A55547" w:rsidRPr="00F96D42" w:rsidRDefault="00A55547" w:rsidP="00AF37FD">
      <w:pPr>
        <w:spacing w:after="0" w:line="360" w:lineRule="auto"/>
        <w:jc w:val="both"/>
        <w:rPr>
          <w:rFonts w:ascii="Times New Roman" w:hAnsi="Times New Roman" w:cs="Times New Roman"/>
          <w:b/>
          <w:sz w:val="24"/>
          <w:szCs w:val="24"/>
        </w:rPr>
      </w:pPr>
      <w:r w:rsidRPr="00F96D42">
        <w:rPr>
          <w:rFonts w:ascii="Times New Roman" w:hAnsi="Times New Roman" w:cs="Times New Roman"/>
          <w:b/>
          <w:sz w:val="24"/>
          <w:szCs w:val="24"/>
        </w:rPr>
        <w:t>Purpose of the study</w:t>
      </w:r>
    </w:p>
    <w:p w14:paraId="0C763FA0" w14:textId="77777777" w:rsidR="00A55547" w:rsidRPr="00F96D42" w:rsidRDefault="00A55547" w:rsidP="00AF37FD">
      <w:pPr>
        <w:spacing w:after="0" w:line="360" w:lineRule="auto"/>
        <w:jc w:val="both"/>
        <w:rPr>
          <w:rFonts w:ascii="Times New Roman" w:hAnsi="Times New Roman" w:cs="Times New Roman"/>
          <w:b/>
          <w:sz w:val="24"/>
          <w:szCs w:val="24"/>
        </w:rPr>
      </w:pPr>
      <w:r w:rsidRPr="00F96D42">
        <w:rPr>
          <w:rFonts w:ascii="Times New Roman" w:hAnsi="Times New Roman" w:cs="Times New Roman"/>
          <w:sz w:val="24"/>
          <w:szCs w:val="24"/>
        </w:rPr>
        <w:t xml:space="preserve">The study intends to explore maternal death review practices among hospitals in the northern zone of Malawi. </w:t>
      </w:r>
    </w:p>
    <w:p w14:paraId="2F73A6B5" w14:textId="77777777" w:rsidR="00A55547" w:rsidRPr="00F96D42" w:rsidRDefault="00A55547" w:rsidP="00AF37FD">
      <w:pPr>
        <w:pStyle w:val="NoSpacing"/>
        <w:spacing w:line="360" w:lineRule="auto"/>
        <w:jc w:val="both"/>
        <w:rPr>
          <w:rFonts w:ascii="Times New Roman" w:hAnsi="Times New Roman" w:cs="Times New Roman"/>
          <w:b/>
          <w:sz w:val="24"/>
          <w:szCs w:val="24"/>
        </w:rPr>
      </w:pPr>
      <w:r w:rsidRPr="00F96D42">
        <w:rPr>
          <w:rFonts w:ascii="Times New Roman" w:hAnsi="Times New Roman" w:cs="Times New Roman"/>
          <w:b/>
          <w:sz w:val="24"/>
          <w:szCs w:val="24"/>
        </w:rPr>
        <w:t>How are you going to participate?</w:t>
      </w:r>
    </w:p>
    <w:p w14:paraId="02CF2F78" w14:textId="6ED96B27" w:rsidR="00A55547" w:rsidRPr="00F96D42" w:rsidRDefault="00A55547" w:rsidP="00AF37FD">
      <w:pPr>
        <w:spacing w:after="0" w:line="360" w:lineRule="auto"/>
        <w:jc w:val="both"/>
        <w:rPr>
          <w:rFonts w:ascii="Times New Roman" w:hAnsi="Times New Roman" w:cs="Times New Roman"/>
          <w:b/>
          <w:sz w:val="24"/>
          <w:szCs w:val="24"/>
        </w:rPr>
      </w:pPr>
      <w:r w:rsidRPr="00F96D42">
        <w:rPr>
          <w:rFonts w:ascii="Times New Roman" w:hAnsi="Times New Roman" w:cs="Times New Roman"/>
          <w:sz w:val="24"/>
          <w:szCs w:val="24"/>
        </w:rPr>
        <w:t xml:space="preserve">If you accept to participate in this research, you will be involved in focus Group Discussion (FGD) which will take about </w:t>
      </w:r>
      <w:r w:rsidR="00652E3F" w:rsidRPr="00F96D42">
        <w:rPr>
          <w:rFonts w:ascii="Times New Roman" w:hAnsi="Times New Roman" w:cs="Times New Roman"/>
          <w:sz w:val="24"/>
          <w:szCs w:val="24"/>
        </w:rPr>
        <w:t>4</w:t>
      </w:r>
      <w:r w:rsidR="00003304" w:rsidRPr="00F96D42">
        <w:rPr>
          <w:rFonts w:ascii="Times New Roman" w:hAnsi="Times New Roman" w:cs="Times New Roman"/>
          <w:sz w:val="24"/>
          <w:szCs w:val="24"/>
        </w:rPr>
        <w:t>5</w:t>
      </w:r>
      <w:r w:rsidR="00652E3F" w:rsidRPr="00F96D42">
        <w:rPr>
          <w:rFonts w:ascii="Times New Roman" w:hAnsi="Times New Roman" w:cs="Times New Roman"/>
          <w:sz w:val="24"/>
          <w:szCs w:val="24"/>
        </w:rPr>
        <w:t>-</w:t>
      </w:r>
      <w:r w:rsidR="00003304" w:rsidRPr="00F96D42">
        <w:rPr>
          <w:rFonts w:ascii="Times New Roman" w:hAnsi="Times New Roman" w:cs="Times New Roman"/>
          <w:sz w:val="24"/>
          <w:szCs w:val="24"/>
        </w:rPr>
        <w:t>6</w:t>
      </w:r>
      <w:r w:rsidR="00652E3F" w:rsidRPr="00F96D42">
        <w:rPr>
          <w:rFonts w:ascii="Times New Roman" w:hAnsi="Times New Roman" w:cs="Times New Roman"/>
          <w:sz w:val="24"/>
          <w:szCs w:val="24"/>
        </w:rPr>
        <w:t>0 minutes</w:t>
      </w:r>
      <w:r w:rsidRPr="00F96D42">
        <w:rPr>
          <w:rFonts w:ascii="Times New Roman" w:hAnsi="Times New Roman" w:cs="Times New Roman"/>
          <w:sz w:val="24"/>
          <w:szCs w:val="24"/>
        </w:rPr>
        <w:t>. During the discussion, the researcher will use a tape recorder and note taking to collect data related to the objectives of the study.</w:t>
      </w:r>
    </w:p>
    <w:p w14:paraId="615CCD88" w14:textId="77777777" w:rsidR="00A55547" w:rsidRPr="00F96D42" w:rsidRDefault="00A55547" w:rsidP="00AF37FD">
      <w:pPr>
        <w:pStyle w:val="NoSpacing"/>
        <w:spacing w:line="360" w:lineRule="auto"/>
        <w:jc w:val="both"/>
        <w:rPr>
          <w:rFonts w:ascii="Times New Roman" w:hAnsi="Times New Roman" w:cs="Times New Roman"/>
          <w:b/>
          <w:sz w:val="24"/>
          <w:szCs w:val="24"/>
        </w:rPr>
      </w:pPr>
      <w:r w:rsidRPr="00F96D42">
        <w:rPr>
          <w:rFonts w:ascii="Times New Roman" w:hAnsi="Times New Roman" w:cs="Times New Roman"/>
          <w:b/>
          <w:sz w:val="24"/>
          <w:szCs w:val="24"/>
        </w:rPr>
        <w:t>What are the risks involved?</w:t>
      </w:r>
    </w:p>
    <w:p w14:paraId="4045CA6D" w14:textId="77777777" w:rsidR="00A55547" w:rsidRPr="00F96D42" w:rsidRDefault="00A55547" w:rsidP="00AF37FD">
      <w:pPr>
        <w:pStyle w:val="NoSpacing"/>
        <w:spacing w:line="36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There no risks for you to participate in this study. </w:t>
      </w:r>
    </w:p>
    <w:p w14:paraId="50739748" w14:textId="77777777" w:rsidR="00A55547" w:rsidRPr="00F96D42" w:rsidRDefault="00A55547" w:rsidP="00AF37FD">
      <w:pPr>
        <w:pStyle w:val="NoSpacing"/>
        <w:spacing w:line="360" w:lineRule="auto"/>
        <w:jc w:val="both"/>
        <w:rPr>
          <w:rFonts w:ascii="Times New Roman" w:hAnsi="Times New Roman" w:cs="Times New Roman"/>
          <w:b/>
          <w:sz w:val="24"/>
          <w:szCs w:val="24"/>
        </w:rPr>
      </w:pPr>
      <w:r w:rsidRPr="00F96D42">
        <w:rPr>
          <w:rFonts w:ascii="Times New Roman" w:hAnsi="Times New Roman" w:cs="Times New Roman"/>
          <w:b/>
          <w:sz w:val="24"/>
          <w:szCs w:val="24"/>
        </w:rPr>
        <w:lastRenderedPageBreak/>
        <w:t>What are the benefits?</w:t>
      </w:r>
    </w:p>
    <w:p w14:paraId="7D7F7D45" w14:textId="77777777" w:rsidR="00A55547" w:rsidRPr="00F96D42" w:rsidRDefault="00A55547" w:rsidP="00AF37FD">
      <w:pPr>
        <w:pStyle w:val="NoSpacing"/>
        <w:spacing w:line="360" w:lineRule="auto"/>
        <w:jc w:val="both"/>
        <w:rPr>
          <w:rFonts w:ascii="Times New Roman" w:hAnsi="Times New Roman" w:cs="Times New Roman"/>
          <w:sz w:val="24"/>
          <w:szCs w:val="24"/>
        </w:rPr>
      </w:pPr>
      <w:r w:rsidRPr="00F96D42">
        <w:rPr>
          <w:rFonts w:ascii="Times New Roman" w:hAnsi="Times New Roman" w:cs="Times New Roman"/>
          <w:sz w:val="24"/>
          <w:szCs w:val="24"/>
        </w:rPr>
        <w:t>There will be no immediate or direct benefits to you for participating in this study.  However, it is hoped that your participation will in the long run help to improve maternal death review practices to help reduce maternal deaths. There is no any payment for participating in the study only refreshments will be provided during the discussion.</w:t>
      </w:r>
    </w:p>
    <w:p w14:paraId="1EF5B149" w14:textId="77777777" w:rsidR="00A55547" w:rsidRPr="00F96D42" w:rsidRDefault="00A55547" w:rsidP="00AF37FD">
      <w:pPr>
        <w:pStyle w:val="NoSpacing"/>
        <w:spacing w:line="360" w:lineRule="auto"/>
        <w:jc w:val="both"/>
        <w:rPr>
          <w:rFonts w:ascii="Times New Roman" w:hAnsi="Times New Roman" w:cs="Times New Roman"/>
          <w:b/>
          <w:sz w:val="24"/>
          <w:szCs w:val="24"/>
        </w:rPr>
      </w:pPr>
      <w:r w:rsidRPr="00F96D42">
        <w:rPr>
          <w:rFonts w:ascii="Times New Roman" w:hAnsi="Times New Roman" w:cs="Times New Roman"/>
          <w:b/>
          <w:sz w:val="24"/>
          <w:szCs w:val="24"/>
        </w:rPr>
        <w:t xml:space="preserve">Confidentiality </w:t>
      </w:r>
    </w:p>
    <w:p w14:paraId="529F02AD" w14:textId="77777777" w:rsidR="00A55547" w:rsidRPr="00F96D42" w:rsidRDefault="00A55547" w:rsidP="00AF37FD">
      <w:pPr>
        <w:pStyle w:val="NoSpacing"/>
        <w:spacing w:line="36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Confidentiality will be ensured by using codes and name and other identifiers will not be written anywhere. The data collected will also be treated with strictest confidentiality by keeping it safe away from those not intend to see it. </w:t>
      </w:r>
    </w:p>
    <w:p w14:paraId="393699CA" w14:textId="77777777" w:rsidR="00A55547" w:rsidRPr="00F96D42" w:rsidRDefault="00A55547" w:rsidP="00AF37FD">
      <w:pPr>
        <w:pStyle w:val="NoSpacing"/>
        <w:spacing w:line="360" w:lineRule="auto"/>
        <w:jc w:val="both"/>
        <w:rPr>
          <w:rFonts w:ascii="Times New Roman" w:hAnsi="Times New Roman" w:cs="Times New Roman"/>
          <w:b/>
          <w:sz w:val="24"/>
          <w:szCs w:val="24"/>
        </w:rPr>
      </w:pPr>
      <w:r w:rsidRPr="00F96D42">
        <w:rPr>
          <w:rFonts w:ascii="Times New Roman" w:hAnsi="Times New Roman" w:cs="Times New Roman"/>
          <w:b/>
          <w:sz w:val="24"/>
          <w:szCs w:val="24"/>
        </w:rPr>
        <w:t>Right to participate or to withdraw</w:t>
      </w:r>
    </w:p>
    <w:p w14:paraId="7EB6A648" w14:textId="77777777" w:rsidR="00A55547" w:rsidRPr="00F96D42" w:rsidRDefault="00A55547" w:rsidP="00AF37FD">
      <w:pPr>
        <w:pStyle w:val="NoSpacing"/>
        <w:spacing w:line="360" w:lineRule="auto"/>
        <w:jc w:val="both"/>
        <w:rPr>
          <w:rFonts w:ascii="Times New Roman" w:hAnsi="Times New Roman" w:cs="Times New Roman"/>
          <w:sz w:val="24"/>
          <w:szCs w:val="24"/>
        </w:rPr>
      </w:pPr>
      <w:r w:rsidRPr="00F96D42">
        <w:rPr>
          <w:rFonts w:ascii="Times New Roman" w:hAnsi="Times New Roman" w:cs="Times New Roman"/>
          <w:sz w:val="24"/>
          <w:szCs w:val="24"/>
        </w:rPr>
        <w:t>Taking part in this study is voluntary.  You have the right to accept to participate or not to participate. You have also the right to withdraw at any time or select to not participate in the entire survey.  If you withdraw, there is no need to explain reasons for withdrawal and there is no penalty for withdrawal or decision to not participate in the study.</w:t>
      </w:r>
    </w:p>
    <w:p w14:paraId="5E1402FF" w14:textId="77777777" w:rsidR="00A55547" w:rsidRPr="00F96D42" w:rsidRDefault="00A55547" w:rsidP="00AF37FD">
      <w:pPr>
        <w:pStyle w:val="NoSpacing"/>
        <w:spacing w:line="360" w:lineRule="auto"/>
        <w:jc w:val="both"/>
        <w:rPr>
          <w:rFonts w:ascii="Times New Roman" w:hAnsi="Times New Roman" w:cs="Times New Roman"/>
          <w:b/>
          <w:sz w:val="24"/>
          <w:szCs w:val="24"/>
        </w:rPr>
      </w:pPr>
      <w:r w:rsidRPr="00F96D42">
        <w:rPr>
          <w:rFonts w:ascii="Times New Roman" w:hAnsi="Times New Roman" w:cs="Times New Roman"/>
          <w:b/>
          <w:sz w:val="24"/>
          <w:szCs w:val="24"/>
        </w:rPr>
        <w:t>Questions about the Research</w:t>
      </w:r>
    </w:p>
    <w:p w14:paraId="40C3E59A" w14:textId="77777777" w:rsidR="00A55547" w:rsidRPr="00F96D42" w:rsidRDefault="00A55547" w:rsidP="00AF37FD">
      <w:pPr>
        <w:pStyle w:val="NoSpacing"/>
        <w:spacing w:line="360" w:lineRule="auto"/>
        <w:jc w:val="both"/>
        <w:rPr>
          <w:rFonts w:ascii="Times New Roman" w:hAnsi="Times New Roman" w:cs="Times New Roman"/>
          <w:sz w:val="24"/>
          <w:szCs w:val="24"/>
        </w:rPr>
      </w:pPr>
      <w:r w:rsidRPr="00F96D42">
        <w:rPr>
          <w:rFonts w:ascii="Times New Roman" w:hAnsi="Times New Roman" w:cs="Times New Roman"/>
          <w:sz w:val="24"/>
          <w:szCs w:val="24"/>
        </w:rPr>
        <w:lastRenderedPageBreak/>
        <w:t>In case of any further inquiries, you may contact the principal investigator, Marla Bvumbwe @ +265888323441or +254715559268. If there is any problem concerning your rights to participate in this study, you can contact Office of the Institutional Research and Ethical Committee of Moi University, Eldoret, Kenya +254787723677 or call National Research Council of Malawi, Lilongwe   +265</w:t>
      </w:r>
      <w:r w:rsidRPr="00F96D42">
        <w:rPr>
          <w:rFonts w:ascii="Times New Roman" w:hAnsi="Times New Roman" w:cs="Times New Roman"/>
          <w:bCs/>
          <w:sz w:val="24"/>
          <w:szCs w:val="24"/>
        </w:rPr>
        <w:t xml:space="preserve"> (0) 1771550</w:t>
      </w:r>
    </w:p>
    <w:p w14:paraId="364C0D2D" w14:textId="77777777" w:rsidR="00A55547" w:rsidRPr="00F96D42" w:rsidRDefault="00A55547" w:rsidP="00AF37FD">
      <w:pPr>
        <w:pStyle w:val="NoSpacing"/>
        <w:spacing w:line="360" w:lineRule="auto"/>
        <w:jc w:val="both"/>
        <w:rPr>
          <w:rFonts w:ascii="Times New Roman" w:hAnsi="Times New Roman" w:cs="Times New Roman"/>
          <w:b/>
          <w:sz w:val="24"/>
          <w:szCs w:val="24"/>
        </w:rPr>
      </w:pPr>
    </w:p>
    <w:p w14:paraId="1EA25516" w14:textId="77777777" w:rsidR="00A55547" w:rsidRPr="00F96D42" w:rsidRDefault="00A55547" w:rsidP="00AF37FD">
      <w:pPr>
        <w:pStyle w:val="NoSpacing"/>
        <w:spacing w:line="360" w:lineRule="auto"/>
        <w:jc w:val="both"/>
        <w:rPr>
          <w:rFonts w:ascii="Times New Roman" w:hAnsi="Times New Roman" w:cs="Times New Roman"/>
          <w:b/>
          <w:sz w:val="24"/>
          <w:szCs w:val="24"/>
        </w:rPr>
      </w:pPr>
      <w:r w:rsidRPr="00F96D42">
        <w:rPr>
          <w:rFonts w:ascii="Times New Roman" w:hAnsi="Times New Roman" w:cs="Times New Roman"/>
          <w:b/>
          <w:sz w:val="24"/>
          <w:szCs w:val="24"/>
        </w:rPr>
        <w:t>To sign a consent to participate in this research</w:t>
      </w:r>
    </w:p>
    <w:p w14:paraId="54A6E962" w14:textId="77777777" w:rsidR="00A55547" w:rsidRPr="00F96D42" w:rsidRDefault="00A55547" w:rsidP="00AF37FD">
      <w:pPr>
        <w:pStyle w:val="NoSpacing"/>
        <w:spacing w:line="36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Do you have any question? Have you understood the above information? Do you voluntarily agree to participate in this study? If you agree to participate in this study, you sign as an evidence, then I also sign and give to you a copy of this consent form. </w:t>
      </w:r>
    </w:p>
    <w:p w14:paraId="22543DE1" w14:textId="77777777" w:rsidR="00A55547" w:rsidRPr="00F96D42" w:rsidRDefault="00A55547" w:rsidP="00AF37FD">
      <w:pPr>
        <w:pStyle w:val="NoSpacing"/>
        <w:spacing w:line="360" w:lineRule="auto"/>
        <w:jc w:val="both"/>
        <w:rPr>
          <w:rFonts w:ascii="Times New Roman" w:hAnsi="Times New Roman" w:cs="Times New Roman"/>
          <w:sz w:val="24"/>
          <w:szCs w:val="24"/>
        </w:rPr>
      </w:pPr>
    </w:p>
    <w:p w14:paraId="14D69C16" w14:textId="77777777" w:rsidR="00A55547" w:rsidRPr="00F96D42" w:rsidRDefault="00A55547" w:rsidP="00AF37FD">
      <w:pPr>
        <w:pStyle w:val="NoSpacing"/>
        <w:spacing w:line="36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 I have read and understood the above consent concerning this research. I have been given enough time to ask the questions and I am satisfied with the answer I have been given. I voluntarily accept to participate in this research study.</w:t>
      </w:r>
    </w:p>
    <w:p w14:paraId="082EA614" w14:textId="77777777" w:rsidR="00A55547" w:rsidRPr="00F96D42" w:rsidRDefault="00A55547" w:rsidP="00AF37FD">
      <w:pPr>
        <w:pStyle w:val="NoSpacing"/>
        <w:spacing w:line="360" w:lineRule="auto"/>
        <w:jc w:val="both"/>
        <w:rPr>
          <w:rFonts w:ascii="Times New Roman" w:hAnsi="Times New Roman" w:cs="Times New Roman"/>
          <w:sz w:val="24"/>
          <w:szCs w:val="24"/>
        </w:rPr>
      </w:pPr>
    </w:p>
    <w:p w14:paraId="00A5F595" w14:textId="77777777" w:rsidR="00A55547" w:rsidRPr="00F96D42" w:rsidRDefault="00A55547" w:rsidP="00AF37FD">
      <w:pPr>
        <w:pStyle w:val="NoSpacing"/>
        <w:spacing w:line="360" w:lineRule="auto"/>
        <w:jc w:val="both"/>
        <w:rPr>
          <w:rFonts w:ascii="Times New Roman" w:hAnsi="Times New Roman" w:cs="Times New Roman"/>
          <w:sz w:val="24"/>
          <w:szCs w:val="24"/>
        </w:rPr>
      </w:pPr>
      <w:r w:rsidRPr="00F96D42">
        <w:rPr>
          <w:rFonts w:ascii="Times New Roman" w:hAnsi="Times New Roman" w:cs="Times New Roman"/>
          <w:sz w:val="24"/>
          <w:szCs w:val="24"/>
        </w:rPr>
        <w:lastRenderedPageBreak/>
        <w:t>Signature: ________________________________      Date: __________________</w:t>
      </w:r>
    </w:p>
    <w:p w14:paraId="79CAFDF6" w14:textId="77777777" w:rsidR="00A55547" w:rsidRPr="00F96D42" w:rsidRDefault="00A55547" w:rsidP="00AF37FD">
      <w:pPr>
        <w:pStyle w:val="NoSpacing"/>
        <w:spacing w:line="360" w:lineRule="auto"/>
        <w:jc w:val="both"/>
        <w:rPr>
          <w:rFonts w:ascii="Times New Roman" w:hAnsi="Times New Roman" w:cs="Times New Roman"/>
          <w:sz w:val="24"/>
          <w:szCs w:val="24"/>
        </w:rPr>
      </w:pPr>
    </w:p>
    <w:p w14:paraId="7B7DC658" w14:textId="77777777" w:rsidR="00A55547" w:rsidRPr="00F96D42" w:rsidRDefault="00A55547" w:rsidP="00AF37FD">
      <w:pPr>
        <w:pStyle w:val="NoSpacing"/>
        <w:spacing w:line="36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 I declare that all information about the overall process, objective, risks and benefits to participate in this research study have been explained to this person</w:t>
      </w:r>
    </w:p>
    <w:p w14:paraId="232F0CA4" w14:textId="77777777" w:rsidR="00A55547" w:rsidRPr="00F96D42" w:rsidRDefault="00A55547" w:rsidP="00AF37FD">
      <w:pPr>
        <w:pStyle w:val="NoSpacing"/>
        <w:spacing w:line="360" w:lineRule="auto"/>
        <w:jc w:val="both"/>
        <w:rPr>
          <w:rFonts w:ascii="Times New Roman" w:hAnsi="Times New Roman" w:cs="Times New Roman"/>
          <w:sz w:val="24"/>
          <w:szCs w:val="24"/>
        </w:rPr>
      </w:pPr>
    </w:p>
    <w:p w14:paraId="5F04ADFE" w14:textId="77777777" w:rsidR="00A55547" w:rsidRPr="00F96D42" w:rsidRDefault="00A55547" w:rsidP="00AF37FD">
      <w:pPr>
        <w:pStyle w:val="NoSpacing"/>
        <w:spacing w:line="360" w:lineRule="auto"/>
        <w:jc w:val="both"/>
        <w:rPr>
          <w:rFonts w:ascii="Times New Roman" w:hAnsi="Times New Roman" w:cs="Times New Roman"/>
          <w:sz w:val="24"/>
          <w:szCs w:val="24"/>
        </w:rPr>
      </w:pPr>
      <w:r w:rsidRPr="00F96D42">
        <w:rPr>
          <w:rFonts w:ascii="Times New Roman" w:hAnsi="Times New Roman" w:cs="Times New Roman"/>
          <w:sz w:val="24"/>
          <w:szCs w:val="24"/>
        </w:rPr>
        <w:t>Signature: _________________________      Date: __________________</w:t>
      </w:r>
    </w:p>
    <w:p w14:paraId="5193CEE0" w14:textId="77777777" w:rsidR="00A55547" w:rsidRPr="00F96D42" w:rsidRDefault="00A55547" w:rsidP="00AF37FD">
      <w:pPr>
        <w:pStyle w:val="NoSpacing"/>
        <w:spacing w:line="360" w:lineRule="auto"/>
        <w:jc w:val="both"/>
        <w:rPr>
          <w:rFonts w:ascii="Times New Roman" w:hAnsi="Times New Roman" w:cs="Times New Roman"/>
          <w:sz w:val="24"/>
          <w:szCs w:val="24"/>
        </w:rPr>
      </w:pPr>
    </w:p>
    <w:p w14:paraId="2E744CE7" w14:textId="77777777" w:rsidR="00A55547" w:rsidRPr="00F96D42" w:rsidRDefault="00A55547" w:rsidP="00AF37FD">
      <w:pPr>
        <w:jc w:val="both"/>
        <w:rPr>
          <w:rFonts w:ascii="Times New Roman" w:hAnsi="Times New Roman" w:cs="Times New Roman"/>
          <w:sz w:val="24"/>
          <w:szCs w:val="24"/>
        </w:rPr>
      </w:pPr>
    </w:p>
    <w:p w14:paraId="3EB7187A" w14:textId="77777777" w:rsidR="00A55547" w:rsidRPr="00F96D42" w:rsidRDefault="00A55547" w:rsidP="00AF37FD">
      <w:pPr>
        <w:jc w:val="both"/>
        <w:rPr>
          <w:rFonts w:ascii="Times New Roman" w:hAnsi="Times New Roman" w:cs="Times New Roman"/>
          <w:sz w:val="24"/>
          <w:szCs w:val="24"/>
        </w:rPr>
      </w:pPr>
    </w:p>
    <w:p w14:paraId="1132E301" w14:textId="77777777" w:rsidR="00A55547" w:rsidRPr="00F96D42" w:rsidRDefault="00A55547" w:rsidP="00AF37FD">
      <w:pPr>
        <w:jc w:val="both"/>
        <w:rPr>
          <w:rFonts w:ascii="Times New Roman" w:hAnsi="Times New Roman" w:cs="Times New Roman"/>
          <w:sz w:val="24"/>
          <w:szCs w:val="24"/>
        </w:rPr>
      </w:pPr>
    </w:p>
    <w:p w14:paraId="683B594E" w14:textId="77777777" w:rsidR="00A55547" w:rsidRPr="00F96D42" w:rsidRDefault="00A55547" w:rsidP="00AF37FD">
      <w:pPr>
        <w:jc w:val="both"/>
        <w:rPr>
          <w:rFonts w:ascii="Times New Roman" w:hAnsi="Times New Roman" w:cs="Times New Roman"/>
          <w:sz w:val="24"/>
          <w:szCs w:val="24"/>
        </w:rPr>
      </w:pPr>
    </w:p>
    <w:p w14:paraId="47DDEB2A" w14:textId="77777777" w:rsidR="00A55547" w:rsidRPr="00F96D42" w:rsidRDefault="00A55547" w:rsidP="00AF37FD">
      <w:pPr>
        <w:jc w:val="both"/>
        <w:rPr>
          <w:rFonts w:ascii="Times New Roman" w:hAnsi="Times New Roman" w:cs="Times New Roman"/>
          <w:sz w:val="24"/>
          <w:szCs w:val="24"/>
        </w:rPr>
      </w:pPr>
    </w:p>
    <w:p w14:paraId="27937E54" w14:textId="77777777" w:rsidR="00A55547" w:rsidRPr="00F96D42" w:rsidRDefault="00A55547" w:rsidP="00AF37FD">
      <w:pPr>
        <w:jc w:val="both"/>
        <w:rPr>
          <w:rFonts w:ascii="Times New Roman" w:hAnsi="Times New Roman" w:cs="Times New Roman"/>
          <w:sz w:val="24"/>
          <w:szCs w:val="24"/>
        </w:rPr>
      </w:pPr>
    </w:p>
    <w:p w14:paraId="60622EB6" w14:textId="77777777" w:rsidR="00A55547" w:rsidRPr="00F96D42" w:rsidRDefault="00A55547" w:rsidP="00AF37FD">
      <w:pPr>
        <w:jc w:val="both"/>
        <w:rPr>
          <w:rFonts w:ascii="Times New Roman" w:hAnsi="Times New Roman" w:cs="Times New Roman"/>
          <w:sz w:val="24"/>
          <w:szCs w:val="24"/>
        </w:rPr>
      </w:pPr>
    </w:p>
    <w:p w14:paraId="31A6DFEC" w14:textId="77777777" w:rsidR="00A55547" w:rsidRPr="00F96D42" w:rsidRDefault="00A55547" w:rsidP="00AF37FD">
      <w:pPr>
        <w:jc w:val="both"/>
        <w:rPr>
          <w:rFonts w:ascii="Times New Roman" w:hAnsi="Times New Roman" w:cs="Times New Roman"/>
          <w:sz w:val="24"/>
          <w:szCs w:val="24"/>
        </w:rPr>
      </w:pPr>
    </w:p>
    <w:p w14:paraId="69E93879" w14:textId="77777777" w:rsidR="00A55547" w:rsidRPr="00F96D42" w:rsidRDefault="00A55547" w:rsidP="00AF37FD">
      <w:pPr>
        <w:jc w:val="both"/>
        <w:rPr>
          <w:rFonts w:ascii="Times New Roman" w:hAnsi="Times New Roman" w:cs="Times New Roman"/>
          <w:sz w:val="24"/>
          <w:szCs w:val="24"/>
        </w:rPr>
      </w:pPr>
    </w:p>
    <w:p w14:paraId="33286EB2" w14:textId="77777777" w:rsidR="00A55547" w:rsidRPr="00F96D42" w:rsidRDefault="00A55547" w:rsidP="00AF37FD">
      <w:pPr>
        <w:jc w:val="both"/>
        <w:rPr>
          <w:rFonts w:ascii="Times New Roman" w:hAnsi="Times New Roman" w:cs="Times New Roman"/>
          <w:sz w:val="24"/>
          <w:szCs w:val="24"/>
        </w:rPr>
      </w:pPr>
    </w:p>
    <w:p w14:paraId="312B7C5B" w14:textId="77777777" w:rsidR="00A55547" w:rsidRPr="00F96D42" w:rsidRDefault="00A55547" w:rsidP="00AF37FD">
      <w:pPr>
        <w:pStyle w:val="Heading1"/>
        <w:jc w:val="both"/>
        <w:rPr>
          <w:rFonts w:cs="Times New Roman"/>
          <w:szCs w:val="24"/>
        </w:rPr>
      </w:pPr>
      <w:bookmarkStart w:id="126" w:name="_Toc456568182"/>
      <w:bookmarkStart w:id="127" w:name="_Toc377333912"/>
      <w:r w:rsidRPr="00F96D42">
        <w:rPr>
          <w:rFonts w:cs="Times New Roman"/>
          <w:szCs w:val="24"/>
        </w:rPr>
        <w:lastRenderedPageBreak/>
        <w:t>Appendix II: Consent form for Zone Health officers</w:t>
      </w:r>
      <w:bookmarkEnd w:id="126"/>
      <w:bookmarkEnd w:id="127"/>
      <w:r w:rsidRPr="00F96D42">
        <w:rPr>
          <w:rFonts w:cs="Times New Roman"/>
          <w:szCs w:val="24"/>
        </w:rPr>
        <w:t xml:space="preserve"> </w:t>
      </w:r>
    </w:p>
    <w:p w14:paraId="6C4E72CB" w14:textId="77777777" w:rsidR="00A55547" w:rsidRPr="00F96D42" w:rsidRDefault="00A55547" w:rsidP="00AF37FD">
      <w:pPr>
        <w:jc w:val="both"/>
        <w:rPr>
          <w:rFonts w:ascii="Times New Roman" w:hAnsi="Times New Roman" w:cs="Times New Roman"/>
          <w:sz w:val="24"/>
          <w:szCs w:val="24"/>
        </w:rPr>
      </w:pPr>
    </w:p>
    <w:p w14:paraId="1896B761" w14:textId="77777777" w:rsidR="00A55547" w:rsidRPr="00F96D42" w:rsidRDefault="00A55547" w:rsidP="00AF37FD">
      <w:pPr>
        <w:spacing w:after="0" w:line="360" w:lineRule="auto"/>
        <w:jc w:val="both"/>
        <w:rPr>
          <w:rFonts w:ascii="Times New Roman" w:hAnsi="Times New Roman" w:cs="Times New Roman"/>
          <w:sz w:val="24"/>
          <w:szCs w:val="24"/>
        </w:rPr>
      </w:pPr>
      <w:r w:rsidRPr="00F96D42">
        <w:rPr>
          <w:rFonts w:ascii="Times New Roman" w:hAnsi="Times New Roman" w:cs="Times New Roman"/>
          <w:b/>
          <w:sz w:val="24"/>
          <w:szCs w:val="24"/>
        </w:rPr>
        <w:t xml:space="preserve">Introduction: </w:t>
      </w:r>
      <w:r w:rsidRPr="00F96D42">
        <w:rPr>
          <w:rFonts w:ascii="Times New Roman" w:hAnsi="Times New Roman" w:cs="Times New Roman"/>
          <w:sz w:val="24"/>
          <w:szCs w:val="24"/>
        </w:rPr>
        <w:t>Good morning/afternoon.</w:t>
      </w:r>
      <w:r w:rsidRPr="00F96D42">
        <w:rPr>
          <w:rFonts w:ascii="Times New Roman" w:hAnsi="Times New Roman" w:cs="Times New Roman"/>
          <w:b/>
          <w:sz w:val="24"/>
          <w:szCs w:val="24"/>
        </w:rPr>
        <w:t xml:space="preserve"> </w:t>
      </w:r>
      <w:r w:rsidRPr="00F96D42">
        <w:rPr>
          <w:rFonts w:ascii="Times New Roman" w:hAnsi="Times New Roman" w:cs="Times New Roman"/>
          <w:sz w:val="24"/>
          <w:szCs w:val="24"/>
        </w:rPr>
        <w:t xml:space="preserve">My name is MARLA BVUMBWE, a Master of Science (Maternal and Neonatal Health) student at College of Health Sciences, School of Nursing, Department of Midwifery and Gender, at Moi University, Eldoret, Kenya. I have gotten approval from </w:t>
      </w:r>
      <w:r w:rsidRPr="00F96D42">
        <w:rPr>
          <w:rFonts w:ascii="Times New Roman" w:eastAsia="Microsoft JhengHei" w:hAnsi="Times New Roman" w:cs="Times New Roman"/>
          <w:sz w:val="24"/>
          <w:szCs w:val="24"/>
        </w:rPr>
        <w:t>Institutional Research and Ethics Committee (IREC) and National Research Council of Malawi</w:t>
      </w:r>
      <w:r w:rsidRPr="00F96D42">
        <w:rPr>
          <w:rFonts w:ascii="Times New Roman" w:hAnsi="Times New Roman" w:cs="Times New Roman"/>
          <w:sz w:val="24"/>
          <w:szCs w:val="24"/>
        </w:rPr>
        <w:t>.</w:t>
      </w:r>
    </w:p>
    <w:p w14:paraId="6905D1C9" w14:textId="77777777" w:rsidR="00A55547" w:rsidRPr="00F96D42" w:rsidRDefault="00A55547" w:rsidP="00AF37FD">
      <w:pPr>
        <w:spacing w:after="0" w:line="360" w:lineRule="auto"/>
        <w:jc w:val="both"/>
        <w:rPr>
          <w:rFonts w:ascii="Times New Roman" w:hAnsi="Times New Roman" w:cs="Times New Roman"/>
          <w:b/>
          <w:sz w:val="24"/>
          <w:szCs w:val="24"/>
        </w:rPr>
      </w:pPr>
      <w:r w:rsidRPr="00F96D42">
        <w:rPr>
          <w:rFonts w:ascii="Times New Roman" w:hAnsi="Times New Roman" w:cs="Times New Roman"/>
          <w:b/>
          <w:sz w:val="24"/>
          <w:szCs w:val="24"/>
        </w:rPr>
        <w:t>Purpose of the study</w:t>
      </w:r>
    </w:p>
    <w:p w14:paraId="1F4E0C26" w14:textId="77777777" w:rsidR="00A55547" w:rsidRPr="00F96D42" w:rsidRDefault="00A55547" w:rsidP="00AF37FD">
      <w:pPr>
        <w:spacing w:after="0" w:line="360" w:lineRule="auto"/>
        <w:jc w:val="both"/>
        <w:rPr>
          <w:rFonts w:ascii="Times New Roman" w:hAnsi="Times New Roman" w:cs="Times New Roman"/>
          <w:b/>
          <w:sz w:val="24"/>
          <w:szCs w:val="24"/>
        </w:rPr>
      </w:pPr>
      <w:r w:rsidRPr="00F96D42">
        <w:rPr>
          <w:rFonts w:ascii="Times New Roman" w:hAnsi="Times New Roman" w:cs="Times New Roman"/>
          <w:sz w:val="24"/>
          <w:szCs w:val="24"/>
        </w:rPr>
        <w:t xml:space="preserve">The study intends to explore maternal death review practices among hospitals in the northern zone of Malawi. </w:t>
      </w:r>
    </w:p>
    <w:p w14:paraId="1034D883" w14:textId="77777777" w:rsidR="00A55547" w:rsidRPr="00F96D42" w:rsidRDefault="00A55547" w:rsidP="00AF37FD">
      <w:pPr>
        <w:pStyle w:val="NoSpacing"/>
        <w:spacing w:line="360" w:lineRule="auto"/>
        <w:jc w:val="both"/>
        <w:rPr>
          <w:rFonts w:ascii="Times New Roman" w:hAnsi="Times New Roman" w:cs="Times New Roman"/>
          <w:b/>
          <w:sz w:val="24"/>
          <w:szCs w:val="24"/>
        </w:rPr>
      </w:pPr>
      <w:r w:rsidRPr="00F96D42">
        <w:rPr>
          <w:rFonts w:ascii="Times New Roman" w:hAnsi="Times New Roman" w:cs="Times New Roman"/>
          <w:b/>
          <w:sz w:val="24"/>
          <w:szCs w:val="24"/>
        </w:rPr>
        <w:t>How are you going to participate?</w:t>
      </w:r>
    </w:p>
    <w:p w14:paraId="5662D0BC" w14:textId="77777777" w:rsidR="00A55547" w:rsidRPr="00F96D42" w:rsidRDefault="00A55547" w:rsidP="00AF37FD">
      <w:pPr>
        <w:spacing w:after="0" w:line="360" w:lineRule="auto"/>
        <w:jc w:val="both"/>
        <w:rPr>
          <w:rFonts w:ascii="Times New Roman" w:hAnsi="Times New Roman" w:cs="Times New Roman"/>
          <w:b/>
          <w:sz w:val="24"/>
          <w:szCs w:val="24"/>
        </w:rPr>
      </w:pPr>
      <w:r w:rsidRPr="00F96D42">
        <w:rPr>
          <w:rFonts w:ascii="Times New Roman" w:hAnsi="Times New Roman" w:cs="Times New Roman"/>
          <w:sz w:val="24"/>
          <w:szCs w:val="24"/>
        </w:rPr>
        <w:t>If you accept to participate in this research, you will be involved in in-depth interviews which will take about 45- 60 minutes. During the interview, the researcher will use a tape recorder and note taking to collect data related to the objectives of the study.</w:t>
      </w:r>
    </w:p>
    <w:p w14:paraId="27EEB083" w14:textId="77777777" w:rsidR="00A55547" w:rsidRPr="00F96D42" w:rsidRDefault="00A55547" w:rsidP="00AF37FD">
      <w:pPr>
        <w:pStyle w:val="NoSpacing"/>
        <w:spacing w:line="360" w:lineRule="auto"/>
        <w:jc w:val="both"/>
        <w:rPr>
          <w:rFonts w:ascii="Times New Roman" w:hAnsi="Times New Roman" w:cs="Times New Roman"/>
          <w:b/>
          <w:sz w:val="24"/>
          <w:szCs w:val="24"/>
        </w:rPr>
      </w:pPr>
      <w:r w:rsidRPr="00F96D42">
        <w:rPr>
          <w:rFonts w:ascii="Times New Roman" w:hAnsi="Times New Roman" w:cs="Times New Roman"/>
          <w:b/>
          <w:sz w:val="24"/>
          <w:szCs w:val="24"/>
        </w:rPr>
        <w:t>What are the risks involved?</w:t>
      </w:r>
    </w:p>
    <w:p w14:paraId="0AF660DE" w14:textId="77777777" w:rsidR="00A55547" w:rsidRPr="00F96D42" w:rsidRDefault="00A55547" w:rsidP="00AF37FD">
      <w:pPr>
        <w:pStyle w:val="NoSpacing"/>
        <w:spacing w:line="36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There no risks for you to participate in this study. </w:t>
      </w:r>
    </w:p>
    <w:p w14:paraId="28EEDEDF" w14:textId="77777777" w:rsidR="00A55547" w:rsidRPr="00F96D42" w:rsidRDefault="00A55547" w:rsidP="00AF37FD">
      <w:pPr>
        <w:pStyle w:val="NoSpacing"/>
        <w:spacing w:line="360" w:lineRule="auto"/>
        <w:jc w:val="both"/>
        <w:rPr>
          <w:rFonts w:ascii="Times New Roman" w:hAnsi="Times New Roman" w:cs="Times New Roman"/>
          <w:b/>
          <w:sz w:val="24"/>
          <w:szCs w:val="24"/>
        </w:rPr>
      </w:pPr>
      <w:r w:rsidRPr="00F96D42">
        <w:rPr>
          <w:rFonts w:ascii="Times New Roman" w:hAnsi="Times New Roman" w:cs="Times New Roman"/>
          <w:b/>
          <w:sz w:val="24"/>
          <w:szCs w:val="24"/>
        </w:rPr>
        <w:t>What are the benefits?</w:t>
      </w:r>
    </w:p>
    <w:p w14:paraId="6EE8C9A8" w14:textId="77777777" w:rsidR="00A55547" w:rsidRPr="00F96D42" w:rsidRDefault="00A55547" w:rsidP="00AF37FD">
      <w:pPr>
        <w:pStyle w:val="NoSpacing"/>
        <w:spacing w:line="360" w:lineRule="auto"/>
        <w:jc w:val="both"/>
        <w:rPr>
          <w:rFonts w:ascii="Times New Roman" w:hAnsi="Times New Roman" w:cs="Times New Roman"/>
          <w:sz w:val="24"/>
          <w:szCs w:val="24"/>
        </w:rPr>
      </w:pPr>
      <w:r w:rsidRPr="00F96D42">
        <w:rPr>
          <w:rFonts w:ascii="Times New Roman" w:hAnsi="Times New Roman" w:cs="Times New Roman"/>
          <w:sz w:val="24"/>
          <w:szCs w:val="24"/>
        </w:rPr>
        <w:lastRenderedPageBreak/>
        <w:t>There will be no immediate or direct benefits to you for participating in this study.  However, it is hoped that your participation will in the long run help to improve maternal death review practices to help reduce maternal deaths. There is no any payment for participating in the study.</w:t>
      </w:r>
    </w:p>
    <w:p w14:paraId="738D1828" w14:textId="77777777" w:rsidR="00A55547" w:rsidRPr="00F96D42" w:rsidRDefault="00A55547" w:rsidP="00AF37FD">
      <w:pPr>
        <w:pStyle w:val="NoSpacing"/>
        <w:spacing w:line="360" w:lineRule="auto"/>
        <w:jc w:val="both"/>
        <w:rPr>
          <w:rFonts w:ascii="Times New Roman" w:hAnsi="Times New Roman" w:cs="Times New Roman"/>
          <w:b/>
          <w:sz w:val="24"/>
          <w:szCs w:val="24"/>
        </w:rPr>
      </w:pPr>
      <w:r w:rsidRPr="00F96D42">
        <w:rPr>
          <w:rFonts w:ascii="Times New Roman" w:hAnsi="Times New Roman" w:cs="Times New Roman"/>
          <w:b/>
          <w:sz w:val="24"/>
          <w:szCs w:val="24"/>
        </w:rPr>
        <w:t xml:space="preserve">Confidentiality </w:t>
      </w:r>
    </w:p>
    <w:p w14:paraId="06E4A68E" w14:textId="77777777" w:rsidR="00A55547" w:rsidRPr="00F96D42" w:rsidRDefault="00A55547" w:rsidP="00AF37FD">
      <w:pPr>
        <w:pStyle w:val="NoSpacing"/>
        <w:spacing w:line="36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Confidentiality will be ensured by using codes and name and other identifiers will not be written anywhere. The data collected will also be treated with strictest confidentiality by keeping it safe away from those not intend to see it. </w:t>
      </w:r>
    </w:p>
    <w:p w14:paraId="0CD637FB" w14:textId="77777777" w:rsidR="00A55547" w:rsidRPr="00F96D42" w:rsidRDefault="00A55547" w:rsidP="00AF37FD">
      <w:pPr>
        <w:pStyle w:val="NoSpacing"/>
        <w:spacing w:line="360" w:lineRule="auto"/>
        <w:jc w:val="both"/>
        <w:rPr>
          <w:rFonts w:ascii="Times New Roman" w:hAnsi="Times New Roman" w:cs="Times New Roman"/>
          <w:b/>
          <w:sz w:val="24"/>
          <w:szCs w:val="24"/>
        </w:rPr>
      </w:pPr>
      <w:r w:rsidRPr="00F96D42">
        <w:rPr>
          <w:rFonts w:ascii="Times New Roman" w:hAnsi="Times New Roman" w:cs="Times New Roman"/>
          <w:b/>
          <w:sz w:val="24"/>
          <w:szCs w:val="24"/>
        </w:rPr>
        <w:t>Right to participate or to withdraw</w:t>
      </w:r>
    </w:p>
    <w:p w14:paraId="112E59F9" w14:textId="77777777" w:rsidR="00A55547" w:rsidRPr="00F96D42" w:rsidRDefault="00A55547" w:rsidP="00AF37FD">
      <w:pPr>
        <w:pStyle w:val="NoSpacing"/>
        <w:spacing w:line="360" w:lineRule="auto"/>
        <w:jc w:val="both"/>
        <w:rPr>
          <w:rFonts w:ascii="Times New Roman" w:hAnsi="Times New Roman" w:cs="Times New Roman"/>
          <w:sz w:val="24"/>
          <w:szCs w:val="24"/>
        </w:rPr>
      </w:pPr>
      <w:r w:rsidRPr="00F96D42">
        <w:rPr>
          <w:rFonts w:ascii="Times New Roman" w:hAnsi="Times New Roman" w:cs="Times New Roman"/>
          <w:sz w:val="24"/>
          <w:szCs w:val="24"/>
        </w:rPr>
        <w:t>Taking part in this study is voluntary.  You have the right to accept to participate or not to participate. You have also the right to withdraw at any time or select to not participate in the entire survey.  If you withdraw, there is no need to explain reasons for withdrawal and there is no penalty for withdrawal or decision to not participate in the study.</w:t>
      </w:r>
    </w:p>
    <w:p w14:paraId="3A3E6B5E" w14:textId="77777777" w:rsidR="00A55547" w:rsidRPr="00F96D42" w:rsidRDefault="00A55547" w:rsidP="00AF37FD">
      <w:pPr>
        <w:pStyle w:val="NoSpacing"/>
        <w:spacing w:line="360" w:lineRule="auto"/>
        <w:jc w:val="both"/>
        <w:rPr>
          <w:rFonts w:ascii="Times New Roman" w:hAnsi="Times New Roman" w:cs="Times New Roman"/>
          <w:b/>
          <w:sz w:val="24"/>
          <w:szCs w:val="24"/>
        </w:rPr>
      </w:pPr>
    </w:p>
    <w:p w14:paraId="07A9BAB0" w14:textId="77777777" w:rsidR="00A55547" w:rsidRPr="00F96D42" w:rsidRDefault="00A55547" w:rsidP="00AF37FD">
      <w:pPr>
        <w:pStyle w:val="NoSpacing"/>
        <w:spacing w:line="360" w:lineRule="auto"/>
        <w:jc w:val="both"/>
        <w:rPr>
          <w:rFonts w:ascii="Times New Roman" w:hAnsi="Times New Roman" w:cs="Times New Roman"/>
          <w:b/>
          <w:sz w:val="24"/>
          <w:szCs w:val="24"/>
        </w:rPr>
      </w:pPr>
    </w:p>
    <w:p w14:paraId="156B94A2" w14:textId="77777777" w:rsidR="00A55547" w:rsidRPr="00F96D42" w:rsidRDefault="00A55547" w:rsidP="00AF37FD">
      <w:pPr>
        <w:pStyle w:val="NoSpacing"/>
        <w:spacing w:line="360" w:lineRule="auto"/>
        <w:jc w:val="both"/>
        <w:rPr>
          <w:rFonts w:ascii="Times New Roman" w:hAnsi="Times New Roman" w:cs="Times New Roman"/>
          <w:b/>
          <w:sz w:val="24"/>
          <w:szCs w:val="24"/>
        </w:rPr>
      </w:pPr>
    </w:p>
    <w:p w14:paraId="5B31C226" w14:textId="77777777" w:rsidR="00A55547" w:rsidRPr="00F96D42" w:rsidRDefault="00A55547" w:rsidP="00AF37FD">
      <w:pPr>
        <w:pStyle w:val="NoSpacing"/>
        <w:spacing w:line="360" w:lineRule="auto"/>
        <w:jc w:val="both"/>
        <w:rPr>
          <w:rFonts w:ascii="Times New Roman" w:hAnsi="Times New Roman" w:cs="Times New Roman"/>
          <w:b/>
          <w:sz w:val="24"/>
          <w:szCs w:val="24"/>
        </w:rPr>
      </w:pPr>
      <w:r w:rsidRPr="00F96D42">
        <w:rPr>
          <w:rFonts w:ascii="Times New Roman" w:hAnsi="Times New Roman" w:cs="Times New Roman"/>
          <w:b/>
          <w:sz w:val="24"/>
          <w:szCs w:val="24"/>
        </w:rPr>
        <w:t>Questions about the Research</w:t>
      </w:r>
    </w:p>
    <w:p w14:paraId="1EF20798" w14:textId="77777777" w:rsidR="00A55547" w:rsidRPr="00F96D42" w:rsidRDefault="00A55547" w:rsidP="00AF37FD">
      <w:pPr>
        <w:pStyle w:val="NoSpacing"/>
        <w:spacing w:line="360" w:lineRule="auto"/>
        <w:jc w:val="both"/>
        <w:rPr>
          <w:rFonts w:ascii="Times New Roman" w:hAnsi="Times New Roman" w:cs="Times New Roman"/>
          <w:sz w:val="24"/>
          <w:szCs w:val="24"/>
        </w:rPr>
      </w:pPr>
      <w:r w:rsidRPr="00F96D42">
        <w:rPr>
          <w:rFonts w:ascii="Times New Roman" w:hAnsi="Times New Roman" w:cs="Times New Roman"/>
          <w:sz w:val="24"/>
          <w:szCs w:val="24"/>
        </w:rPr>
        <w:lastRenderedPageBreak/>
        <w:t>In case of any further inquiries, you may contact the principal investigator, Marla Bvumbwe @ +265888323441or +254715559268. If there is any problem concerning your rights to participate in this study, you can contact Office of the Institutional Research and Ethical Committee of Moi University, Eldoret, Kenya +254787723677 or call National Research Council of Malawi, Lilongwe, at   +265(0)</w:t>
      </w:r>
      <w:r w:rsidRPr="00F96D42">
        <w:rPr>
          <w:rFonts w:ascii="Times New Roman" w:hAnsi="Times New Roman" w:cs="Times New Roman"/>
          <w:bCs/>
          <w:sz w:val="24"/>
          <w:szCs w:val="24"/>
        </w:rPr>
        <w:t xml:space="preserve"> 1771550</w:t>
      </w:r>
    </w:p>
    <w:p w14:paraId="461A1940" w14:textId="77777777" w:rsidR="00A55547" w:rsidRPr="00F96D42" w:rsidRDefault="00A55547" w:rsidP="00AF37FD">
      <w:pPr>
        <w:pStyle w:val="NoSpacing"/>
        <w:spacing w:line="360" w:lineRule="auto"/>
        <w:jc w:val="both"/>
        <w:rPr>
          <w:rFonts w:ascii="Times New Roman" w:hAnsi="Times New Roman" w:cs="Times New Roman"/>
          <w:b/>
          <w:sz w:val="24"/>
          <w:szCs w:val="24"/>
        </w:rPr>
      </w:pPr>
    </w:p>
    <w:p w14:paraId="72478D94" w14:textId="77777777" w:rsidR="00A55547" w:rsidRPr="00F96D42" w:rsidRDefault="00A55547" w:rsidP="00AF37FD">
      <w:pPr>
        <w:pStyle w:val="NoSpacing"/>
        <w:spacing w:line="360" w:lineRule="auto"/>
        <w:jc w:val="both"/>
        <w:rPr>
          <w:rFonts w:ascii="Times New Roman" w:hAnsi="Times New Roman" w:cs="Times New Roman"/>
          <w:b/>
          <w:sz w:val="24"/>
          <w:szCs w:val="24"/>
        </w:rPr>
      </w:pPr>
      <w:r w:rsidRPr="00F96D42">
        <w:rPr>
          <w:rFonts w:ascii="Times New Roman" w:hAnsi="Times New Roman" w:cs="Times New Roman"/>
          <w:b/>
          <w:sz w:val="24"/>
          <w:szCs w:val="24"/>
        </w:rPr>
        <w:t>To sign a consent to participate in this research</w:t>
      </w:r>
    </w:p>
    <w:p w14:paraId="3E0F6518" w14:textId="77777777" w:rsidR="00A55547" w:rsidRPr="00F96D42" w:rsidRDefault="00A55547" w:rsidP="00AF37FD">
      <w:pPr>
        <w:pStyle w:val="NoSpacing"/>
        <w:spacing w:line="36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Do you have any question? Have you understood the above information? Do you voluntarily agree to participate in this study? If you agree to participate in this study, you sign as an evidence, then I also sign and give to you a copy of this consent form. </w:t>
      </w:r>
    </w:p>
    <w:p w14:paraId="6FA62D25" w14:textId="77777777" w:rsidR="00A55547" w:rsidRPr="00F96D42" w:rsidRDefault="00A55547" w:rsidP="00AF37FD">
      <w:pPr>
        <w:pStyle w:val="NoSpacing"/>
        <w:spacing w:line="360" w:lineRule="auto"/>
        <w:jc w:val="both"/>
        <w:rPr>
          <w:rFonts w:ascii="Times New Roman" w:hAnsi="Times New Roman" w:cs="Times New Roman"/>
          <w:sz w:val="24"/>
          <w:szCs w:val="24"/>
        </w:rPr>
      </w:pPr>
    </w:p>
    <w:p w14:paraId="551EE611" w14:textId="77777777" w:rsidR="00A55547" w:rsidRPr="00F96D42" w:rsidRDefault="00A55547" w:rsidP="00AF37FD">
      <w:pPr>
        <w:pStyle w:val="NoSpacing"/>
        <w:spacing w:line="36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 I have read and understood the above consent concerning this research. I have been given enough time to ask the questions and I am satisfied with the answer I have been given. I voluntarily accept to participate in this research study.</w:t>
      </w:r>
    </w:p>
    <w:p w14:paraId="1D6CFD4F" w14:textId="77777777" w:rsidR="00A55547" w:rsidRPr="00F96D42" w:rsidRDefault="00A55547" w:rsidP="00AF37FD">
      <w:pPr>
        <w:pStyle w:val="NoSpacing"/>
        <w:spacing w:line="360" w:lineRule="auto"/>
        <w:jc w:val="both"/>
        <w:rPr>
          <w:rFonts w:ascii="Times New Roman" w:hAnsi="Times New Roman" w:cs="Times New Roman"/>
          <w:sz w:val="24"/>
          <w:szCs w:val="24"/>
        </w:rPr>
      </w:pPr>
    </w:p>
    <w:p w14:paraId="793E7F16" w14:textId="77777777" w:rsidR="00A55547" w:rsidRPr="00F96D42" w:rsidRDefault="00A55547" w:rsidP="00AF37FD">
      <w:pPr>
        <w:pStyle w:val="NoSpacing"/>
        <w:spacing w:line="360" w:lineRule="auto"/>
        <w:jc w:val="both"/>
        <w:rPr>
          <w:rFonts w:ascii="Times New Roman" w:hAnsi="Times New Roman" w:cs="Times New Roman"/>
          <w:sz w:val="24"/>
          <w:szCs w:val="24"/>
        </w:rPr>
      </w:pPr>
      <w:r w:rsidRPr="00F96D42">
        <w:rPr>
          <w:rFonts w:ascii="Times New Roman" w:hAnsi="Times New Roman" w:cs="Times New Roman"/>
          <w:sz w:val="24"/>
          <w:szCs w:val="24"/>
        </w:rPr>
        <w:lastRenderedPageBreak/>
        <w:t>Signature: ________________________________      Date: __________________</w:t>
      </w:r>
    </w:p>
    <w:p w14:paraId="6D9E6274" w14:textId="77777777" w:rsidR="00A55547" w:rsidRPr="00F96D42" w:rsidRDefault="00A55547" w:rsidP="00AF37FD">
      <w:pPr>
        <w:pStyle w:val="NoSpacing"/>
        <w:spacing w:line="360" w:lineRule="auto"/>
        <w:jc w:val="both"/>
        <w:rPr>
          <w:rFonts w:ascii="Times New Roman" w:hAnsi="Times New Roman" w:cs="Times New Roman"/>
          <w:sz w:val="24"/>
          <w:szCs w:val="24"/>
        </w:rPr>
      </w:pPr>
    </w:p>
    <w:p w14:paraId="7033F8E5" w14:textId="77777777" w:rsidR="00A55547" w:rsidRPr="00F96D42" w:rsidRDefault="00A55547" w:rsidP="00AF37FD">
      <w:pPr>
        <w:pStyle w:val="NoSpacing"/>
        <w:spacing w:line="360" w:lineRule="auto"/>
        <w:jc w:val="both"/>
        <w:rPr>
          <w:rFonts w:ascii="Times New Roman" w:hAnsi="Times New Roman" w:cs="Times New Roman"/>
          <w:sz w:val="24"/>
          <w:szCs w:val="24"/>
        </w:rPr>
      </w:pPr>
      <w:r w:rsidRPr="00F96D42">
        <w:rPr>
          <w:rFonts w:ascii="Times New Roman" w:hAnsi="Times New Roman" w:cs="Times New Roman"/>
          <w:sz w:val="24"/>
          <w:szCs w:val="24"/>
        </w:rPr>
        <w:t xml:space="preserve"> I declare that all information about the overall process, objective, risks and benefits to participate in this research study have been explained to this person</w:t>
      </w:r>
    </w:p>
    <w:p w14:paraId="14E053AB" w14:textId="77777777" w:rsidR="00A55547" w:rsidRPr="00F96D42" w:rsidRDefault="00A55547" w:rsidP="00AF37FD">
      <w:pPr>
        <w:pStyle w:val="NoSpacing"/>
        <w:spacing w:line="360" w:lineRule="auto"/>
        <w:jc w:val="both"/>
        <w:rPr>
          <w:rFonts w:ascii="Times New Roman" w:hAnsi="Times New Roman" w:cs="Times New Roman"/>
          <w:sz w:val="24"/>
          <w:szCs w:val="24"/>
        </w:rPr>
      </w:pPr>
    </w:p>
    <w:p w14:paraId="7CF67EF0" w14:textId="77777777" w:rsidR="00A55547" w:rsidRPr="00F96D42" w:rsidRDefault="00A55547" w:rsidP="00AF37FD">
      <w:pPr>
        <w:pStyle w:val="NoSpacing"/>
        <w:spacing w:line="360" w:lineRule="auto"/>
        <w:jc w:val="both"/>
        <w:rPr>
          <w:rFonts w:ascii="Times New Roman" w:hAnsi="Times New Roman" w:cs="Times New Roman"/>
          <w:sz w:val="24"/>
          <w:szCs w:val="24"/>
        </w:rPr>
      </w:pPr>
      <w:r w:rsidRPr="00F96D42">
        <w:rPr>
          <w:rFonts w:ascii="Times New Roman" w:hAnsi="Times New Roman" w:cs="Times New Roman"/>
          <w:sz w:val="24"/>
          <w:szCs w:val="24"/>
        </w:rPr>
        <w:t>Signature: _________________________      Date: __________________</w:t>
      </w:r>
    </w:p>
    <w:p w14:paraId="1770C9C1" w14:textId="77777777" w:rsidR="00A55547" w:rsidRPr="00F96D42" w:rsidRDefault="00A55547" w:rsidP="00A55547">
      <w:pPr>
        <w:rPr>
          <w:rFonts w:ascii="Times New Roman" w:hAnsi="Times New Roman" w:cs="Times New Roman"/>
          <w:sz w:val="24"/>
          <w:szCs w:val="24"/>
        </w:rPr>
      </w:pPr>
    </w:p>
    <w:p w14:paraId="5CF8C1A9" w14:textId="77777777" w:rsidR="00A55547" w:rsidRPr="00F96D42" w:rsidRDefault="00A55547" w:rsidP="00A55547">
      <w:pPr>
        <w:rPr>
          <w:rFonts w:ascii="Times New Roman" w:hAnsi="Times New Roman" w:cs="Times New Roman"/>
          <w:sz w:val="24"/>
          <w:szCs w:val="24"/>
        </w:rPr>
      </w:pPr>
    </w:p>
    <w:p w14:paraId="4E2A5459" w14:textId="77777777" w:rsidR="00A55547" w:rsidRPr="00F96D42" w:rsidRDefault="00A55547" w:rsidP="00A55547">
      <w:pPr>
        <w:rPr>
          <w:rFonts w:ascii="Times New Roman" w:hAnsi="Times New Roman" w:cs="Times New Roman"/>
          <w:sz w:val="24"/>
          <w:szCs w:val="24"/>
        </w:rPr>
      </w:pPr>
      <w:r w:rsidRPr="00F96D42">
        <w:rPr>
          <w:rFonts w:ascii="Times New Roman" w:hAnsi="Times New Roman" w:cs="Times New Roman"/>
          <w:sz w:val="24"/>
          <w:szCs w:val="24"/>
        </w:rPr>
        <w:br w:type="page"/>
      </w:r>
    </w:p>
    <w:p w14:paraId="48F2C002" w14:textId="77777777" w:rsidR="00A55547" w:rsidRPr="00F96D42" w:rsidRDefault="00A55547" w:rsidP="00A55547">
      <w:pPr>
        <w:pStyle w:val="Heading1"/>
        <w:rPr>
          <w:rFonts w:cs="Times New Roman"/>
          <w:szCs w:val="24"/>
        </w:rPr>
      </w:pPr>
      <w:bookmarkStart w:id="128" w:name="_Toc456568183"/>
      <w:bookmarkStart w:id="129" w:name="_Toc377333913"/>
      <w:r w:rsidRPr="00F96D42">
        <w:rPr>
          <w:rFonts w:cs="Times New Roman"/>
          <w:szCs w:val="24"/>
        </w:rPr>
        <w:lastRenderedPageBreak/>
        <w:t>Appendix III: Permission letter to The Northern Health</w:t>
      </w:r>
      <w:bookmarkEnd w:id="128"/>
      <w:r w:rsidRPr="00F96D42">
        <w:rPr>
          <w:rFonts w:cs="Times New Roman"/>
          <w:szCs w:val="24"/>
        </w:rPr>
        <w:t xml:space="preserve"> Zone Supervisor</w:t>
      </w:r>
      <w:bookmarkEnd w:id="129"/>
    </w:p>
    <w:p w14:paraId="23BCF93A" w14:textId="77777777" w:rsidR="00A55547" w:rsidRPr="00F96D42" w:rsidRDefault="00A55547" w:rsidP="00A55547">
      <w:pPr>
        <w:pStyle w:val="NoSpacing"/>
        <w:ind w:left="5040"/>
        <w:rPr>
          <w:rFonts w:ascii="Times New Roman" w:hAnsi="Times New Roman" w:cs="Times New Roman"/>
          <w:sz w:val="24"/>
          <w:szCs w:val="24"/>
        </w:rPr>
      </w:pPr>
      <w:r w:rsidRPr="00F96D42">
        <w:rPr>
          <w:rFonts w:ascii="Times New Roman" w:hAnsi="Times New Roman" w:cs="Times New Roman"/>
          <w:sz w:val="24"/>
          <w:szCs w:val="24"/>
        </w:rPr>
        <w:t>Moi University</w:t>
      </w:r>
    </w:p>
    <w:p w14:paraId="23B1DA26" w14:textId="77777777" w:rsidR="00A55547" w:rsidRPr="00F96D42" w:rsidRDefault="00A55547" w:rsidP="00A55547">
      <w:pPr>
        <w:pStyle w:val="NoSpacing"/>
        <w:ind w:left="5040"/>
        <w:rPr>
          <w:rFonts w:ascii="Times New Roman" w:hAnsi="Times New Roman" w:cs="Times New Roman"/>
          <w:sz w:val="24"/>
          <w:szCs w:val="24"/>
        </w:rPr>
      </w:pPr>
      <w:r w:rsidRPr="00F96D42">
        <w:rPr>
          <w:rFonts w:ascii="Times New Roman" w:hAnsi="Times New Roman" w:cs="Times New Roman"/>
          <w:sz w:val="24"/>
          <w:szCs w:val="24"/>
        </w:rPr>
        <w:t>School of Nursing</w:t>
      </w:r>
    </w:p>
    <w:p w14:paraId="790AA07E" w14:textId="77777777" w:rsidR="00A55547" w:rsidRPr="00F96D42" w:rsidRDefault="00A55547" w:rsidP="00A55547">
      <w:pPr>
        <w:pStyle w:val="NoSpacing"/>
        <w:ind w:left="5040"/>
        <w:jc w:val="both"/>
        <w:rPr>
          <w:rFonts w:ascii="Times New Roman" w:hAnsi="Times New Roman" w:cs="Times New Roman"/>
          <w:sz w:val="24"/>
          <w:szCs w:val="24"/>
        </w:rPr>
      </w:pPr>
      <w:r w:rsidRPr="00F96D42">
        <w:rPr>
          <w:rFonts w:ascii="Times New Roman" w:hAnsi="Times New Roman" w:cs="Times New Roman"/>
          <w:sz w:val="24"/>
          <w:szCs w:val="24"/>
        </w:rPr>
        <w:t>P.O. Box 4606-00100</w:t>
      </w:r>
    </w:p>
    <w:p w14:paraId="27BC06EC" w14:textId="77777777" w:rsidR="00A55547" w:rsidRPr="00F96D42" w:rsidRDefault="00A55547" w:rsidP="00A55547">
      <w:pPr>
        <w:pStyle w:val="NoSpacing"/>
        <w:ind w:left="5040"/>
        <w:jc w:val="both"/>
        <w:rPr>
          <w:rFonts w:ascii="Times New Roman" w:hAnsi="Times New Roman" w:cs="Times New Roman"/>
          <w:sz w:val="24"/>
          <w:szCs w:val="24"/>
          <w:u w:val="single"/>
        </w:rPr>
      </w:pPr>
      <w:r w:rsidRPr="00F96D42">
        <w:rPr>
          <w:rFonts w:ascii="Times New Roman" w:hAnsi="Times New Roman" w:cs="Times New Roman"/>
          <w:sz w:val="24"/>
          <w:szCs w:val="24"/>
          <w:u w:val="single"/>
        </w:rPr>
        <w:t>Eldoret</w:t>
      </w:r>
    </w:p>
    <w:p w14:paraId="73625D07" w14:textId="77777777" w:rsidR="00A55547" w:rsidRPr="00F96D42" w:rsidRDefault="00A55547" w:rsidP="00A55547">
      <w:pPr>
        <w:pStyle w:val="NoSpacing"/>
        <w:ind w:left="5040"/>
        <w:jc w:val="both"/>
        <w:rPr>
          <w:rFonts w:ascii="Times New Roman" w:hAnsi="Times New Roman" w:cs="Times New Roman"/>
          <w:sz w:val="24"/>
          <w:szCs w:val="24"/>
        </w:rPr>
      </w:pPr>
      <w:r w:rsidRPr="00F96D42">
        <w:rPr>
          <w:rFonts w:ascii="Times New Roman" w:hAnsi="Times New Roman" w:cs="Times New Roman"/>
          <w:sz w:val="24"/>
          <w:szCs w:val="24"/>
        </w:rPr>
        <w:t xml:space="preserve"> </w:t>
      </w:r>
    </w:p>
    <w:p w14:paraId="1F97D8D2" w14:textId="12AC0EB3" w:rsidR="00A55547" w:rsidRPr="00F96D42" w:rsidRDefault="00A55547" w:rsidP="00A55547">
      <w:pPr>
        <w:pStyle w:val="NoSpacing"/>
        <w:ind w:left="5040"/>
        <w:jc w:val="both"/>
        <w:rPr>
          <w:rFonts w:ascii="Times New Roman" w:hAnsi="Times New Roman" w:cs="Times New Roman"/>
          <w:sz w:val="24"/>
          <w:szCs w:val="24"/>
        </w:rPr>
      </w:pPr>
      <w:r w:rsidRPr="00F96D42">
        <w:rPr>
          <w:rFonts w:ascii="Times New Roman" w:hAnsi="Times New Roman" w:cs="Times New Roman"/>
          <w:sz w:val="24"/>
          <w:szCs w:val="24"/>
        </w:rPr>
        <w:t>20</w:t>
      </w:r>
      <w:r w:rsidRPr="00F96D42">
        <w:rPr>
          <w:rFonts w:ascii="Times New Roman" w:hAnsi="Times New Roman" w:cs="Times New Roman"/>
          <w:sz w:val="24"/>
          <w:szCs w:val="24"/>
          <w:vertAlign w:val="superscript"/>
        </w:rPr>
        <w:t>th</w:t>
      </w:r>
      <w:r w:rsidRPr="00F96D42">
        <w:rPr>
          <w:rFonts w:ascii="Times New Roman" w:hAnsi="Times New Roman" w:cs="Times New Roman"/>
          <w:sz w:val="24"/>
          <w:szCs w:val="24"/>
        </w:rPr>
        <w:t xml:space="preserve"> </w:t>
      </w:r>
      <w:r w:rsidR="00374ADD" w:rsidRPr="00F96D42">
        <w:rPr>
          <w:rFonts w:ascii="Times New Roman" w:hAnsi="Times New Roman" w:cs="Times New Roman"/>
          <w:sz w:val="24"/>
          <w:szCs w:val="24"/>
        </w:rPr>
        <w:t>June</w:t>
      </w:r>
      <w:r w:rsidRPr="00F96D42">
        <w:rPr>
          <w:rFonts w:ascii="Times New Roman" w:hAnsi="Times New Roman" w:cs="Times New Roman"/>
          <w:sz w:val="24"/>
          <w:szCs w:val="24"/>
        </w:rPr>
        <w:t xml:space="preserve"> 2016</w:t>
      </w:r>
    </w:p>
    <w:p w14:paraId="1F65ACC2" w14:textId="77777777" w:rsidR="00A55547" w:rsidRPr="00F96D42" w:rsidRDefault="00A55547" w:rsidP="00A55547">
      <w:pPr>
        <w:pStyle w:val="NoSpacing"/>
        <w:ind w:left="5040"/>
        <w:jc w:val="both"/>
        <w:rPr>
          <w:rFonts w:ascii="Times New Roman" w:hAnsi="Times New Roman" w:cs="Times New Roman"/>
          <w:sz w:val="24"/>
          <w:szCs w:val="24"/>
        </w:rPr>
      </w:pPr>
    </w:p>
    <w:p w14:paraId="1AA1585C" w14:textId="77777777" w:rsidR="00A55547" w:rsidRPr="00F96D42" w:rsidRDefault="00A55547" w:rsidP="00A55547">
      <w:pPr>
        <w:pStyle w:val="NoSpacing"/>
        <w:jc w:val="both"/>
        <w:rPr>
          <w:rFonts w:ascii="Times New Roman" w:hAnsi="Times New Roman" w:cs="Times New Roman"/>
          <w:sz w:val="24"/>
          <w:szCs w:val="24"/>
        </w:rPr>
      </w:pPr>
      <w:r w:rsidRPr="00F96D42">
        <w:rPr>
          <w:rFonts w:ascii="Times New Roman" w:hAnsi="Times New Roman" w:cs="Times New Roman"/>
          <w:sz w:val="24"/>
          <w:szCs w:val="24"/>
        </w:rPr>
        <w:t>The Northern Zone Manager</w:t>
      </w:r>
    </w:p>
    <w:p w14:paraId="3AC778A5" w14:textId="77777777" w:rsidR="00A55547" w:rsidRPr="00F96D42" w:rsidRDefault="00A55547" w:rsidP="00A55547">
      <w:pPr>
        <w:pStyle w:val="NoSpacing"/>
        <w:jc w:val="both"/>
        <w:rPr>
          <w:rFonts w:ascii="Times New Roman" w:hAnsi="Times New Roman" w:cs="Times New Roman"/>
          <w:sz w:val="24"/>
          <w:szCs w:val="24"/>
        </w:rPr>
      </w:pPr>
      <w:r w:rsidRPr="00F96D42">
        <w:rPr>
          <w:rFonts w:ascii="Times New Roman" w:hAnsi="Times New Roman" w:cs="Times New Roman"/>
          <w:sz w:val="24"/>
          <w:szCs w:val="24"/>
        </w:rPr>
        <w:t>Northern Health Zone Office</w:t>
      </w:r>
    </w:p>
    <w:p w14:paraId="116C26C3" w14:textId="77777777" w:rsidR="00A55547" w:rsidRPr="00F96D42" w:rsidRDefault="00A55547" w:rsidP="00A55547">
      <w:pPr>
        <w:pStyle w:val="NoSpacing"/>
        <w:jc w:val="both"/>
        <w:rPr>
          <w:rFonts w:ascii="Times New Roman" w:hAnsi="Times New Roman" w:cs="Times New Roman"/>
          <w:sz w:val="24"/>
          <w:szCs w:val="24"/>
        </w:rPr>
      </w:pPr>
      <w:r w:rsidRPr="00F96D42">
        <w:rPr>
          <w:rFonts w:ascii="Times New Roman" w:hAnsi="Times New Roman" w:cs="Times New Roman"/>
          <w:sz w:val="24"/>
          <w:szCs w:val="24"/>
        </w:rPr>
        <w:t>P/Bag 1</w:t>
      </w:r>
    </w:p>
    <w:p w14:paraId="7D17D1FD" w14:textId="77777777" w:rsidR="00A55547" w:rsidRPr="00F96D42" w:rsidRDefault="00A55547" w:rsidP="00A55547">
      <w:pPr>
        <w:pStyle w:val="NoSpacing"/>
        <w:jc w:val="both"/>
        <w:rPr>
          <w:rFonts w:ascii="Times New Roman" w:hAnsi="Times New Roman" w:cs="Times New Roman"/>
          <w:sz w:val="24"/>
          <w:szCs w:val="24"/>
          <w:u w:val="single"/>
        </w:rPr>
      </w:pPr>
      <w:r w:rsidRPr="00F96D42">
        <w:rPr>
          <w:rFonts w:ascii="Times New Roman" w:hAnsi="Times New Roman" w:cs="Times New Roman"/>
          <w:sz w:val="24"/>
          <w:szCs w:val="24"/>
          <w:u w:val="single"/>
        </w:rPr>
        <w:t>Mzuzu</w:t>
      </w:r>
    </w:p>
    <w:p w14:paraId="15DFDE3C" w14:textId="77777777" w:rsidR="00A55547" w:rsidRPr="00F96D42" w:rsidRDefault="00A55547" w:rsidP="00A55547">
      <w:pPr>
        <w:jc w:val="both"/>
        <w:rPr>
          <w:rFonts w:ascii="Times New Roman" w:hAnsi="Times New Roman" w:cs="Times New Roman"/>
          <w:sz w:val="24"/>
          <w:szCs w:val="24"/>
        </w:rPr>
      </w:pPr>
    </w:p>
    <w:p w14:paraId="485D5912" w14:textId="77777777" w:rsidR="00A55547" w:rsidRPr="00F96D42" w:rsidRDefault="00A55547" w:rsidP="00A55547">
      <w:pPr>
        <w:jc w:val="both"/>
        <w:rPr>
          <w:rFonts w:ascii="Times New Roman" w:hAnsi="Times New Roman" w:cs="Times New Roman"/>
          <w:sz w:val="24"/>
          <w:szCs w:val="24"/>
        </w:rPr>
      </w:pPr>
      <w:r w:rsidRPr="00F96D42">
        <w:rPr>
          <w:rFonts w:ascii="Times New Roman" w:hAnsi="Times New Roman" w:cs="Times New Roman"/>
          <w:sz w:val="24"/>
          <w:szCs w:val="24"/>
        </w:rPr>
        <w:t>Dear Sir/ Madam</w:t>
      </w:r>
    </w:p>
    <w:p w14:paraId="402EE6FF" w14:textId="77777777" w:rsidR="00A55547" w:rsidRPr="00F96D42" w:rsidRDefault="00A55547" w:rsidP="00A55547">
      <w:pPr>
        <w:jc w:val="both"/>
        <w:rPr>
          <w:rFonts w:ascii="Times New Roman" w:hAnsi="Times New Roman" w:cs="Times New Roman"/>
          <w:b/>
          <w:sz w:val="24"/>
          <w:szCs w:val="24"/>
        </w:rPr>
      </w:pPr>
      <w:r w:rsidRPr="00F96D42">
        <w:rPr>
          <w:rFonts w:ascii="Times New Roman" w:hAnsi="Times New Roman" w:cs="Times New Roman"/>
          <w:b/>
          <w:sz w:val="24"/>
          <w:szCs w:val="24"/>
        </w:rPr>
        <w:t>Re: Permission to conduct a study Northern Health Zone Hospitals</w:t>
      </w:r>
    </w:p>
    <w:p w14:paraId="6260AE35" w14:textId="77777777" w:rsidR="00A55547" w:rsidRPr="00F96D42" w:rsidRDefault="00A55547" w:rsidP="00A55547">
      <w:pPr>
        <w:jc w:val="both"/>
        <w:rPr>
          <w:rFonts w:ascii="Times New Roman" w:hAnsi="Times New Roman" w:cs="Times New Roman"/>
          <w:b/>
          <w:sz w:val="24"/>
          <w:szCs w:val="24"/>
        </w:rPr>
      </w:pPr>
      <w:r w:rsidRPr="00F96D42">
        <w:rPr>
          <w:rFonts w:ascii="Times New Roman" w:hAnsi="Times New Roman" w:cs="Times New Roman"/>
          <w:sz w:val="24"/>
          <w:szCs w:val="24"/>
        </w:rPr>
        <w:t>I write to ask for permission to conduct an exploratory study in the zone</w:t>
      </w:r>
      <w:r w:rsidRPr="00F96D42">
        <w:rPr>
          <w:rFonts w:ascii="Times New Roman" w:hAnsi="Times New Roman" w:cs="Times New Roman"/>
          <w:b/>
          <w:sz w:val="24"/>
          <w:szCs w:val="24"/>
        </w:rPr>
        <w:t>.</w:t>
      </w:r>
    </w:p>
    <w:p w14:paraId="320824D6" w14:textId="77777777" w:rsidR="00A55547" w:rsidRPr="00F96D42" w:rsidRDefault="00A55547" w:rsidP="00A55547">
      <w:pPr>
        <w:jc w:val="both"/>
        <w:rPr>
          <w:rFonts w:ascii="Times New Roman" w:hAnsi="Times New Roman" w:cs="Times New Roman"/>
          <w:sz w:val="24"/>
          <w:szCs w:val="24"/>
        </w:rPr>
      </w:pPr>
      <w:r w:rsidRPr="00F96D42">
        <w:rPr>
          <w:rFonts w:ascii="Times New Roman" w:hAnsi="Times New Roman" w:cs="Times New Roman"/>
          <w:sz w:val="24"/>
          <w:szCs w:val="24"/>
        </w:rPr>
        <w:t xml:space="preserve">I am a student pursuing a Masters in Science Nursing (Maternal and neonatal Health) at the School of Nursing, University of Moi, Kenya. The study is for academic purposes and aims at exploring the maternal death practices among hospital in the northern health zone. </w:t>
      </w:r>
    </w:p>
    <w:p w14:paraId="7D79E9B3" w14:textId="1ECE883A" w:rsidR="00A55547" w:rsidRPr="00F96D42" w:rsidRDefault="00A55547" w:rsidP="00A55547">
      <w:pPr>
        <w:jc w:val="both"/>
        <w:rPr>
          <w:rFonts w:ascii="Times New Roman" w:hAnsi="Times New Roman" w:cs="Times New Roman"/>
          <w:sz w:val="24"/>
          <w:szCs w:val="24"/>
        </w:rPr>
      </w:pPr>
      <w:r w:rsidRPr="00F96D42">
        <w:rPr>
          <w:rFonts w:ascii="Times New Roman" w:hAnsi="Times New Roman" w:cs="Times New Roman"/>
          <w:sz w:val="24"/>
          <w:szCs w:val="24"/>
        </w:rPr>
        <w:lastRenderedPageBreak/>
        <w:t xml:space="preserve">I will purposively sample four district hospitals to conduct the study. I will conduct Focus Group Discussion (FGD) with maternal death review committee members and midwives working in maternity. On average FGD will take about </w:t>
      </w:r>
      <w:r w:rsidR="00652E3F" w:rsidRPr="00F96D42">
        <w:rPr>
          <w:rFonts w:ascii="Times New Roman" w:hAnsi="Times New Roman" w:cs="Times New Roman"/>
          <w:sz w:val="24"/>
          <w:szCs w:val="24"/>
        </w:rPr>
        <w:t>4</w:t>
      </w:r>
      <w:r w:rsidR="00003304" w:rsidRPr="00F96D42">
        <w:rPr>
          <w:rFonts w:ascii="Times New Roman" w:hAnsi="Times New Roman" w:cs="Times New Roman"/>
          <w:sz w:val="24"/>
          <w:szCs w:val="24"/>
        </w:rPr>
        <w:t>5</w:t>
      </w:r>
      <w:r w:rsidR="00652E3F" w:rsidRPr="00F96D42">
        <w:rPr>
          <w:rFonts w:ascii="Times New Roman" w:hAnsi="Times New Roman" w:cs="Times New Roman"/>
          <w:sz w:val="24"/>
          <w:szCs w:val="24"/>
        </w:rPr>
        <w:t>-</w:t>
      </w:r>
      <w:r w:rsidR="00003304" w:rsidRPr="00F96D42">
        <w:rPr>
          <w:rFonts w:ascii="Times New Roman" w:hAnsi="Times New Roman" w:cs="Times New Roman"/>
          <w:sz w:val="24"/>
          <w:szCs w:val="24"/>
        </w:rPr>
        <w:t>6</w:t>
      </w:r>
      <w:r w:rsidR="00652E3F" w:rsidRPr="00F96D42">
        <w:rPr>
          <w:rFonts w:ascii="Times New Roman" w:hAnsi="Times New Roman" w:cs="Times New Roman"/>
          <w:sz w:val="24"/>
          <w:szCs w:val="24"/>
        </w:rPr>
        <w:t>0 minutes</w:t>
      </w:r>
      <w:r w:rsidRPr="00F96D42">
        <w:rPr>
          <w:rFonts w:ascii="Times New Roman" w:hAnsi="Times New Roman" w:cs="Times New Roman"/>
          <w:sz w:val="24"/>
          <w:szCs w:val="24"/>
        </w:rPr>
        <w:t xml:space="preserve">.  </w:t>
      </w:r>
    </w:p>
    <w:p w14:paraId="49076E90" w14:textId="77777777" w:rsidR="00A55547" w:rsidRPr="00F96D42" w:rsidRDefault="00A55547" w:rsidP="00A55547">
      <w:pPr>
        <w:jc w:val="both"/>
        <w:rPr>
          <w:rFonts w:ascii="Times New Roman" w:hAnsi="Times New Roman" w:cs="Times New Roman"/>
          <w:sz w:val="24"/>
          <w:szCs w:val="24"/>
        </w:rPr>
      </w:pPr>
      <w:r w:rsidRPr="00F96D42">
        <w:rPr>
          <w:rFonts w:ascii="Times New Roman" w:hAnsi="Times New Roman" w:cs="Times New Roman"/>
          <w:sz w:val="24"/>
          <w:szCs w:val="24"/>
        </w:rPr>
        <w:t xml:space="preserve">This research is important to the facilities in northern zone because it will give feedback to key role players in maternal death review to re- plan where strategies did not do well and improve and maintain on areas that have provided positive impact. </w:t>
      </w:r>
    </w:p>
    <w:p w14:paraId="3D2971F0" w14:textId="77777777" w:rsidR="00A55547" w:rsidRPr="00F96D42" w:rsidRDefault="00A55547" w:rsidP="00A55547">
      <w:pPr>
        <w:jc w:val="both"/>
        <w:rPr>
          <w:rFonts w:ascii="Times New Roman" w:hAnsi="Times New Roman" w:cs="Times New Roman"/>
          <w:sz w:val="24"/>
          <w:szCs w:val="24"/>
        </w:rPr>
      </w:pPr>
      <w:r w:rsidRPr="00F96D42">
        <w:rPr>
          <w:rFonts w:ascii="Times New Roman" w:hAnsi="Times New Roman" w:cs="Times New Roman"/>
          <w:sz w:val="24"/>
          <w:szCs w:val="24"/>
        </w:rPr>
        <w:t xml:space="preserve">Please find attached Institutional Research and Ethics Committee (IREC) and </w:t>
      </w:r>
      <w:r w:rsidRPr="00F96D42">
        <w:rPr>
          <w:rFonts w:ascii="Times New Roman" w:eastAsia="Microsoft JhengHei" w:hAnsi="Times New Roman" w:cs="Times New Roman"/>
          <w:sz w:val="24"/>
          <w:szCs w:val="24"/>
        </w:rPr>
        <w:t>Malawi National Research Council</w:t>
      </w:r>
      <w:r w:rsidRPr="00F96D42">
        <w:rPr>
          <w:rFonts w:ascii="Times New Roman" w:hAnsi="Times New Roman" w:cs="Times New Roman"/>
          <w:sz w:val="24"/>
          <w:szCs w:val="24"/>
        </w:rPr>
        <w:t xml:space="preserve"> approval. </w:t>
      </w:r>
    </w:p>
    <w:p w14:paraId="7A04E60A" w14:textId="77777777" w:rsidR="00A55547" w:rsidRPr="00F96D42" w:rsidRDefault="00A55547" w:rsidP="00A55547">
      <w:pPr>
        <w:pStyle w:val="NoSpacing"/>
        <w:jc w:val="both"/>
        <w:rPr>
          <w:rFonts w:ascii="Times New Roman" w:hAnsi="Times New Roman" w:cs="Times New Roman"/>
          <w:sz w:val="24"/>
          <w:szCs w:val="24"/>
        </w:rPr>
      </w:pPr>
      <w:r w:rsidRPr="00F96D42">
        <w:rPr>
          <w:rFonts w:ascii="Times New Roman" w:hAnsi="Times New Roman" w:cs="Times New Roman"/>
          <w:sz w:val="24"/>
          <w:szCs w:val="24"/>
        </w:rPr>
        <w:t>Yours faithfully,</w:t>
      </w:r>
    </w:p>
    <w:p w14:paraId="28FA1661" w14:textId="77777777" w:rsidR="00A55547" w:rsidRPr="00F96D42" w:rsidRDefault="00A55547" w:rsidP="00A55547">
      <w:pPr>
        <w:pStyle w:val="NoSpacing"/>
        <w:jc w:val="both"/>
        <w:rPr>
          <w:rFonts w:ascii="Times New Roman" w:hAnsi="Times New Roman" w:cs="Times New Roman"/>
          <w:sz w:val="24"/>
          <w:szCs w:val="24"/>
        </w:rPr>
      </w:pPr>
    </w:p>
    <w:p w14:paraId="1D394DC0" w14:textId="77777777" w:rsidR="00A55547" w:rsidRPr="00F96D42" w:rsidRDefault="00A55547" w:rsidP="00A55547">
      <w:pPr>
        <w:pStyle w:val="NoSpacing"/>
        <w:jc w:val="both"/>
        <w:rPr>
          <w:rFonts w:ascii="Times New Roman" w:hAnsi="Times New Roman" w:cs="Times New Roman"/>
          <w:sz w:val="24"/>
          <w:szCs w:val="24"/>
        </w:rPr>
      </w:pPr>
    </w:p>
    <w:p w14:paraId="3A686F4E" w14:textId="77777777" w:rsidR="00A55547" w:rsidRPr="00F96D42" w:rsidRDefault="00A55547" w:rsidP="00A55547">
      <w:pPr>
        <w:pStyle w:val="NoSpacing"/>
        <w:jc w:val="both"/>
        <w:rPr>
          <w:rFonts w:ascii="Times New Roman" w:hAnsi="Times New Roman" w:cs="Times New Roman"/>
          <w:sz w:val="24"/>
          <w:szCs w:val="24"/>
        </w:rPr>
      </w:pPr>
      <w:r w:rsidRPr="00F96D42">
        <w:rPr>
          <w:rFonts w:ascii="Times New Roman" w:hAnsi="Times New Roman" w:cs="Times New Roman"/>
          <w:sz w:val="24"/>
          <w:szCs w:val="24"/>
        </w:rPr>
        <w:t>Marla Bvumbwe</w:t>
      </w:r>
    </w:p>
    <w:p w14:paraId="5382D1C9" w14:textId="77777777" w:rsidR="00A55547" w:rsidRPr="00F96D42" w:rsidRDefault="00A55547" w:rsidP="00A55547">
      <w:pPr>
        <w:pStyle w:val="NoSpacing"/>
        <w:jc w:val="both"/>
        <w:rPr>
          <w:rFonts w:ascii="Times New Roman" w:hAnsi="Times New Roman" w:cs="Times New Roman"/>
          <w:sz w:val="24"/>
          <w:szCs w:val="24"/>
        </w:rPr>
      </w:pPr>
    </w:p>
    <w:p w14:paraId="5CB6ECAD" w14:textId="77777777" w:rsidR="00A55547" w:rsidRPr="00F96D42" w:rsidRDefault="00A55547" w:rsidP="00A55547">
      <w:pPr>
        <w:pStyle w:val="NoSpacing"/>
        <w:jc w:val="both"/>
        <w:rPr>
          <w:rFonts w:ascii="Times New Roman" w:hAnsi="Times New Roman" w:cs="Times New Roman"/>
          <w:sz w:val="24"/>
          <w:szCs w:val="24"/>
        </w:rPr>
      </w:pPr>
      <w:r w:rsidRPr="00F96D42">
        <w:rPr>
          <w:rFonts w:ascii="Times New Roman" w:hAnsi="Times New Roman" w:cs="Times New Roman"/>
          <w:sz w:val="24"/>
          <w:szCs w:val="24"/>
        </w:rPr>
        <w:t xml:space="preserve">E- mail: </w:t>
      </w:r>
      <w:hyperlink r:id="rId16" w:history="1">
        <w:r w:rsidRPr="00F96D42">
          <w:rPr>
            <w:rStyle w:val="Hyperlink"/>
            <w:rFonts w:ascii="Times New Roman" w:hAnsi="Times New Roman" w:cs="Times New Roman"/>
            <w:sz w:val="24"/>
            <w:szCs w:val="24"/>
          </w:rPr>
          <w:t>marlayika@yahoo.com</w:t>
        </w:r>
      </w:hyperlink>
      <w:r w:rsidRPr="00F96D42">
        <w:rPr>
          <w:rFonts w:ascii="Times New Roman" w:hAnsi="Times New Roman" w:cs="Times New Roman"/>
          <w:sz w:val="24"/>
          <w:szCs w:val="24"/>
        </w:rPr>
        <w:t xml:space="preserve"> </w:t>
      </w:r>
    </w:p>
    <w:p w14:paraId="70A28ED3" w14:textId="77777777" w:rsidR="00A55547" w:rsidRPr="00F96D42" w:rsidRDefault="00A55547" w:rsidP="00A55547">
      <w:pPr>
        <w:pStyle w:val="NoSpacing"/>
        <w:jc w:val="both"/>
        <w:rPr>
          <w:rFonts w:ascii="Times New Roman" w:hAnsi="Times New Roman" w:cs="Times New Roman"/>
          <w:sz w:val="24"/>
          <w:szCs w:val="24"/>
        </w:rPr>
      </w:pPr>
      <w:r w:rsidRPr="00F96D42">
        <w:rPr>
          <w:rFonts w:ascii="Times New Roman" w:hAnsi="Times New Roman" w:cs="Times New Roman"/>
          <w:sz w:val="24"/>
          <w:szCs w:val="24"/>
        </w:rPr>
        <w:tab/>
      </w:r>
      <w:hyperlink r:id="rId17" w:history="1">
        <w:r w:rsidRPr="00F96D42">
          <w:rPr>
            <w:rStyle w:val="Hyperlink"/>
            <w:rFonts w:ascii="Times New Roman" w:hAnsi="Times New Roman" w:cs="Times New Roman"/>
            <w:sz w:val="24"/>
            <w:szCs w:val="24"/>
          </w:rPr>
          <w:t>marlabvumbwe@gmail.com</w:t>
        </w:r>
      </w:hyperlink>
    </w:p>
    <w:p w14:paraId="274E16A9" w14:textId="789C3B48" w:rsidR="00A55547" w:rsidRPr="00F96D42" w:rsidRDefault="00A55547" w:rsidP="00A55547">
      <w:pPr>
        <w:pStyle w:val="NoSpacing"/>
        <w:jc w:val="both"/>
        <w:rPr>
          <w:rFonts w:ascii="Times New Roman" w:hAnsi="Times New Roman" w:cs="Times New Roman"/>
          <w:sz w:val="24"/>
          <w:szCs w:val="24"/>
        </w:rPr>
      </w:pPr>
      <w:r w:rsidRPr="00F96D42">
        <w:rPr>
          <w:rFonts w:ascii="Times New Roman" w:hAnsi="Times New Roman" w:cs="Times New Roman"/>
          <w:sz w:val="24"/>
          <w:szCs w:val="24"/>
        </w:rPr>
        <w:t xml:space="preserve">Tel: </w:t>
      </w:r>
      <w:r w:rsidR="00E200BB" w:rsidRPr="00F96D42">
        <w:rPr>
          <w:rFonts w:ascii="Times New Roman" w:hAnsi="Times New Roman" w:cs="Times New Roman"/>
          <w:sz w:val="24"/>
          <w:szCs w:val="24"/>
        </w:rPr>
        <w:t>+</w:t>
      </w:r>
      <w:r w:rsidRPr="00F96D42">
        <w:rPr>
          <w:rFonts w:ascii="Times New Roman" w:hAnsi="Times New Roman" w:cs="Times New Roman"/>
          <w:sz w:val="24"/>
          <w:szCs w:val="24"/>
        </w:rPr>
        <w:t>265 888 323 441</w:t>
      </w:r>
    </w:p>
    <w:p w14:paraId="79C81B58" w14:textId="1C9B31F1" w:rsidR="00A55547" w:rsidRPr="00F96D42" w:rsidRDefault="00A55547" w:rsidP="00A55547">
      <w:pPr>
        <w:pStyle w:val="NoSpacing"/>
        <w:jc w:val="both"/>
        <w:rPr>
          <w:rFonts w:ascii="Times New Roman" w:hAnsi="Times New Roman" w:cs="Times New Roman"/>
          <w:sz w:val="24"/>
          <w:szCs w:val="24"/>
        </w:rPr>
      </w:pPr>
      <w:r w:rsidRPr="00F96D42">
        <w:rPr>
          <w:rFonts w:ascii="Times New Roman" w:hAnsi="Times New Roman" w:cs="Times New Roman"/>
          <w:sz w:val="24"/>
          <w:szCs w:val="24"/>
        </w:rPr>
        <w:t xml:space="preserve">       </w:t>
      </w:r>
      <w:r w:rsidR="00E200BB" w:rsidRPr="00F96D42">
        <w:rPr>
          <w:rFonts w:ascii="Times New Roman" w:hAnsi="Times New Roman" w:cs="Times New Roman"/>
          <w:sz w:val="24"/>
          <w:szCs w:val="24"/>
        </w:rPr>
        <w:t>+</w:t>
      </w:r>
      <w:r w:rsidRPr="00F96D42">
        <w:rPr>
          <w:rFonts w:ascii="Times New Roman" w:hAnsi="Times New Roman" w:cs="Times New Roman"/>
          <w:sz w:val="24"/>
          <w:szCs w:val="24"/>
        </w:rPr>
        <w:t xml:space="preserve"> 254 715 559 268</w:t>
      </w:r>
    </w:p>
    <w:p w14:paraId="0CCE09E4" w14:textId="77777777" w:rsidR="00A55547" w:rsidRPr="00F96D42" w:rsidRDefault="00A55547" w:rsidP="00A55547">
      <w:pPr>
        <w:rPr>
          <w:rFonts w:ascii="Times New Roman" w:hAnsi="Times New Roman" w:cs="Times New Roman"/>
          <w:sz w:val="24"/>
          <w:szCs w:val="24"/>
        </w:rPr>
      </w:pPr>
    </w:p>
    <w:p w14:paraId="09588246" w14:textId="77777777" w:rsidR="00A55547" w:rsidRPr="00F96D42" w:rsidRDefault="00A55547" w:rsidP="00CC2185">
      <w:pPr>
        <w:rPr>
          <w:rFonts w:ascii="Times New Roman" w:hAnsi="Times New Roman" w:cs="Times New Roman"/>
          <w:sz w:val="24"/>
          <w:szCs w:val="24"/>
        </w:rPr>
      </w:pPr>
    </w:p>
    <w:p w14:paraId="19A92C91" w14:textId="77777777" w:rsidR="00A55547" w:rsidRPr="00F96D42" w:rsidRDefault="00A55547" w:rsidP="00CC2185">
      <w:pPr>
        <w:rPr>
          <w:rFonts w:ascii="Times New Roman" w:hAnsi="Times New Roman" w:cs="Times New Roman"/>
          <w:sz w:val="24"/>
          <w:szCs w:val="24"/>
        </w:rPr>
      </w:pPr>
    </w:p>
    <w:p w14:paraId="2E79ECE3" w14:textId="77777777" w:rsidR="00A55547" w:rsidRPr="00F96D42" w:rsidRDefault="00A55547" w:rsidP="00CC2185">
      <w:pPr>
        <w:rPr>
          <w:rFonts w:ascii="Times New Roman" w:hAnsi="Times New Roman" w:cs="Times New Roman"/>
          <w:sz w:val="24"/>
          <w:szCs w:val="24"/>
        </w:rPr>
      </w:pPr>
    </w:p>
    <w:p w14:paraId="1BC0854E" w14:textId="10FFDED9" w:rsidR="00A71D6C" w:rsidRPr="00F96D42" w:rsidRDefault="00812F2E" w:rsidP="003814C0">
      <w:pPr>
        <w:pStyle w:val="Heading1"/>
      </w:pPr>
      <w:bookmarkStart w:id="130" w:name="_Toc377333914"/>
      <w:r w:rsidRPr="00F96D42">
        <w:lastRenderedPageBreak/>
        <w:t>Appendix IV:</w:t>
      </w:r>
      <w:r w:rsidR="00A71D6C" w:rsidRPr="00F96D42">
        <w:t xml:space="preserve"> </w:t>
      </w:r>
      <w:r w:rsidR="00AA0B65" w:rsidRPr="00F96D42">
        <w:t>F</w:t>
      </w:r>
      <w:r w:rsidR="00A23B1C" w:rsidRPr="00F96D42">
        <w:t xml:space="preserve">ocus </w:t>
      </w:r>
      <w:r w:rsidR="00AA0B65" w:rsidRPr="00F96D42">
        <w:t>G</w:t>
      </w:r>
      <w:r w:rsidR="00A23B1C" w:rsidRPr="00F96D42">
        <w:t xml:space="preserve">roup </w:t>
      </w:r>
      <w:r w:rsidR="00AA0B65" w:rsidRPr="00F96D42">
        <w:t>D</w:t>
      </w:r>
      <w:r w:rsidR="00A23B1C" w:rsidRPr="00F96D42">
        <w:t>iscussion</w:t>
      </w:r>
      <w:r w:rsidR="00A71D6C" w:rsidRPr="00F96D42">
        <w:t xml:space="preserve"> Guide for midwives and MDR committee members</w:t>
      </w:r>
      <w:bookmarkEnd w:id="130"/>
    </w:p>
    <w:p w14:paraId="43C6D2B6" w14:textId="51B5457D" w:rsidR="00A71D6C" w:rsidRPr="00F96D42" w:rsidRDefault="00A71D6C" w:rsidP="00A71D6C">
      <w:pPr>
        <w:pStyle w:val="ListParagraph"/>
        <w:numPr>
          <w:ilvl w:val="0"/>
          <w:numId w:val="3"/>
        </w:numPr>
        <w:spacing w:after="160" w:line="480" w:lineRule="auto"/>
        <w:rPr>
          <w:rFonts w:ascii="Times New Roman" w:hAnsi="Times New Roman" w:cs="Times New Roman"/>
          <w:sz w:val="24"/>
          <w:szCs w:val="24"/>
        </w:rPr>
      </w:pPr>
      <w:r w:rsidRPr="00F96D42">
        <w:rPr>
          <w:rFonts w:ascii="Times New Roman" w:hAnsi="Times New Roman" w:cs="Times New Roman"/>
          <w:sz w:val="24"/>
          <w:szCs w:val="24"/>
        </w:rPr>
        <w:t>What do you understand by maternal death review?</w:t>
      </w:r>
    </w:p>
    <w:p w14:paraId="3D8E64A3" w14:textId="77777777" w:rsidR="00A71D6C" w:rsidRPr="00F96D42" w:rsidRDefault="00A71D6C" w:rsidP="00A71D6C">
      <w:pPr>
        <w:pStyle w:val="ListParagraph"/>
        <w:numPr>
          <w:ilvl w:val="0"/>
          <w:numId w:val="3"/>
        </w:numPr>
        <w:spacing w:after="160" w:line="480" w:lineRule="auto"/>
        <w:rPr>
          <w:rFonts w:ascii="Times New Roman" w:hAnsi="Times New Roman" w:cs="Times New Roman"/>
          <w:sz w:val="24"/>
          <w:szCs w:val="24"/>
        </w:rPr>
      </w:pPr>
      <w:r w:rsidRPr="00F96D42">
        <w:rPr>
          <w:rFonts w:ascii="Times New Roman" w:hAnsi="Times New Roman" w:cs="Times New Roman"/>
          <w:sz w:val="24"/>
          <w:szCs w:val="24"/>
        </w:rPr>
        <w:t>What happens when a maternal death has occurred?</w:t>
      </w:r>
    </w:p>
    <w:p w14:paraId="1AB796DC" w14:textId="77777777" w:rsidR="00A71D6C" w:rsidRPr="00F96D42" w:rsidRDefault="00A71D6C" w:rsidP="00A71D6C">
      <w:pPr>
        <w:pStyle w:val="ListParagraph"/>
        <w:numPr>
          <w:ilvl w:val="0"/>
          <w:numId w:val="3"/>
        </w:numPr>
        <w:spacing w:after="160" w:line="480" w:lineRule="auto"/>
        <w:rPr>
          <w:rFonts w:ascii="Times New Roman" w:hAnsi="Times New Roman" w:cs="Times New Roman"/>
          <w:sz w:val="24"/>
          <w:szCs w:val="24"/>
        </w:rPr>
      </w:pPr>
      <w:r w:rsidRPr="00F96D42">
        <w:rPr>
          <w:rFonts w:ascii="Times New Roman" w:hAnsi="Times New Roman" w:cs="Times New Roman"/>
          <w:sz w:val="24"/>
          <w:szCs w:val="24"/>
        </w:rPr>
        <w:t>What are your perception about maternal death reviews?</w:t>
      </w:r>
    </w:p>
    <w:p w14:paraId="10234101" w14:textId="77777777" w:rsidR="00A71D6C" w:rsidRPr="00F96D42" w:rsidRDefault="00A71D6C" w:rsidP="00A71D6C">
      <w:pPr>
        <w:pStyle w:val="ListParagraph"/>
        <w:numPr>
          <w:ilvl w:val="0"/>
          <w:numId w:val="3"/>
        </w:numPr>
        <w:spacing w:after="160" w:line="480" w:lineRule="auto"/>
        <w:rPr>
          <w:rFonts w:ascii="Times New Roman" w:hAnsi="Times New Roman" w:cs="Times New Roman"/>
          <w:sz w:val="24"/>
          <w:szCs w:val="24"/>
        </w:rPr>
      </w:pPr>
      <w:r w:rsidRPr="00F96D42">
        <w:rPr>
          <w:rFonts w:ascii="Times New Roman" w:hAnsi="Times New Roman" w:cs="Times New Roman"/>
          <w:sz w:val="24"/>
          <w:szCs w:val="24"/>
        </w:rPr>
        <w:t>What challenges have you faced with maternal death reviews?</w:t>
      </w:r>
    </w:p>
    <w:p w14:paraId="338176FD" w14:textId="77777777" w:rsidR="00A71D6C" w:rsidRPr="00F96D42" w:rsidRDefault="00A71D6C" w:rsidP="00A71D6C">
      <w:pPr>
        <w:pStyle w:val="ListParagraph"/>
        <w:numPr>
          <w:ilvl w:val="0"/>
          <w:numId w:val="3"/>
        </w:numPr>
        <w:spacing w:after="160" w:line="480" w:lineRule="auto"/>
        <w:rPr>
          <w:rFonts w:ascii="Times New Roman" w:hAnsi="Times New Roman" w:cs="Times New Roman"/>
          <w:sz w:val="24"/>
          <w:szCs w:val="24"/>
        </w:rPr>
      </w:pPr>
      <w:r w:rsidRPr="00F96D42">
        <w:rPr>
          <w:rFonts w:ascii="Times New Roman" w:hAnsi="Times New Roman" w:cs="Times New Roman"/>
          <w:sz w:val="24"/>
          <w:szCs w:val="24"/>
        </w:rPr>
        <w:t>How best can maternal death reviews be done?</w:t>
      </w:r>
    </w:p>
    <w:p w14:paraId="08BEA786" w14:textId="77777777" w:rsidR="00A71D6C" w:rsidRPr="00F96D42" w:rsidRDefault="00A71D6C" w:rsidP="00A71D6C">
      <w:pPr>
        <w:rPr>
          <w:rFonts w:ascii="Times New Roman" w:hAnsi="Times New Roman" w:cs="Times New Roman"/>
          <w:b/>
          <w:sz w:val="24"/>
          <w:szCs w:val="24"/>
        </w:rPr>
      </w:pPr>
    </w:p>
    <w:p w14:paraId="152D6A77" w14:textId="77777777" w:rsidR="00A71D6C" w:rsidRPr="00F96D42" w:rsidRDefault="00A71D6C" w:rsidP="00A71D6C">
      <w:pPr>
        <w:rPr>
          <w:rFonts w:ascii="Times New Roman" w:hAnsi="Times New Roman" w:cs="Times New Roman"/>
          <w:b/>
          <w:sz w:val="24"/>
          <w:szCs w:val="24"/>
        </w:rPr>
      </w:pPr>
    </w:p>
    <w:p w14:paraId="0A5A2635" w14:textId="77777777" w:rsidR="00A71D6C" w:rsidRPr="00F96D42" w:rsidRDefault="00A71D6C" w:rsidP="00A71D6C">
      <w:pPr>
        <w:rPr>
          <w:rFonts w:ascii="Times New Roman" w:hAnsi="Times New Roman" w:cs="Times New Roman"/>
          <w:b/>
          <w:sz w:val="24"/>
          <w:szCs w:val="24"/>
        </w:rPr>
      </w:pPr>
    </w:p>
    <w:p w14:paraId="3F7883F7" w14:textId="77777777" w:rsidR="00A71D6C" w:rsidRPr="00F96D42" w:rsidRDefault="00A71D6C" w:rsidP="00A71D6C">
      <w:pPr>
        <w:rPr>
          <w:rFonts w:ascii="Times New Roman" w:hAnsi="Times New Roman" w:cs="Times New Roman"/>
          <w:b/>
          <w:sz w:val="24"/>
          <w:szCs w:val="24"/>
        </w:rPr>
      </w:pPr>
    </w:p>
    <w:p w14:paraId="0D6B63DD" w14:textId="77777777" w:rsidR="00A71D6C" w:rsidRPr="00F96D42" w:rsidRDefault="00A71D6C" w:rsidP="00A71D6C">
      <w:pPr>
        <w:rPr>
          <w:rFonts w:ascii="Times New Roman" w:hAnsi="Times New Roman" w:cs="Times New Roman"/>
          <w:b/>
          <w:sz w:val="24"/>
          <w:szCs w:val="24"/>
        </w:rPr>
      </w:pPr>
    </w:p>
    <w:p w14:paraId="6BE2D38C" w14:textId="77777777" w:rsidR="00A71D6C" w:rsidRPr="00F96D42" w:rsidRDefault="00A71D6C" w:rsidP="00A71D6C">
      <w:pPr>
        <w:rPr>
          <w:rFonts w:ascii="Times New Roman" w:hAnsi="Times New Roman" w:cs="Times New Roman"/>
          <w:b/>
          <w:sz w:val="24"/>
          <w:szCs w:val="24"/>
        </w:rPr>
      </w:pPr>
    </w:p>
    <w:p w14:paraId="77DA9FE3" w14:textId="77777777" w:rsidR="00A71D6C" w:rsidRPr="00F96D42" w:rsidRDefault="00A71D6C" w:rsidP="00A71D6C">
      <w:pPr>
        <w:rPr>
          <w:rFonts w:ascii="Times New Roman" w:hAnsi="Times New Roman" w:cs="Times New Roman"/>
          <w:b/>
          <w:sz w:val="24"/>
          <w:szCs w:val="24"/>
        </w:rPr>
      </w:pPr>
    </w:p>
    <w:p w14:paraId="1934B53D" w14:textId="77777777" w:rsidR="00A71D6C" w:rsidRPr="00F96D42" w:rsidRDefault="00A71D6C" w:rsidP="00A71D6C">
      <w:pPr>
        <w:rPr>
          <w:rFonts w:ascii="Times New Roman" w:hAnsi="Times New Roman" w:cs="Times New Roman"/>
          <w:b/>
          <w:sz w:val="24"/>
          <w:szCs w:val="24"/>
        </w:rPr>
      </w:pPr>
    </w:p>
    <w:p w14:paraId="16199CAF" w14:textId="77777777" w:rsidR="00A71D6C" w:rsidRPr="00F96D42" w:rsidRDefault="00A71D6C" w:rsidP="00A71D6C">
      <w:pPr>
        <w:rPr>
          <w:rFonts w:ascii="Times New Roman" w:hAnsi="Times New Roman" w:cs="Times New Roman"/>
          <w:b/>
          <w:sz w:val="24"/>
          <w:szCs w:val="24"/>
        </w:rPr>
      </w:pPr>
    </w:p>
    <w:p w14:paraId="6F9CAFE7" w14:textId="77777777" w:rsidR="00A71D6C" w:rsidRPr="00F96D42" w:rsidRDefault="00A71D6C" w:rsidP="00A71D6C">
      <w:pPr>
        <w:rPr>
          <w:rFonts w:ascii="Times New Roman" w:hAnsi="Times New Roman" w:cs="Times New Roman"/>
          <w:b/>
          <w:sz w:val="24"/>
          <w:szCs w:val="24"/>
        </w:rPr>
      </w:pPr>
    </w:p>
    <w:p w14:paraId="691511F3" w14:textId="77777777" w:rsidR="00A71D6C" w:rsidRPr="00F96D42" w:rsidRDefault="00A71D6C" w:rsidP="00A71D6C">
      <w:pPr>
        <w:rPr>
          <w:rFonts w:ascii="Times New Roman" w:hAnsi="Times New Roman" w:cs="Times New Roman"/>
          <w:b/>
          <w:sz w:val="24"/>
          <w:szCs w:val="24"/>
        </w:rPr>
      </w:pPr>
    </w:p>
    <w:p w14:paraId="685E79CE" w14:textId="77777777" w:rsidR="00A71D6C" w:rsidRPr="00F96D42" w:rsidRDefault="00A71D6C" w:rsidP="00A71D6C">
      <w:pPr>
        <w:rPr>
          <w:rFonts w:ascii="Times New Roman" w:hAnsi="Times New Roman" w:cs="Times New Roman"/>
          <w:b/>
          <w:sz w:val="24"/>
          <w:szCs w:val="24"/>
        </w:rPr>
      </w:pPr>
    </w:p>
    <w:p w14:paraId="0B73CE92" w14:textId="77777777" w:rsidR="00A71D6C" w:rsidRPr="00F96D42" w:rsidRDefault="00A71D6C" w:rsidP="00A71D6C">
      <w:pPr>
        <w:rPr>
          <w:rFonts w:ascii="Times New Roman" w:hAnsi="Times New Roman" w:cs="Times New Roman"/>
          <w:b/>
          <w:sz w:val="24"/>
          <w:szCs w:val="24"/>
        </w:rPr>
      </w:pPr>
    </w:p>
    <w:p w14:paraId="74C87EBE" w14:textId="77777777" w:rsidR="00A71D6C" w:rsidRPr="00F96D42" w:rsidRDefault="00A71D6C" w:rsidP="00A71D6C">
      <w:pPr>
        <w:rPr>
          <w:rFonts w:ascii="Times New Roman" w:hAnsi="Times New Roman" w:cs="Times New Roman"/>
          <w:b/>
          <w:sz w:val="24"/>
          <w:szCs w:val="24"/>
        </w:rPr>
      </w:pPr>
    </w:p>
    <w:p w14:paraId="4AB338B5" w14:textId="77777777" w:rsidR="00A71D6C" w:rsidRPr="00F96D42" w:rsidRDefault="00A71D6C" w:rsidP="00A71D6C">
      <w:pPr>
        <w:rPr>
          <w:rFonts w:ascii="Times New Roman" w:hAnsi="Times New Roman" w:cs="Times New Roman"/>
          <w:b/>
          <w:sz w:val="24"/>
          <w:szCs w:val="24"/>
        </w:rPr>
      </w:pPr>
    </w:p>
    <w:p w14:paraId="589350FE" w14:textId="77777777" w:rsidR="00A71D6C" w:rsidRPr="00F96D42" w:rsidRDefault="00A71D6C" w:rsidP="00A71D6C">
      <w:pPr>
        <w:rPr>
          <w:rFonts w:ascii="Times New Roman" w:hAnsi="Times New Roman" w:cs="Times New Roman"/>
          <w:b/>
          <w:sz w:val="24"/>
          <w:szCs w:val="24"/>
        </w:rPr>
      </w:pPr>
    </w:p>
    <w:p w14:paraId="269706ED" w14:textId="77777777" w:rsidR="00A71D6C" w:rsidRPr="00F96D42" w:rsidRDefault="00A71D6C" w:rsidP="00A71D6C">
      <w:pPr>
        <w:rPr>
          <w:rFonts w:ascii="Times New Roman" w:hAnsi="Times New Roman" w:cs="Times New Roman"/>
          <w:b/>
          <w:sz w:val="24"/>
          <w:szCs w:val="24"/>
        </w:rPr>
      </w:pPr>
    </w:p>
    <w:p w14:paraId="0AF18619" w14:textId="77777777" w:rsidR="00A71D6C" w:rsidRPr="00F96D42" w:rsidRDefault="00A71D6C" w:rsidP="00A71D6C">
      <w:pPr>
        <w:rPr>
          <w:rFonts w:ascii="Times New Roman" w:hAnsi="Times New Roman" w:cs="Times New Roman"/>
          <w:b/>
          <w:sz w:val="24"/>
          <w:szCs w:val="24"/>
        </w:rPr>
      </w:pPr>
    </w:p>
    <w:p w14:paraId="6EB211F2" w14:textId="77777777" w:rsidR="00A71D6C" w:rsidRPr="00F96D42" w:rsidRDefault="00A71D6C" w:rsidP="00A71D6C">
      <w:pPr>
        <w:rPr>
          <w:rFonts w:ascii="Times New Roman" w:hAnsi="Times New Roman" w:cs="Times New Roman"/>
          <w:b/>
          <w:sz w:val="24"/>
          <w:szCs w:val="24"/>
        </w:rPr>
      </w:pPr>
    </w:p>
    <w:p w14:paraId="406758D7" w14:textId="3CC02581" w:rsidR="00A71D6C" w:rsidRPr="00F96D42" w:rsidRDefault="00A71D6C" w:rsidP="00A71D6C">
      <w:pPr>
        <w:rPr>
          <w:rFonts w:ascii="Times New Roman" w:hAnsi="Times New Roman" w:cs="Times New Roman"/>
          <w:b/>
          <w:sz w:val="24"/>
          <w:szCs w:val="24"/>
        </w:rPr>
      </w:pPr>
    </w:p>
    <w:p w14:paraId="326BA792" w14:textId="77777777" w:rsidR="00A23B1C" w:rsidRPr="00F96D42" w:rsidRDefault="00A23B1C" w:rsidP="00A71D6C">
      <w:pPr>
        <w:rPr>
          <w:rFonts w:ascii="Times New Roman" w:hAnsi="Times New Roman" w:cs="Times New Roman"/>
          <w:b/>
          <w:sz w:val="24"/>
          <w:szCs w:val="24"/>
        </w:rPr>
      </w:pPr>
    </w:p>
    <w:p w14:paraId="57C8078C" w14:textId="77777777" w:rsidR="00A71D6C" w:rsidRPr="00F96D42" w:rsidRDefault="00A71D6C" w:rsidP="00A71D6C">
      <w:pPr>
        <w:rPr>
          <w:rFonts w:ascii="Times New Roman" w:hAnsi="Times New Roman" w:cs="Times New Roman"/>
          <w:b/>
          <w:sz w:val="24"/>
          <w:szCs w:val="24"/>
        </w:rPr>
      </w:pPr>
    </w:p>
    <w:p w14:paraId="4DFCC961" w14:textId="0BE0D240" w:rsidR="00A71D6C" w:rsidRPr="00F96D42" w:rsidRDefault="00812F2E" w:rsidP="0037710F">
      <w:pPr>
        <w:pStyle w:val="Heading1"/>
        <w:rPr>
          <w:rFonts w:cs="Times New Roman"/>
          <w:szCs w:val="24"/>
        </w:rPr>
      </w:pPr>
      <w:bookmarkStart w:id="131" w:name="_Toc377333915"/>
      <w:r w:rsidRPr="00F96D42">
        <w:rPr>
          <w:rFonts w:cs="Times New Roman"/>
          <w:szCs w:val="24"/>
        </w:rPr>
        <w:t xml:space="preserve">Appendix V: </w:t>
      </w:r>
      <w:r w:rsidR="00A71D6C" w:rsidRPr="00F96D42">
        <w:rPr>
          <w:rFonts w:cs="Times New Roman"/>
          <w:szCs w:val="24"/>
        </w:rPr>
        <w:t>In-depth Guide for zone health officers</w:t>
      </w:r>
      <w:bookmarkEnd w:id="131"/>
    </w:p>
    <w:p w14:paraId="75C676D6" w14:textId="77777777" w:rsidR="00A71D6C" w:rsidRPr="00F96D42" w:rsidRDefault="00A71D6C" w:rsidP="00A71D6C">
      <w:pPr>
        <w:rPr>
          <w:rFonts w:ascii="Times New Roman" w:hAnsi="Times New Roman" w:cs="Times New Roman"/>
          <w:b/>
          <w:sz w:val="24"/>
          <w:szCs w:val="24"/>
        </w:rPr>
      </w:pPr>
    </w:p>
    <w:p w14:paraId="59C9DF76" w14:textId="77777777" w:rsidR="00A71D6C" w:rsidRPr="00F96D42" w:rsidRDefault="00A71D6C" w:rsidP="00A71D6C">
      <w:pPr>
        <w:pStyle w:val="ListParagraph"/>
        <w:numPr>
          <w:ilvl w:val="0"/>
          <w:numId w:val="4"/>
        </w:numPr>
        <w:spacing w:after="160" w:line="480" w:lineRule="auto"/>
        <w:rPr>
          <w:rFonts w:ascii="Times New Roman" w:hAnsi="Times New Roman" w:cs="Times New Roman"/>
          <w:sz w:val="24"/>
          <w:szCs w:val="24"/>
        </w:rPr>
      </w:pPr>
      <w:r w:rsidRPr="00F96D42">
        <w:rPr>
          <w:rFonts w:ascii="Times New Roman" w:hAnsi="Times New Roman" w:cs="Times New Roman"/>
          <w:sz w:val="24"/>
          <w:szCs w:val="24"/>
        </w:rPr>
        <w:t>What role do you play in maternal death reviews?</w:t>
      </w:r>
    </w:p>
    <w:p w14:paraId="308E851D" w14:textId="77777777" w:rsidR="00A71D6C" w:rsidRPr="00F96D42" w:rsidRDefault="00A71D6C" w:rsidP="00A71D6C">
      <w:pPr>
        <w:pStyle w:val="ListParagraph"/>
        <w:numPr>
          <w:ilvl w:val="0"/>
          <w:numId w:val="4"/>
        </w:numPr>
        <w:spacing w:after="160" w:line="480" w:lineRule="auto"/>
        <w:rPr>
          <w:rFonts w:ascii="Times New Roman" w:hAnsi="Times New Roman" w:cs="Times New Roman"/>
          <w:sz w:val="24"/>
          <w:szCs w:val="24"/>
        </w:rPr>
      </w:pPr>
      <w:r w:rsidRPr="00F96D42">
        <w:rPr>
          <w:rFonts w:ascii="Times New Roman" w:hAnsi="Times New Roman" w:cs="Times New Roman"/>
          <w:sz w:val="24"/>
          <w:szCs w:val="24"/>
        </w:rPr>
        <w:t>What are your perception about maternal death reviews?</w:t>
      </w:r>
    </w:p>
    <w:p w14:paraId="66957BCE" w14:textId="77777777" w:rsidR="00A71D6C" w:rsidRPr="00F96D42" w:rsidRDefault="00A71D6C" w:rsidP="00A71D6C">
      <w:pPr>
        <w:pStyle w:val="ListParagraph"/>
        <w:numPr>
          <w:ilvl w:val="0"/>
          <w:numId w:val="4"/>
        </w:numPr>
        <w:spacing w:after="160" w:line="480" w:lineRule="auto"/>
        <w:rPr>
          <w:rFonts w:ascii="Times New Roman" w:hAnsi="Times New Roman" w:cs="Times New Roman"/>
          <w:sz w:val="24"/>
          <w:szCs w:val="24"/>
        </w:rPr>
      </w:pPr>
      <w:r w:rsidRPr="00F96D42">
        <w:rPr>
          <w:rFonts w:ascii="Times New Roman" w:hAnsi="Times New Roman" w:cs="Times New Roman"/>
          <w:sz w:val="24"/>
          <w:szCs w:val="24"/>
        </w:rPr>
        <w:t>What challenges have you faced with maternal death reviews?</w:t>
      </w:r>
    </w:p>
    <w:p w14:paraId="0FBB789D" w14:textId="0FEE05C3" w:rsidR="00A71D6C" w:rsidRPr="00F96D42" w:rsidRDefault="00A71D6C" w:rsidP="00A71D6C">
      <w:pPr>
        <w:pStyle w:val="ListParagraph"/>
        <w:numPr>
          <w:ilvl w:val="0"/>
          <w:numId w:val="4"/>
        </w:numPr>
        <w:spacing w:after="160" w:line="480" w:lineRule="auto"/>
        <w:rPr>
          <w:rFonts w:ascii="Times New Roman" w:hAnsi="Times New Roman" w:cs="Times New Roman"/>
          <w:sz w:val="24"/>
          <w:szCs w:val="24"/>
        </w:rPr>
      </w:pPr>
      <w:r w:rsidRPr="00F96D42">
        <w:rPr>
          <w:rFonts w:ascii="Times New Roman" w:hAnsi="Times New Roman" w:cs="Times New Roman"/>
          <w:sz w:val="24"/>
          <w:szCs w:val="24"/>
        </w:rPr>
        <w:lastRenderedPageBreak/>
        <w:t>What do you think can be done to address the challenges you face with maternal death review</w:t>
      </w:r>
      <w:r w:rsidR="009371D5" w:rsidRPr="00F96D42">
        <w:rPr>
          <w:rFonts w:ascii="Times New Roman" w:hAnsi="Times New Roman" w:cs="Times New Roman"/>
          <w:sz w:val="24"/>
          <w:szCs w:val="24"/>
        </w:rPr>
        <w:t>s</w:t>
      </w:r>
      <w:r w:rsidRPr="00F96D42">
        <w:rPr>
          <w:rFonts w:ascii="Times New Roman" w:hAnsi="Times New Roman" w:cs="Times New Roman"/>
          <w:sz w:val="24"/>
          <w:szCs w:val="24"/>
        </w:rPr>
        <w:t>?</w:t>
      </w:r>
    </w:p>
    <w:p w14:paraId="395FC58F" w14:textId="7535A9B8" w:rsidR="00812F2E" w:rsidRPr="00F96D42" w:rsidRDefault="00812F2E" w:rsidP="0079440E">
      <w:pPr>
        <w:spacing w:line="480" w:lineRule="auto"/>
        <w:rPr>
          <w:rFonts w:ascii="Times New Roman" w:hAnsi="Times New Roman" w:cs="Times New Roman"/>
          <w:sz w:val="24"/>
          <w:szCs w:val="24"/>
        </w:rPr>
      </w:pPr>
    </w:p>
    <w:p w14:paraId="26BD0130" w14:textId="784B897B" w:rsidR="00812F2E" w:rsidRPr="00F96D42" w:rsidRDefault="00812F2E" w:rsidP="0079440E">
      <w:pPr>
        <w:spacing w:line="480" w:lineRule="auto"/>
        <w:rPr>
          <w:rFonts w:ascii="Times New Roman" w:hAnsi="Times New Roman" w:cs="Times New Roman"/>
          <w:sz w:val="24"/>
          <w:szCs w:val="24"/>
        </w:rPr>
      </w:pPr>
    </w:p>
    <w:p w14:paraId="04E630AB" w14:textId="165D728E" w:rsidR="00812F2E" w:rsidRPr="00F96D42" w:rsidRDefault="00812F2E" w:rsidP="0079440E">
      <w:pPr>
        <w:spacing w:line="480" w:lineRule="auto"/>
        <w:rPr>
          <w:rFonts w:ascii="Times New Roman" w:hAnsi="Times New Roman" w:cs="Times New Roman"/>
          <w:sz w:val="24"/>
          <w:szCs w:val="24"/>
        </w:rPr>
      </w:pPr>
    </w:p>
    <w:p w14:paraId="1A006E35" w14:textId="4F7093EB" w:rsidR="00812F2E" w:rsidRPr="00F96D42" w:rsidRDefault="00812F2E" w:rsidP="0079440E">
      <w:pPr>
        <w:spacing w:line="480" w:lineRule="auto"/>
        <w:rPr>
          <w:rFonts w:ascii="Times New Roman" w:hAnsi="Times New Roman" w:cs="Times New Roman"/>
          <w:sz w:val="24"/>
          <w:szCs w:val="24"/>
        </w:rPr>
      </w:pPr>
    </w:p>
    <w:p w14:paraId="2CE78134" w14:textId="2597E55D" w:rsidR="00812F2E" w:rsidRPr="00F96D42" w:rsidRDefault="00812F2E" w:rsidP="0079440E">
      <w:pPr>
        <w:spacing w:line="480" w:lineRule="auto"/>
        <w:rPr>
          <w:rFonts w:ascii="Times New Roman" w:hAnsi="Times New Roman" w:cs="Times New Roman"/>
          <w:sz w:val="24"/>
          <w:szCs w:val="24"/>
        </w:rPr>
      </w:pPr>
    </w:p>
    <w:p w14:paraId="4F46EC63" w14:textId="18B58F68" w:rsidR="00812F2E" w:rsidRPr="00F96D42" w:rsidRDefault="00812F2E" w:rsidP="0079440E">
      <w:pPr>
        <w:spacing w:line="480" w:lineRule="auto"/>
        <w:rPr>
          <w:rFonts w:ascii="Times New Roman" w:hAnsi="Times New Roman" w:cs="Times New Roman"/>
          <w:sz w:val="24"/>
          <w:szCs w:val="24"/>
        </w:rPr>
      </w:pPr>
    </w:p>
    <w:p w14:paraId="084B525D" w14:textId="25CD1655" w:rsidR="00812F2E" w:rsidRPr="00F96D42" w:rsidRDefault="00812F2E" w:rsidP="0079440E">
      <w:pPr>
        <w:spacing w:line="480" w:lineRule="auto"/>
        <w:rPr>
          <w:rFonts w:ascii="Times New Roman" w:hAnsi="Times New Roman" w:cs="Times New Roman"/>
          <w:sz w:val="24"/>
          <w:szCs w:val="24"/>
        </w:rPr>
      </w:pPr>
    </w:p>
    <w:p w14:paraId="47DE84D5" w14:textId="046000E4" w:rsidR="00812F2E" w:rsidRPr="00F96D42" w:rsidRDefault="00812F2E" w:rsidP="0079440E">
      <w:pPr>
        <w:spacing w:line="480" w:lineRule="auto"/>
        <w:rPr>
          <w:rFonts w:ascii="Times New Roman" w:hAnsi="Times New Roman" w:cs="Times New Roman"/>
          <w:sz w:val="24"/>
          <w:szCs w:val="24"/>
        </w:rPr>
      </w:pPr>
    </w:p>
    <w:p w14:paraId="720ED65C" w14:textId="4D1541D0" w:rsidR="00812F2E" w:rsidRPr="00F96D42" w:rsidRDefault="00812F2E" w:rsidP="0079440E">
      <w:pPr>
        <w:spacing w:line="480" w:lineRule="auto"/>
        <w:rPr>
          <w:rFonts w:ascii="Times New Roman" w:hAnsi="Times New Roman" w:cs="Times New Roman"/>
          <w:sz w:val="24"/>
          <w:szCs w:val="24"/>
        </w:rPr>
      </w:pPr>
    </w:p>
    <w:p w14:paraId="438AAA92" w14:textId="6E75ACB1" w:rsidR="00812F2E" w:rsidRPr="00F96D42" w:rsidRDefault="00812F2E" w:rsidP="0079440E">
      <w:pPr>
        <w:spacing w:line="480" w:lineRule="auto"/>
        <w:rPr>
          <w:rFonts w:ascii="Times New Roman" w:hAnsi="Times New Roman" w:cs="Times New Roman"/>
          <w:sz w:val="24"/>
          <w:szCs w:val="24"/>
        </w:rPr>
      </w:pPr>
    </w:p>
    <w:p w14:paraId="336EE9B4" w14:textId="59706045" w:rsidR="00812F2E" w:rsidRPr="00F96D42" w:rsidRDefault="00812F2E" w:rsidP="0079440E">
      <w:pPr>
        <w:spacing w:line="480" w:lineRule="auto"/>
        <w:rPr>
          <w:rFonts w:ascii="Times New Roman" w:hAnsi="Times New Roman" w:cs="Times New Roman"/>
          <w:sz w:val="24"/>
          <w:szCs w:val="24"/>
        </w:rPr>
      </w:pPr>
    </w:p>
    <w:p w14:paraId="472A0D9C" w14:textId="17D47BE8" w:rsidR="00812F2E" w:rsidRPr="00F96D42" w:rsidRDefault="00812F2E" w:rsidP="0079440E">
      <w:pPr>
        <w:spacing w:line="480" w:lineRule="auto"/>
        <w:rPr>
          <w:rFonts w:ascii="Times New Roman" w:hAnsi="Times New Roman" w:cs="Times New Roman"/>
          <w:sz w:val="24"/>
          <w:szCs w:val="24"/>
        </w:rPr>
      </w:pPr>
    </w:p>
    <w:p w14:paraId="4DA2281B" w14:textId="0202C2AB" w:rsidR="00812F2E" w:rsidRPr="00F96D42" w:rsidRDefault="00812F2E" w:rsidP="0079440E">
      <w:pPr>
        <w:spacing w:line="480" w:lineRule="auto"/>
        <w:rPr>
          <w:rFonts w:ascii="Times New Roman" w:hAnsi="Times New Roman" w:cs="Times New Roman"/>
          <w:sz w:val="24"/>
          <w:szCs w:val="24"/>
        </w:rPr>
      </w:pPr>
    </w:p>
    <w:p w14:paraId="3EF2C7C1" w14:textId="1ADE7B6F" w:rsidR="00812F2E" w:rsidRPr="00F96D42" w:rsidRDefault="00812F2E" w:rsidP="0079440E">
      <w:pPr>
        <w:spacing w:line="480" w:lineRule="auto"/>
        <w:rPr>
          <w:rFonts w:ascii="Times New Roman" w:hAnsi="Times New Roman" w:cs="Times New Roman"/>
          <w:sz w:val="24"/>
          <w:szCs w:val="24"/>
        </w:rPr>
      </w:pPr>
    </w:p>
    <w:p w14:paraId="6432058C" w14:textId="4AC06905" w:rsidR="00812F2E" w:rsidRPr="00F96D42" w:rsidRDefault="00812F2E" w:rsidP="0079440E">
      <w:pPr>
        <w:spacing w:line="480" w:lineRule="auto"/>
        <w:rPr>
          <w:rFonts w:ascii="Times New Roman" w:hAnsi="Times New Roman" w:cs="Times New Roman"/>
          <w:sz w:val="24"/>
          <w:szCs w:val="24"/>
        </w:rPr>
      </w:pPr>
    </w:p>
    <w:p w14:paraId="110D7675" w14:textId="70043368" w:rsidR="00025541" w:rsidRPr="00F96D42" w:rsidRDefault="00025541" w:rsidP="00025541">
      <w:pPr>
        <w:pStyle w:val="Heading1"/>
      </w:pPr>
      <w:bookmarkStart w:id="132" w:name="_Toc377333916"/>
      <w:r w:rsidRPr="00F96D42">
        <w:lastRenderedPageBreak/>
        <w:t>Appendix VI: IREC approval letter</w:t>
      </w:r>
      <w:bookmarkEnd w:id="132"/>
    </w:p>
    <w:p w14:paraId="5289B6F0" w14:textId="28BDB675" w:rsidR="00812F2E" w:rsidRPr="00F96D42" w:rsidRDefault="00812F2E" w:rsidP="0079440E">
      <w:pPr>
        <w:spacing w:line="480" w:lineRule="auto"/>
        <w:rPr>
          <w:rFonts w:ascii="Times New Roman" w:hAnsi="Times New Roman" w:cs="Times New Roman"/>
          <w:sz w:val="24"/>
          <w:szCs w:val="24"/>
        </w:rPr>
      </w:pPr>
      <w:r w:rsidRPr="00F96D42">
        <w:rPr>
          <w:noProof/>
          <w:lang/>
        </w:rPr>
        <w:lastRenderedPageBreak/>
        <w:drawing>
          <wp:inline distT="0" distB="0" distL="0" distR="0" wp14:anchorId="53822B64" wp14:editId="0AB58BF3">
            <wp:extent cx="5371465" cy="7602356"/>
            <wp:effectExtent l="0" t="0" r="635" b="0"/>
            <wp:docPr id="3" name="Picture 3" descr="C:\Users\marla\AppData\Local\Microsoft\Windows\INetCache\Content.Word\IREC appro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la\AppData\Local\Microsoft\Windows\INetCache\Content.Word\IREC approva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71465" cy="7602356"/>
                    </a:xfrm>
                    <a:prstGeom prst="rect">
                      <a:avLst/>
                    </a:prstGeom>
                    <a:noFill/>
                    <a:ln>
                      <a:noFill/>
                    </a:ln>
                  </pic:spPr>
                </pic:pic>
              </a:graphicData>
            </a:graphic>
          </wp:inline>
        </w:drawing>
      </w:r>
    </w:p>
    <w:p w14:paraId="53FEAA17" w14:textId="6133D12F" w:rsidR="00812F2E" w:rsidRPr="00F96D42" w:rsidRDefault="00812F2E" w:rsidP="0079440E">
      <w:pPr>
        <w:spacing w:line="480" w:lineRule="auto"/>
        <w:rPr>
          <w:rFonts w:ascii="Times New Roman" w:hAnsi="Times New Roman" w:cs="Times New Roman"/>
          <w:sz w:val="24"/>
          <w:szCs w:val="24"/>
        </w:rPr>
      </w:pPr>
    </w:p>
    <w:p w14:paraId="1BECD8F6" w14:textId="2541DA9F" w:rsidR="00812F2E" w:rsidRPr="00F96D42" w:rsidRDefault="00025541" w:rsidP="00025541">
      <w:pPr>
        <w:pStyle w:val="Heading1"/>
      </w:pPr>
      <w:bookmarkStart w:id="133" w:name="_Toc377333917"/>
      <w:r w:rsidRPr="00F96D42">
        <w:t>Appendix VII: NCST approval letter</w:t>
      </w:r>
      <w:bookmarkEnd w:id="133"/>
    </w:p>
    <w:p w14:paraId="508F49F7" w14:textId="77777777" w:rsidR="00812F2E" w:rsidRPr="00F96D42" w:rsidRDefault="00812F2E" w:rsidP="0079440E">
      <w:pPr>
        <w:spacing w:line="480" w:lineRule="auto"/>
        <w:rPr>
          <w:rFonts w:ascii="Times New Roman" w:hAnsi="Times New Roman" w:cs="Times New Roman"/>
          <w:sz w:val="24"/>
          <w:szCs w:val="24"/>
        </w:rPr>
      </w:pPr>
    </w:p>
    <w:p w14:paraId="530F0964" w14:textId="4DA11A42" w:rsidR="003050B0" w:rsidRDefault="00A71D6C" w:rsidP="009175A4">
      <w:pPr>
        <w:tabs>
          <w:tab w:val="left" w:pos="1995"/>
        </w:tabs>
        <w:spacing w:line="480" w:lineRule="auto"/>
        <w:rPr>
          <w:rFonts w:ascii="Times New Roman" w:hAnsi="Times New Roman" w:cs="Times New Roman"/>
          <w:b/>
          <w:sz w:val="24"/>
          <w:szCs w:val="24"/>
        </w:rPr>
      </w:pPr>
      <w:r w:rsidRPr="00F96D42">
        <w:rPr>
          <w:rFonts w:ascii="Times New Roman" w:hAnsi="Times New Roman" w:cs="Times New Roman"/>
          <w:sz w:val="24"/>
          <w:szCs w:val="24"/>
        </w:rPr>
        <w:lastRenderedPageBreak/>
        <w:tab/>
      </w:r>
      <w:r w:rsidR="00812F2E" w:rsidRPr="00F96D42">
        <w:rPr>
          <w:noProof/>
          <w:lang/>
        </w:rPr>
        <w:drawing>
          <wp:inline distT="0" distB="0" distL="0" distR="0" wp14:anchorId="3E898E51" wp14:editId="0A4B609F">
            <wp:extent cx="5183818" cy="6153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205" t="8496" r="6560" b="11493"/>
                    <a:stretch/>
                  </pic:blipFill>
                  <pic:spPr bwMode="auto">
                    <a:xfrm>
                      <a:off x="0" y="0"/>
                      <a:ext cx="5183205" cy="6152423"/>
                    </a:xfrm>
                    <a:prstGeom prst="rect">
                      <a:avLst/>
                    </a:prstGeom>
                    <a:ln>
                      <a:noFill/>
                    </a:ln>
                    <a:extLst>
                      <a:ext uri="{53640926-AAD7-44D8-BBD7-CCE9431645EC}">
                        <a14:shadowObscured xmlns:a14="http://schemas.microsoft.com/office/drawing/2010/main"/>
                      </a:ext>
                    </a:extLst>
                  </pic:spPr>
                </pic:pic>
              </a:graphicData>
            </a:graphic>
          </wp:inline>
        </w:drawing>
      </w:r>
    </w:p>
    <w:p w14:paraId="786F74AD" w14:textId="225425A9" w:rsidR="007E7991" w:rsidRPr="0090052D" w:rsidRDefault="007E7991" w:rsidP="00E200BB">
      <w:pPr>
        <w:pStyle w:val="Heading1"/>
      </w:pPr>
    </w:p>
    <w:sectPr w:rsidR="007E7991" w:rsidRPr="0090052D" w:rsidSect="000228BE">
      <w:pgSz w:w="11906" w:h="16838"/>
      <w:pgMar w:top="1440" w:right="1440" w:bottom="1440" w:left="2007"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1C0FFE" w14:textId="77777777" w:rsidR="004A403C" w:rsidRDefault="004A403C">
      <w:pPr>
        <w:spacing w:after="0" w:line="240" w:lineRule="auto"/>
      </w:pPr>
      <w:r>
        <w:separator/>
      </w:r>
    </w:p>
  </w:endnote>
  <w:endnote w:type="continuationSeparator" w:id="0">
    <w:p w14:paraId="38086E7F" w14:textId="77777777" w:rsidR="004A403C" w:rsidRDefault="004A4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JhengHei">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388F3B" w14:textId="77777777" w:rsidR="004A403C" w:rsidRDefault="004A403C">
      <w:pPr>
        <w:spacing w:after="0" w:line="240" w:lineRule="auto"/>
      </w:pPr>
      <w:r>
        <w:separator/>
      </w:r>
    </w:p>
  </w:footnote>
  <w:footnote w:type="continuationSeparator" w:id="0">
    <w:p w14:paraId="16F1AF51" w14:textId="77777777" w:rsidR="004A403C" w:rsidRDefault="004A40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247505552"/>
      <w:docPartObj>
        <w:docPartGallery w:val="Page Numbers (Top of Page)"/>
        <w:docPartUnique/>
      </w:docPartObj>
    </w:sdtPr>
    <w:sdtEndPr>
      <w:rPr>
        <w:noProof/>
      </w:rPr>
    </w:sdtEndPr>
    <w:sdtContent>
      <w:p w14:paraId="066BC26E" w14:textId="0C00DAE7" w:rsidR="00C81C78" w:rsidRPr="0037710F" w:rsidRDefault="00C81C78">
        <w:pPr>
          <w:pStyle w:val="Header"/>
          <w:jc w:val="right"/>
          <w:rPr>
            <w:rFonts w:ascii="Times New Roman" w:hAnsi="Times New Roman" w:cs="Times New Roman"/>
            <w:sz w:val="24"/>
            <w:szCs w:val="24"/>
          </w:rPr>
        </w:pPr>
        <w:r w:rsidRPr="0037710F">
          <w:rPr>
            <w:rFonts w:ascii="Times New Roman" w:hAnsi="Times New Roman" w:cs="Times New Roman"/>
            <w:sz w:val="24"/>
            <w:szCs w:val="24"/>
          </w:rPr>
          <w:fldChar w:fldCharType="begin"/>
        </w:r>
        <w:r w:rsidRPr="0037710F">
          <w:rPr>
            <w:rFonts w:ascii="Times New Roman" w:hAnsi="Times New Roman" w:cs="Times New Roman"/>
            <w:sz w:val="24"/>
            <w:szCs w:val="24"/>
          </w:rPr>
          <w:instrText xml:space="preserve"> PAGE   \* MERGEFORMAT </w:instrText>
        </w:r>
        <w:r w:rsidRPr="0037710F">
          <w:rPr>
            <w:rFonts w:ascii="Times New Roman" w:hAnsi="Times New Roman" w:cs="Times New Roman"/>
            <w:sz w:val="24"/>
            <w:szCs w:val="24"/>
          </w:rPr>
          <w:fldChar w:fldCharType="separate"/>
        </w:r>
        <w:r w:rsidR="005F0BB2">
          <w:rPr>
            <w:rFonts w:ascii="Times New Roman" w:hAnsi="Times New Roman" w:cs="Times New Roman"/>
            <w:noProof/>
            <w:sz w:val="24"/>
            <w:szCs w:val="24"/>
          </w:rPr>
          <w:t>ii</w:t>
        </w:r>
        <w:r w:rsidRPr="0037710F">
          <w:rPr>
            <w:rFonts w:ascii="Times New Roman" w:hAnsi="Times New Roman" w:cs="Times New Roman"/>
            <w:noProof/>
            <w:sz w:val="24"/>
            <w:szCs w:val="24"/>
          </w:rPr>
          <w:fldChar w:fldCharType="end"/>
        </w:r>
      </w:p>
    </w:sdtContent>
  </w:sdt>
  <w:p w14:paraId="6F0EB26D" w14:textId="77777777" w:rsidR="00C81C78" w:rsidRPr="0037710F" w:rsidRDefault="00C81C78">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37874"/>
    <w:multiLevelType w:val="multilevel"/>
    <w:tmpl w:val="831C59F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5ED136D"/>
    <w:multiLevelType w:val="multilevel"/>
    <w:tmpl w:val="BB58BE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C4F6787"/>
    <w:multiLevelType w:val="multilevel"/>
    <w:tmpl w:val="D2B6062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F1F4544"/>
    <w:multiLevelType w:val="multilevel"/>
    <w:tmpl w:val="D0CCDDC0"/>
    <w:lvl w:ilvl="0">
      <w:start w:val="1"/>
      <w:numFmt w:val="decimal"/>
      <w:lvlText w:val="%1"/>
      <w:lvlJc w:val="left"/>
      <w:pPr>
        <w:ind w:left="360" w:hanging="360"/>
      </w:pPr>
      <w:rPr>
        <w:rFonts w:asciiTheme="minorHAnsi" w:hAnsiTheme="minorHAnsi" w:cstheme="minorBidi" w:hint="default"/>
        <w:sz w:val="22"/>
      </w:rPr>
    </w:lvl>
    <w:lvl w:ilvl="1">
      <w:start w:val="1"/>
      <w:numFmt w:val="decimal"/>
      <w:lvlText w:val="%1.%2"/>
      <w:lvlJc w:val="left"/>
      <w:pPr>
        <w:ind w:left="360" w:hanging="360"/>
      </w:pPr>
      <w:rPr>
        <w:rFonts w:ascii="Times New Roman" w:hAnsi="Times New Roman" w:cs="Times New Roman" w:hint="default"/>
        <w:sz w:val="24"/>
        <w:szCs w:val="24"/>
      </w:rPr>
    </w:lvl>
    <w:lvl w:ilvl="2">
      <w:start w:val="1"/>
      <w:numFmt w:val="decimal"/>
      <w:lvlText w:val="%1.%2.%3"/>
      <w:lvlJc w:val="left"/>
      <w:pPr>
        <w:ind w:left="720" w:hanging="720"/>
      </w:pPr>
      <w:rPr>
        <w:rFonts w:asciiTheme="minorHAnsi" w:hAnsiTheme="minorHAnsi" w:cstheme="minorBidi" w:hint="default"/>
        <w:sz w:val="22"/>
      </w:rPr>
    </w:lvl>
    <w:lvl w:ilvl="3">
      <w:start w:val="1"/>
      <w:numFmt w:val="decimal"/>
      <w:lvlText w:val="%1.%2.%3.%4"/>
      <w:lvlJc w:val="left"/>
      <w:pPr>
        <w:ind w:left="720" w:hanging="720"/>
      </w:pPr>
      <w:rPr>
        <w:rFonts w:asciiTheme="minorHAnsi" w:hAnsiTheme="minorHAnsi" w:cstheme="minorBidi" w:hint="default"/>
        <w:sz w:val="22"/>
      </w:rPr>
    </w:lvl>
    <w:lvl w:ilvl="4">
      <w:start w:val="1"/>
      <w:numFmt w:val="decimal"/>
      <w:lvlText w:val="%1.%2.%3.%4.%5"/>
      <w:lvlJc w:val="left"/>
      <w:pPr>
        <w:ind w:left="1080" w:hanging="1080"/>
      </w:pPr>
      <w:rPr>
        <w:rFonts w:asciiTheme="minorHAnsi" w:hAnsiTheme="minorHAnsi" w:cstheme="minorBidi" w:hint="default"/>
        <w:sz w:val="22"/>
      </w:rPr>
    </w:lvl>
    <w:lvl w:ilvl="5">
      <w:start w:val="1"/>
      <w:numFmt w:val="decimal"/>
      <w:lvlText w:val="%1.%2.%3.%4.%5.%6"/>
      <w:lvlJc w:val="left"/>
      <w:pPr>
        <w:ind w:left="1080" w:hanging="1080"/>
      </w:pPr>
      <w:rPr>
        <w:rFonts w:asciiTheme="minorHAnsi" w:hAnsiTheme="minorHAnsi" w:cstheme="minorBidi" w:hint="default"/>
        <w:sz w:val="22"/>
      </w:rPr>
    </w:lvl>
    <w:lvl w:ilvl="6">
      <w:start w:val="1"/>
      <w:numFmt w:val="decimal"/>
      <w:lvlText w:val="%1.%2.%3.%4.%5.%6.%7"/>
      <w:lvlJc w:val="left"/>
      <w:pPr>
        <w:ind w:left="1440" w:hanging="1440"/>
      </w:pPr>
      <w:rPr>
        <w:rFonts w:asciiTheme="minorHAnsi" w:hAnsiTheme="minorHAnsi" w:cstheme="minorBidi" w:hint="default"/>
        <w:sz w:val="22"/>
      </w:rPr>
    </w:lvl>
    <w:lvl w:ilvl="7">
      <w:start w:val="1"/>
      <w:numFmt w:val="decimal"/>
      <w:lvlText w:val="%1.%2.%3.%4.%5.%6.%7.%8"/>
      <w:lvlJc w:val="left"/>
      <w:pPr>
        <w:ind w:left="1440" w:hanging="1440"/>
      </w:pPr>
      <w:rPr>
        <w:rFonts w:asciiTheme="minorHAnsi" w:hAnsiTheme="minorHAnsi" w:cstheme="minorBidi" w:hint="default"/>
        <w:sz w:val="22"/>
      </w:rPr>
    </w:lvl>
    <w:lvl w:ilvl="8">
      <w:start w:val="1"/>
      <w:numFmt w:val="decimal"/>
      <w:lvlText w:val="%1.%2.%3.%4.%5.%6.%7.%8.%9"/>
      <w:lvlJc w:val="left"/>
      <w:pPr>
        <w:ind w:left="1440" w:hanging="1440"/>
      </w:pPr>
      <w:rPr>
        <w:rFonts w:asciiTheme="minorHAnsi" w:hAnsiTheme="minorHAnsi" w:cstheme="minorBidi" w:hint="default"/>
        <w:sz w:val="22"/>
      </w:rPr>
    </w:lvl>
  </w:abstractNum>
  <w:abstractNum w:abstractNumId="4">
    <w:nsid w:val="13A42EB1"/>
    <w:multiLevelType w:val="multilevel"/>
    <w:tmpl w:val="FC140EF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140412A9"/>
    <w:multiLevelType w:val="multilevel"/>
    <w:tmpl w:val="0E7AD26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nsid w:val="1D4D3ED4"/>
    <w:multiLevelType w:val="multilevel"/>
    <w:tmpl w:val="187C8FA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24C0137"/>
    <w:multiLevelType w:val="multilevel"/>
    <w:tmpl w:val="8D4AC5C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nsid w:val="2B7844DE"/>
    <w:multiLevelType w:val="multilevel"/>
    <w:tmpl w:val="808CFFD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22D2B17"/>
    <w:multiLevelType w:val="multilevel"/>
    <w:tmpl w:val="9118C9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D757E40"/>
    <w:multiLevelType w:val="hybridMultilevel"/>
    <w:tmpl w:val="05EA2156"/>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1">
    <w:nsid w:val="3F630617"/>
    <w:multiLevelType w:val="multilevel"/>
    <w:tmpl w:val="7F44E4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4F245FF2"/>
    <w:multiLevelType w:val="hybridMultilevel"/>
    <w:tmpl w:val="61149F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C004061"/>
    <w:multiLevelType w:val="hybridMultilevel"/>
    <w:tmpl w:val="F3B40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B741E02"/>
    <w:multiLevelType w:val="hybridMultilevel"/>
    <w:tmpl w:val="DB222190"/>
    <w:lvl w:ilvl="0" w:tplc="E87467DE">
      <w:start w:val="1"/>
      <w:numFmt w:val="bullet"/>
      <w:lvlText w:val="•"/>
      <w:lvlJc w:val="left"/>
      <w:pPr>
        <w:tabs>
          <w:tab w:val="num" w:pos="720"/>
        </w:tabs>
        <w:ind w:left="720" w:hanging="360"/>
      </w:pPr>
      <w:rPr>
        <w:rFonts w:ascii="Arial" w:hAnsi="Arial" w:hint="default"/>
      </w:rPr>
    </w:lvl>
    <w:lvl w:ilvl="1" w:tplc="4B9ABC54" w:tentative="1">
      <w:start w:val="1"/>
      <w:numFmt w:val="bullet"/>
      <w:lvlText w:val="•"/>
      <w:lvlJc w:val="left"/>
      <w:pPr>
        <w:tabs>
          <w:tab w:val="num" w:pos="1440"/>
        </w:tabs>
        <w:ind w:left="1440" w:hanging="360"/>
      </w:pPr>
      <w:rPr>
        <w:rFonts w:ascii="Arial" w:hAnsi="Arial" w:hint="default"/>
      </w:rPr>
    </w:lvl>
    <w:lvl w:ilvl="2" w:tplc="7178A2DE" w:tentative="1">
      <w:start w:val="1"/>
      <w:numFmt w:val="bullet"/>
      <w:lvlText w:val="•"/>
      <w:lvlJc w:val="left"/>
      <w:pPr>
        <w:tabs>
          <w:tab w:val="num" w:pos="2160"/>
        </w:tabs>
        <w:ind w:left="2160" w:hanging="360"/>
      </w:pPr>
      <w:rPr>
        <w:rFonts w:ascii="Arial" w:hAnsi="Arial" w:hint="default"/>
      </w:rPr>
    </w:lvl>
    <w:lvl w:ilvl="3" w:tplc="971472DA" w:tentative="1">
      <w:start w:val="1"/>
      <w:numFmt w:val="bullet"/>
      <w:lvlText w:val="•"/>
      <w:lvlJc w:val="left"/>
      <w:pPr>
        <w:tabs>
          <w:tab w:val="num" w:pos="2880"/>
        </w:tabs>
        <w:ind w:left="2880" w:hanging="360"/>
      </w:pPr>
      <w:rPr>
        <w:rFonts w:ascii="Arial" w:hAnsi="Arial" w:hint="default"/>
      </w:rPr>
    </w:lvl>
    <w:lvl w:ilvl="4" w:tplc="80C6B952" w:tentative="1">
      <w:start w:val="1"/>
      <w:numFmt w:val="bullet"/>
      <w:lvlText w:val="•"/>
      <w:lvlJc w:val="left"/>
      <w:pPr>
        <w:tabs>
          <w:tab w:val="num" w:pos="3600"/>
        </w:tabs>
        <w:ind w:left="3600" w:hanging="360"/>
      </w:pPr>
      <w:rPr>
        <w:rFonts w:ascii="Arial" w:hAnsi="Arial" w:hint="default"/>
      </w:rPr>
    </w:lvl>
    <w:lvl w:ilvl="5" w:tplc="FEA0FF0A" w:tentative="1">
      <w:start w:val="1"/>
      <w:numFmt w:val="bullet"/>
      <w:lvlText w:val="•"/>
      <w:lvlJc w:val="left"/>
      <w:pPr>
        <w:tabs>
          <w:tab w:val="num" w:pos="4320"/>
        </w:tabs>
        <w:ind w:left="4320" w:hanging="360"/>
      </w:pPr>
      <w:rPr>
        <w:rFonts w:ascii="Arial" w:hAnsi="Arial" w:hint="default"/>
      </w:rPr>
    </w:lvl>
    <w:lvl w:ilvl="6" w:tplc="AC74723A" w:tentative="1">
      <w:start w:val="1"/>
      <w:numFmt w:val="bullet"/>
      <w:lvlText w:val="•"/>
      <w:lvlJc w:val="left"/>
      <w:pPr>
        <w:tabs>
          <w:tab w:val="num" w:pos="5040"/>
        </w:tabs>
        <w:ind w:left="5040" w:hanging="360"/>
      </w:pPr>
      <w:rPr>
        <w:rFonts w:ascii="Arial" w:hAnsi="Arial" w:hint="default"/>
      </w:rPr>
    </w:lvl>
    <w:lvl w:ilvl="7" w:tplc="8968E71E" w:tentative="1">
      <w:start w:val="1"/>
      <w:numFmt w:val="bullet"/>
      <w:lvlText w:val="•"/>
      <w:lvlJc w:val="left"/>
      <w:pPr>
        <w:tabs>
          <w:tab w:val="num" w:pos="5760"/>
        </w:tabs>
        <w:ind w:left="5760" w:hanging="360"/>
      </w:pPr>
      <w:rPr>
        <w:rFonts w:ascii="Arial" w:hAnsi="Arial" w:hint="default"/>
      </w:rPr>
    </w:lvl>
    <w:lvl w:ilvl="8" w:tplc="F320B876" w:tentative="1">
      <w:start w:val="1"/>
      <w:numFmt w:val="bullet"/>
      <w:lvlText w:val="•"/>
      <w:lvlJc w:val="left"/>
      <w:pPr>
        <w:tabs>
          <w:tab w:val="num" w:pos="6480"/>
        </w:tabs>
        <w:ind w:left="6480" w:hanging="360"/>
      </w:pPr>
      <w:rPr>
        <w:rFonts w:ascii="Arial" w:hAnsi="Arial" w:hint="default"/>
      </w:rPr>
    </w:lvl>
  </w:abstractNum>
  <w:abstractNum w:abstractNumId="15">
    <w:nsid w:val="6FD042A1"/>
    <w:multiLevelType w:val="hybridMultilevel"/>
    <w:tmpl w:val="C7AE03D8"/>
    <w:lvl w:ilvl="0" w:tplc="EF2E59CE">
      <w:start w:val="1"/>
      <w:numFmt w:val="bullet"/>
      <w:lvlText w:val="•"/>
      <w:lvlJc w:val="left"/>
      <w:pPr>
        <w:tabs>
          <w:tab w:val="num" w:pos="720"/>
        </w:tabs>
        <w:ind w:left="720" w:hanging="360"/>
      </w:pPr>
      <w:rPr>
        <w:rFonts w:ascii="Arial" w:hAnsi="Arial" w:hint="default"/>
      </w:rPr>
    </w:lvl>
    <w:lvl w:ilvl="1" w:tplc="C3B0E9C0" w:tentative="1">
      <w:start w:val="1"/>
      <w:numFmt w:val="bullet"/>
      <w:lvlText w:val="•"/>
      <w:lvlJc w:val="left"/>
      <w:pPr>
        <w:tabs>
          <w:tab w:val="num" w:pos="1440"/>
        </w:tabs>
        <w:ind w:left="1440" w:hanging="360"/>
      </w:pPr>
      <w:rPr>
        <w:rFonts w:ascii="Arial" w:hAnsi="Arial" w:hint="default"/>
      </w:rPr>
    </w:lvl>
    <w:lvl w:ilvl="2" w:tplc="198A1C80" w:tentative="1">
      <w:start w:val="1"/>
      <w:numFmt w:val="bullet"/>
      <w:lvlText w:val="•"/>
      <w:lvlJc w:val="left"/>
      <w:pPr>
        <w:tabs>
          <w:tab w:val="num" w:pos="2160"/>
        </w:tabs>
        <w:ind w:left="2160" w:hanging="360"/>
      </w:pPr>
      <w:rPr>
        <w:rFonts w:ascii="Arial" w:hAnsi="Arial" w:hint="default"/>
      </w:rPr>
    </w:lvl>
    <w:lvl w:ilvl="3" w:tplc="AED6CD9C" w:tentative="1">
      <w:start w:val="1"/>
      <w:numFmt w:val="bullet"/>
      <w:lvlText w:val="•"/>
      <w:lvlJc w:val="left"/>
      <w:pPr>
        <w:tabs>
          <w:tab w:val="num" w:pos="2880"/>
        </w:tabs>
        <w:ind w:left="2880" w:hanging="360"/>
      </w:pPr>
      <w:rPr>
        <w:rFonts w:ascii="Arial" w:hAnsi="Arial" w:hint="default"/>
      </w:rPr>
    </w:lvl>
    <w:lvl w:ilvl="4" w:tplc="63820D5C" w:tentative="1">
      <w:start w:val="1"/>
      <w:numFmt w:val="bullet"/>
      <w:lvlText w:val="•"/>
      <w:lvlJc w:val="left"/>
      <w:pPr>
        <w:tabs>
          <w:tab w:val="num" w:pos="3600"/>
        </w:tabs>
        <w:ind w:left="3600" w:hanging="360"/>
      </w:pPr>
      <w:rPr>
        <w:rFonts w:ascii="Arial" w:hAnsi="Arial" w:hint="default"/>
      </w:rPr>
    </w:lvl>
    <w:lvl w:ilvl="5" w:tplc="F1D894CA" w:tentative="1">
      <w:start w:val="1"/>
      <w:numFmt w:val="bullet"/>
      <w:lvlText w:val="•"/>
      <w:lvlJc w:val="left"/>
      <w:pPr>
        <w:tabs>
          <w:tab w:val="num" w:pos="4320"/>
        </w:tabs>
        <w:ind w:left="4320" w:hanging="360"/>
      </w:pPr>
      <w:rPr>
        <w:rFonts w:ascii="Arial" w:hAnsi="Arial" w:hint="default"/>
      </w:rPr>
    </w:lvl>
    <w:lvl w:ilvl="6" w:tplc="7A6CF558" w:tentative="1">
      <w:start w:val="1"/>
      <w:numFmt w:val="bullet"/>
      <w:lvlText w:val="•"/>
      <w:lvlJc w:val="left"/>
      <w:pPr>
        <w:tabs>
          <w:tab w:val="num" w:pos="5040"/>
        </w:tabs>
        <w:ind w:left="5040" w:hanging="360"/>
      </w:pPr>
      <w:rPr>
        <w:rFonts w:ascii="Arial" w:hAnsi="Arial" w:hint="default"/>
      </w:rPr>
    </w:lvl>
    <w:lvl w:ilvl="7" w:tplc="CB80AA24" w:tentative="1">
      <w:start w:val="1"/>
      <w:numFmt w:val="bullet"/>
      <w:lvlText w:val="•"/>
      <w:lvlJc w:val="left"/>
      <w:pPr>
        <w:tabs>
          <w:tab w:val="num" w:pos="5760"/>
        </w:tabs>
        <w:ind w:left="5760" w:hanging="360"/>
      </w:pPr>
      <w:rPr>
        <w:rFonts w:ascii="Arial" w:hAnsi="Arial" w:hint="default"/>
      </w:rPr>
    </w:lvl>
    <w:lvl w:ilvl="8" w:tplc="905483F0" w:tentative="1">
      <w:start w:val="1"/>
      <w:numFmt w:val="bullet"/>
      <w:lvlText w:val="•"/>
      <w:lvlJc w:val="left"/>
      <w:pPr>
        <w:tabs>
          <w:tab w:val="num" w:pos="6480"/>
        </w:tabs>
        <w:ind w:left="6480" w:hanging="360"/>
      </w:pPr>
      <w:rPr>
        <w:rFonts w:ascii="Arial" w:hAnsi="Arial" w:hint="default"/>
      </w:rPr>
    </w:lvl>
  </w:abstractNum>
  <w:abstractNum w:abstractNumId="16">
    <w:nsid w:val="761F55D6"/>
    <w:multiLevelType w:val="multilevel"/>
    <w:tmpl w:val="AC4097EA"/>
    <w:lvl w:ilvl="0">
      <w:start w:val="1"/>
      <w:numFmt w:val="decimal"/>
      <w:lvlText w:val="%1."/>
      <w:lvlJc w:val="left"/>
      <w:pPr>
        <w:ind w:left="360" w:hanging="360"/>
      </w:pPr>
      <w:rPr>
        <w:b w:val="0"/>
      </w:rPr>
    </w:lvl>
    <w:lvl w:ilvl="1">
      <w:start w:val="1"/>
      <w:numFmt w:val="decimal"/>
      <w:isLgl/>
      <w:lvlText w:val="%1.%2."/>
      <w:lvlJc w:val="left"/>
      <w:pPr>
        <w:ind w:left="54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nsid w:val="79E52910"/>
    <w:multiLevelType w:val="hybridMultilevel"/>
    <w:tmpl w:val="10363488"/>
    <w:lvl w:ilvl="0" w:tplc="A3C2C69E">
      <w:start w:val="1"/>
      <w:numFmt w:val="bullet"/>
      <w:lvlText w:val="•"/>
      <w:lvlJc w:val="left"/>
      <w:pPr>
        <w:tabs>
          <w:tab w:val="num" w:pos="720"/>
        </w:tabs>
        <w:ind w:left="720" w:hanging="360"/>
      </w:pPr>
      <w:rPr>
        <w:rFonts w:ascii="Arial" w:hAnsi="Arial" w:hint="default"/>
      </w:rPr>
    </w:lvl>
    <w:lvl w:ilvl="1" w:tplc="1960CC50">
      <w:numFmt w:val="bullet"/>
      <w:lvlText w:val="•"/>
      <w:lvlJc w:val="left"/>
      <w:pPr>
        <w:tabs>
          <w:tab w:val="num" w:pos="1440"/>
        </w:tabs>
        <w:ind w:left="1440" w:hanging="360"/>
      </w:pPr>
      <w:rPr>
        <w:rFonts w:ascii="Arial" w:hAnsi="Arial" w:hint="default"/>
      </w:rPr>
    </w:lvl>
    <w:lvl w:ilvl="2" w:tplc="D736BFFC" w:tentative="1">
      <w:start w:val="1"/>
      <w:numFmt w:val="bullet"/>
      <w:lvlText w:val="•"/>
      <w:lvlJc w:val="left"/>
      <w:pPr>
        <w:tabs>
          <w:tab w:val="num" w:pos="2160"/>
        </w:tabs>
        <w:ind w:left="2160" w:hanging="360"/>
      </w:pPr>
      <w:rPr>
        <w:rFonts w:ascii="Arial" w:hAnsi="Arial" w:hint="default"/>
      </w:rPr>
    </w:lvl>
    <w:lvl w:ilvl="3" w:tplc="A304561E" w:tentative="1">
      <w:start w:val="1"/>
      <w:numFmt w:val="bullet"/>
      <w:lvlText w:val="•"/>
      <w:lvlJc w:val="left"/>
      <w:pPr>
        <w:tabs>
          <w:tab w:val="num" w:pos="2880"/>
        </w:tabs>
        <w:ind w:left="2880" w:hanging="360"/>
      </w:pPr>
      <w:rPr>
        <w:rFonts w:ascii="Arial" w:hAnsi="Arial" w:hint="default"/>
      </w:rPr>
    </w:lvl>
    <w:lvl w:ilvl="4" w:tplc="55702B84" w:tentative="1">
      <w:start w:val="1"/>
      <w:numFmt w:val="bullet"/>
      <w:lvlText w:val="•"/>
      <w:lvlJc w:val="left"/>
      <w:pPr>
        <w:tabs>
          <w:tab w:val="num" w:pos="3600"/>
        </w:tabs>
        <w:ind w:left="3600" w:hanging="360"/>
      </w:pPr>
      <w:rPr>
        <w:rFonts w:ascii="Arial" w:hAnsi="Arial" w:hint="default"/>
      </w:rPr>
    </w:lvl>
    <w:lvl w:ilvl="5" w:tplc="CC7C4E94" w:tentative="1">
      <w:start w:val="1"/>
      <w:numFmt w:val="bullet"/>
      <w:lvlText w:val="•"/>
      <w:lvlJc w:val="left"/>
      <w:pPr>
        <w:tabs>
          <w:tab w:val="num" w:pos="4320"/>
        </w:tabs>
        <w:ind w:left="4320" w:hanging="360"/>
      </w:pPr>
      <w:rPr>
        <w:rFonts w:ascii="Arial" w:hAnsi="Arial" w:hint="default"/>
      </w:rPr>
    </w:lvl>
    <w:lvl w:ilvl="6" w:tplc="F4D2C25C" w:tentative="1">
      <w:start w:val="1"/>
      <w:numFmt w:val="bullet"/>
      <w:lvlText w:val="•"/>
      <w:lvlJc w:val="left"/>
      <w:pPr>
        <w:tabs>
          <w:tab w:val="num" w:pos="5040"/>
        </w:tabs>
        <w:ind w:left="5040" w:hanging="360"/>
      </w:pPr>
      <w:rPr>
        <w:rFonts w:ascii="Arial" w:hAnsi="Arial" w:hint="default"/>
      </w:rPr>
    </w:lvl>
    <w:lvl w:ilvl="7" w:tplc="EB50026A" w:tentative="1">
      <w:start w:val="1"/>
      <w:numFmt w:val="bullet"/>
      <w:lvlText w:val="•"/>
      <w:lvlJc w:val="left"/>
      <w:pPr>
        <w:tabs>
          <w:tab w:val="num" w:pos="5760"/>
        </w:tabs>
        <w:ind w:left="5760" w:hanging="360"/>
      </w:pPr>
      <w:rPr>
        <w:rFonts w:ascii="Arial" w:hAnsi="Arial" w:hint="default"/>
      </w:rPr>
    </w:lvl>
    <w:lvl w:ilvl="8" w:tplc="F65850C0"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16"/>
  </w:num>
  <w:num w:numId="3">
    <w:abstractNumId w:val="10"/>
  </w:num>
  <w:num w:numId="4">
    <w:abstractNumId w:val="12"/>
  </w:num>
  <w:num w:numId="5">
    <w:abstractNumId w:val="7"/>
  </w:num>
  <w:num w:numId="6">
    <w:abstractNumId w:val="5"/>
  </w:num>
  <w:num w:numId="7">
    <w:abstractNumId w:val="2"/>
  </w:num>
  <w:num w:numId="8">
    <w:abstractNumId w:val="8"/>
  </w:num>
  <w:num w:numId="9">
    <w:abstractNumId w:val="4"/>
  </w:num>
  <w:num w:numId="10">
    <w:abstractNumId w:val="6"/>
  </w:num>
  <w:num w:numId="11">
    <w:abstractNumId w:val="14"/>
  </w:num>
  <w:num w:numId="12">
    <w:abstractNumId w:val="1"/>
  </w:num>
  <w:num w:numId="13">
    <w:abstractNumId w:val="11"/>
  </w:num>
  <w:num w:numId="14">
    <w:abstractNumId w:val="0"/>
  </w:num>
  <w:num w:numId="15">
    <w:abstractNumId w:val="9"/>
  </w:num>
  <w:num w:numId="16">
    <w:abstractNumId w:val="17"/>
  </w:num>
  <w:num w:numId="17">
    <w:abstractNumId w:val="15"/>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746"/>
    <w:rsid w:val="00003304"/>
    <w:rsid w:val="00003AC9"/>
    <w:rsid w:val="00003EA5"/>
    <w:rsid w:val="00005B5C"/>
    <w:rsid w:val="00007296"/>
    <w:rsid w:val="000100B7"/>
    <w:rsid w:val="00012352"/>
    <w:rsid w:val="00014E16"/>
    <w:rsid w:val="00015590"/>
    <w:rsid w:val="000176CB"/>
    <w:rsid w:val="000203A0"/>
    <w:rsid w:val="00020C2C"/>
    <w:rsid w:val="000211CE"/>
    <w:rsid w:val="0002122A"/>
    <w:rsid w:val="000228BE"/>
    <w:rsid w:val="00024434"/>
    <w:rsid w:val="00024798"/>
    <w:rsid w:val="00025541"/>
    <w:rsid w:val="0002734A"/>
    <w:rsid w:val="0003039F"/>
    <w:rsid w:val="0003155C"/>
    <w:rsid w:val="00032A61"/>
    <w:rsid w:val="00035A12"/>
    <w:rsid w:val="00040A07"/>
    <w:rsid w:val="00041AA1"/>
    <w:rsid w:val="00041D16"/>
    <w:rsid w:val="00042E55"/>
    <w:rsid w:val="000435C9"/>
    <w:rsid w:val="00046B75"/>
    <w:rsid w:val="000473C8"/>
    <w:rsid w:val="00047EA1"/>
    <w:rsid w:val="000518AF"/>
    <w:rsid w:val="00052548"/>
    <w:rsid w:val="00053151"/>
    <w:rsid w:val="000542CD"/>
    <w:rsid w:val="000548A9"/>
    <w:rsid w:val="00056E60"/>
    <w:rsid w:val="00061423"/>
    <w:rsid w:val="00061651"/>
    <w:rsid w:val="000656EC"/>
    <w:rsid w:val="00066FE1"/>
    <w:rsid w:val="00067838"/>
    <w:rsid w:val="00071231"/>
    <w:rsid w:val="0007373F"/>
    <w:rsid w:val="00073A0A"/>
    <w:rsid w:val="00073DE7"/>
    <w:rsid w:val="00074983"/>
    <w:rsid w:val="0007713E"/>
    <w:rsid w:val="000773AA"/>
    <w:rsid w:val="0008114C"/>
    <w:rsid w:val="00083245"/>
    <w:rsid w:val="00084633"/>
    <w:rsid w:val="00084E37"/>
    <w:rsid w:val="0008630B"/>
    <w:rsid w:val="00087A31"/>
    <w:rsid w:val="000906D5"/>
    <w:rsid w:val="00091A1D"/>
    <w:rsid w:val="00092BA3"/>
    <w:rsid w:val="000935F1"/>
    <w:rsid w:val="00094115"/>
    <w:rsid w:val="00094862"/>
    <w:rsid w:val="000950EC"/>
    <w:rsid w:val="000967BC"/>
    <w:rsid w:val="00096916"/>
    <w:rsid w:val="000A2039"/>
    <w:rsid w:val="000A709C"/>
    <w:rsid w:val="000B003D"/>
    <w:rsid w:val="000B016F"/>
    <w:rsid w:val="000B0A7C"/>
    <w:rsid w:val="000B3E83"/>
    <w:rsid w:val="000B4A33"/>
    <w:rsid w:val="000B4F50"/>
    <w:rsid w:val="000B7CAC"/>
    <w:rsid w:val="000C0087"/>
    <w:rsid w:val="000C190F"/>
    <w:rsid w:val="000C3F60"/>
    <w:rsid w:val="000C4498"/>
    <w:rsid w:val="000C4AB8"/>
    <w:rsid w:val="000C6B9D"/>
    <w:rsid w:val="000D0D6B"/>
    <w:rsid w:val="000D1CEB"/>
    <w:rsid w:val="000D21FD"/>
    <w:rsid w:val="000D3AAF"/>
    <w:rsid w:val="000D4C08"/>
    <w:rsid w:val="000D4CB0"/>
    <w:rsid w:val="000D4FBF"/>
    <w:rsid w:val="000D6F2B"/>
    <w:rsid w:val="000E0077"/>
    <w:rsid w:val="000E1544"/>
    <w:rsid w:val="000E25A8"/>
    <w:rsid w:val="000E3AD3"/>
    <w:rsid w:val="000E519A"/>
    <w:rsid w:val="000E5F72"/>
    <w:rsid w:val="000E6F1B"/>
    <w:rsid w:val="000F1A11"/>
    <w:rsid w:val="000F38D1"/>
    <w:rsid w:val="000F3E2A"/>
    <w:rsid w:val="000F600A"/>
    <w:rsid w:val="000F7573"/>
    <w:rsid w:val="000F7AAF"/>
    <w:rsid w:val="00100587"/>
    <w:rsid w:val="00102687"/>
    <w:rsid w:val="001045EF"/>
    <w:rsid w:val="00104FE6"/>
    <w:rsid w:val="001053DF"/>
    <w:rsid w:val="00107F94"/>
    <w:rsid w:val="0011073C"/>
    <w:rsid w:val="00112647"/>
    <w:rsid w:val="001128EE"/>
    <w:rsid w:val="001132E2"/>
    <w:rsid w:val="00114322"/>
    <w:rsid w:val="00115D7C"/>
    <w:rsid w:val="00117026"/>
    <w:rsid w:val="00117A1A"/>
    <w:rsid w:val="00120BC0"/>
    <w:rsid w:val="00120FE4"/>
    <w:rsid w:val="0012233C"/>
    <w:rsid w:val="00125170"/>
    <w:rsid w:val="00126E44"/>
    <w:rsid w:val="001273F7"/>
    <w:rsid w:val="001306F7"/>
    <w:rsid w:val="001346C8"/>
    <w:rsid w:val="00137E0D"/>
    <w:rsid w:val="00141F2F"/>
    <w:rsid w:val="00142C97"/>
    <w:rsid w:val="00143B45"/>
    <w:rsid w:val="00143B84"/>
    <w:rsid w:val="00144ED8"/>
    <w:rsid w:val="00145461"/>
    <w:rsid w:val="00146721"/>
    <w:rsid w:val="00151786"/>
    <w:rsid w:val="0015389D"/>
    <w:rsid w:val="001539D3"/>
    <w:rsid w:val="001606EA"/>
    <w:rsid w:val="0016136E"/>
    <w:rsid w:val="0016214C"/>
    <w:rsid w:val="00163F57"/>
    <w:rsid w:val="001640E7"/>
    <w:rsid w:val="00164579"/>
    <w:rsid w:val="001665A2"/>
    <w:rsid w:val="00167B60"/>
    <w:rsid w:val="00172BE8"/>
    <w:rsid w:val="00174050"/>
    <w:rsid w:val="00174727"/>
    <w:rsid w:val="0017545F"/>
    <w:rsid w:val="00176510"/>
    <w:rsid w:val="00176D87"/>
    <w:rsid w:val="00177F8D"/>
    <w:rsid w:val="00180B8D"/>
    <w:rsid w:val="00180CE8"/>
    <w:rsid w:val="00182761"/>
    <w:rsid w:val="00182FF5"/>
    <w:rsid w:val="00183368"/>
    <w:rsid w:val="0018340F"/>
    <w:rsid w:val="00183C3A"/>
    <w:rsid w:val="00184673"/>
    <w:rsid w:val="00185385"/>
    <w:rsid w:val="00186D91"/>
    <w:rsid w:val="00186EBA"/>
    <w:rsid w:val="00187755"/>
    <w:rsid w:val="001936EE"/>
    <w:rsid w:val="00194FD4"/>
    <w:rsid w:val="001954BB"/>
    <w:rsid w:val="001956ED"/>
    <w:rsid w:val="0019581F"/>
    <w:rsid w:val="0019621D"/>
    <w:rsid w:val="00196577"/>
    <w:rsid w:val="00196E3A"/>
    <w:rsid w:val="001972A0"/>
    <w:rsid w:val="001978EC"/>
    <w:rsid w:val="001A0F83"/>
    <w:rsid w:val="001A2613"/>
    <w:rsid w:val="001A46B0"/>
    <w:rsid w:val="001A6105"/>
    <w:rsid w:val="001A7668"/>
    <w:rsid w:val="001B0072"/>
    <w:rsid w:val="001B01A3"/>
    <w:rsid w:val="001B214E"/>
    <w:rsid w:val="001B3514"/>
    <w:rsid w:val="001B44E3"/>
    <w:rsid w:val="001B47A7"/>
    <w:rsid w:val="001B76C8"/>
    <w:rsid w:val="001C186F"/>
    <w:rsid w:val="001C2625"/>
    <w:rsid w:val="001C2E8F"/>
    <w:rsid w:val="001C3CDD"/>
    <w:rsid w:val="001C4BC5"/>
    <w:rsid w:val="001C66F3"/>
    <w:rsid w:val="001D467E"/>
    <w:rsid w:val="001E3803"/>
    <w:rsid w:val="001E3927"/>
    <w:rsid w:val="001E4FF8"/>
    <w:rsid w:val="001E6686"/>
    <w:rsid w:val="001E69A1"/>
    <w:rsid w:val="001E7FCF"/>
    <w:rsid w:val="001F0E9A"/>
    <w:rsid w:val="001F2670"/>
    <w:rsid w:val="001F31BB"/>
    <w:rsid w:val="001F57BF"/>
    <w:rsid w:val="001F68EE"/>
    <w:rsid w:val="001F7F23"/>
    <w:rsid w:val="00200F01"/>
    <w:rsid w:val="00202059"/>
    <w:rsid w:val="002030C4"/>
    <w:rsid w:val="002033D9"/>
    <w:rsid w:val="0020362E"/>
    <w:rsid w:val="0020594D"/>
    <w:rsid w:val="00205D67"/>
    <w:rsid w:val="00206474"/>
    <w:rsid w:val="00207E69"/>
    <w:rsid w:val="00211CF0"/>
    <w:rsid w:val="00212E8B"/>
    <w:rsid w:val="00213BE8"/>
    <w:rsid w:val="002144E9"/>
    <w:rsid w:val="0021529B"/>
    <w:rsid w:val="00225EE1"/>
    <w:rsid w:val="002348C4"/>
    <w:rsid w:val="00234935"/>
    <w:rsid w:val="0023678D"/>
    <w:rsid w:val="002369FE"/>
    <w:rsid w:val="0023722C"/>
    <w:rsid w:val="00240007"/>
    <w:rsid w:val="00240829"/>
    <w:rsid w:val="00240A3F"/>
    <w:rsid w:val="00241519"/>
    <w:rsid w:val="002415B3"/>
    <w:rsid w:val="00241AE9"/>
    <w:rsid w:val="00242ADA"/>
    <w:rsid w:val="00242EBC"/>
    <w:rsid w:val="00243673"/>
    <w:rsid w:val="002443C6"/>
    <w:rsid w:val="002449FC"/>
    <w:rsid w:val="00250047"/>
    <w:rsid w:val="00252D64"/>
    <w:rsid w:val="0025383B"/>
    <w:rsid w:val="00254679"/>
    <w:rsid w:val="00255097"/>
    <w:rsid w:val="00257EA2"/>
    <w:rsid w:val="00261232"/>
    <w:rsid w:val="00261DAF"/>
    <w:rsid w:val="00263D6A"/>
    <w:rsid w:val="00263FB1"/>
    <w:rsid w:val="00264C79"/>
    <w:rsid w:val="0026630D"/>
    <w:rsid w:val="0027049F"/>
    <w:rsid w:val="00270607"/>
    <w:rsid w:val="002715A4"/>
    <w:rsid w:val="0027184F"/>
    <w:rsid w:val="00273A2A"/>
    <w:rsid w:val="00273AB4"/>
    <w:rsid w:val="00273B99"/>
    <w:rsid w:val="00275AEA"/>
    <w:rsid w:val="00276EBF"/>
    <w:rsid w:val="002775DF"/>
    <w:rsid w:val="002808A7"/>
    <w:rsid w:val="00280B5C"/>
    <w:rsid w:val="00281140"/>
    <w:rsid w:val="00281DF8"/>
    <w:rsid w:val="0028261C"/>
    <w:rsid w:val="00283079"/>
    <w:rsid w:val="00284749"/>
    <w:rsid w:val="002858EA"/>
    <w:rsid w:val="00286E52"/>
    <w:rsid w:val="00290106"/>
    <w:rsid w:val="00290EB0"/>
    <w:rsid w:val="0029307A"/>
    <w:rsid w:val="00293491"/>
    <w:rsid w:val="00293857"/>
    <w:rsid w:val="002948F2"/>
    <w:rsid w:val="00294CF4"/>
    <w:rsid w:val="002966D8"/>
    <w:rsid w:val="00296B56"/>
    <w:rsid w:val="00296C44"/>
    <w:rsid w:val="00296F42"/>
    <w:rsid w:val="00297595"/>
    <w:rsid w:val="002A1557"/>
    <w:rsid w:val="002A1C79"/>
    <w:rsid w:val="002A526B"/>
    <w:rsid w:val="002A667D"/>
    <w:rsid w:val="002B0163"/>
    <w:rsid w:val="002B0C3D"/>
    <w:rsid w:val="002B1C08"/>
    <w:rsid w:val="002B2D2E"/>
    <w:rsid w:val="002B3BE0"/>
    <w:rsid w:val="002B7D61"/>
    <w:rsid w:val="002C0CB4"/>
    <w:rsid w:val="002C1956"/>
    <w:rsid w:val="002C4424"/>
    <w:rsid w:val="002C5057"/>
    <w:rsid w:val="002C5E2E"/>
    <w:rsid w:val="002D1660"/>
    <w:rsid w:val="002D2ECE"/>
    <w:rsid w:val="002D2FE1"/>
    <w:rsid w:val="002D4786"/>
    <w:rsid w:val="002D521E"/>
    <w:rsid w:val="002E236E"/>
    <w:rsid w:val="002E64F0"/>
    <w:rsid w:val="002E6F74"/>
    <w:rsid w:val="002F0C43"/>
    <w:rsid w:val="002F2267"/>
    <w:rsid w:val="002F3FF1"/>
    <w:rsid w:val="002F6450"/>
    <w:rsid w:val="003001F3"/>
    <w:rsid w:val="00301721"/>
    <w:rsid w:val="00301D9F"/>
    <w:rsid w:val="00303769"/>
    <w:rsid w:val="00304662"/>
    <w:rsid w:val="003050B0"/>
    <w:rsid w:val="003057DE"/>
    <w:rsid w:val="00306A03"/>
    <w:rsid w:val="00307652"/>
    <w:rsid w:val="0031186A"/>
    <w:rsid w:val="00311D17"/>
    <w:rsid w:val="0031756C"/>
    <w:rsid w:val="00323056"/>
    <w:rsid w:val="003234A5"/>
    <w:rsid w:val="00325A18"/>
    <w:rsid w:val="00325C8C"/>
    <w:rsid w:val="00325CE8"/>
    <w:rsid w:val="0032756D"/>
    <w:rsid w:val="003304A7"/>
    <w:rsid w:val="003304B9"/>
    <w:rsid w:val="003310AA"/>
    <w:rsid w:val="00331324"/>
    <w:rsid w:val="00331547"/>
    <w:rsid w:val="00331C18"/>
    <w:rsid w:val="00332314"/>
    <w:rsid w:val="0033387B"/>
    <w:rsid w:val="0033431C"/>
    <w:rsid w:val="0033438E"/>
    <w:rsid w:val="00334D42"/>
    <w:rsid w:val="00335D73"/>
    <w:rsid w:val="003373E8"/>
    <w:rsid w:val="003378C9"/>
    <w:rsid w:val="0034221B"/>
    <w:rsid w:val="003453C7"/>
    <w:rsid w:val="00350BC8"/>
    <w:rsid w:val="003515F2"/>
    <w:rsid w:val="00352521"/>
    <w:rsid w:val="00352ABB"/>
    <w:rsid w:val="003541B5"/>
    <w:rsid w:val="00354F74"/>
    <w:rsid w:val="003575D6"/>
    <w:rsid w:val="00360E64"/>
    <w:rsid w:val="003611D5"/>
    <w:rsid w:val="003631A5"/>
    <w:rsid w:val="00363DDE"/>
    <w:rsid w:val="003724CF"/>
    <w:rsid w:val="00372C04"/>
    <w:rsid w:val="00373277"/>
    <w:rsid w:val="00373604"/>
    <w:rsid w:val="00374ADD"/>
    <w:rsid w:val="0037574A"/>
    <w:rsid w:val="0037710F"/>
    <w:rsid w:val="00380C71"/>
    <w:rsid w:val="003814C0"/>
    <w:rsid w:val="00381D03"/>
    <w:rsid w:val="00383011"/>
    <w:rsid w:val="00384C0F"/>
    <w:rsid w:val="003852B3"/>
    <w:rsid w:val="003865B0"/>
    <w:rsid w:val="00386E38"/>
    <w:rsid w:val="0039546B"/>
    <w:rsid w:val="00395769"/>
    <w:rsid w:val="00396547"/>
    <w:rsid w:val="00397A28"/>
    <w:rsid w:val="003A1404"/>
    <w:rsid w:val="003A2E3D"/>
    <w:rsid w:val="003A40CC"/>
    <w:rsid w:val="003A43F4"/>
    <w:rsid w:val="003A5591"/>
    <w:rsid w:val="003A5BCF"/>
    <w:rsid w:val="003A686E"/>
    <w:rsid w:val="003B100D"/>
    <w:rsid w:val="003B1DCC"/>
    <w:rsid w:val="003B30AD"/>
    <w:rsid w:val="003B4586"/>
    <w:rsid w:val="003B4C1F"/>
    <w:rsid w:val="003B72B3"/>
    <w:rsid w:val="003B7B96"/>
    <w:rsid w:val="003B7CA5"/>
    <w:rsid w:val="003C0211"/>
    <w:rsid w:val="003C06AE"/>
    <w:rsid w:val="003C10DB"/>
    <w:rsid w:val="003C1BF5"/>
    <w:rsid w:val="003C2264"/>
    <w:rsid w:val="003C2FE2"/>
    <w:rsid w:val="003C4532"/>
    <w:rsid w:val="003C52E0"/>
    <w:rsid w:val="003C5EBC"/>
    <w:rsid w:val="003C6075"/>
    <w:rsid w:val="003C695F"/>
    <w:rsid w:val="003C72EB"/>
    <w:rsid w:val="003C77D4"/>
    <w:rsid w:val="003C7A13"/>
    <w:rsid w:val="003C7F7C"/>
    <w:rsid w:val="003D1EF2"/>
    <w:rsid w:val="003D354D"/>
    <w:rsid w:val="003D47CE"/>
    <w:rsid w:val="003D64BE"/>
    <w:rsid w:val="003D66DD"/>
    <w:rsid w:val="003E085C"/>
    <w:rsid w:val="003E0FDE"/>
    <w:rsid w:val="003E22E5"/>
    <w:rsid w:val="003E3550"/>
    <w:rsid w:val="003E3AAD"/>
    <w:rsid w:val="003E3B7F"/>
    <w:rsid w:val="003E5773"/>
    <w:rsid w:val="003E5C3E"/>
    <w:rsid w:val="003E633C"/>
    <w:rsid w:val="003E6DE8"/>
    <w:rsid w:val="003E6E01"/>
    <w:rsid w:val="003E744E"/>
    <w:rsid w:val="003F11B6"/>
    <w:rsid w:val="003F4F00"/>
    <w:rsid w:val="003F5407"/>
    <w:rsid w:val="003F6272"/>
    <w:rsid w:val="003F6C58"/>
    <w:rsid w:val="004007EF"/>
    <w:rsid w:val="00400BE9"/>
    <w:rsid w:val="00400BEC"/>
    <w:rsid w:val="004027B0"/>
    <w:rsid w:val="00404163"/>
    <w:rsid w:val="00404312"/>
    <w:rsid w:val="0040449D"/>
    <w:rsid w:val="0040622D"/>
    <w:rsid w:val="004068FB"/>
    <w:rsid w:val="00406DCF"/>
    <w:rsid w:val="00406DFE"/>
    <w:rsid w:val="0041073C"/>
    <w:rsid w:val="00410E3F"/>
    <w:rsid w:val="0041103F"/>
    <w:rsid w:val="0041446C"/>
    <w:rsid w:val="004146FC"/>
    <w:rsid w:val="00417022"/>
    <w:rsid w:val="004224A5"/>
    <w:rsid w:val="00424485"/>
    <w:rsid w:val="00425786"/>
    <w:rsid w:val="00427455"/>
    <w:rsid w:val="0043035D"/>
    <w:rsid w:val="00432358"/>
    <w:rsid w:val="004367D5"/>
    <w:rsid w:val="0043786A"/>
    <w:rsid w:val="00437996"/>
    <w:rsid w:val="004406DF"/>
    <w:rsid w:val="0044108B"/>
    <w:rsid w:val="004415FC"/>
    <w:rsid w:val="00443504"/>
    <w:rsid w:val="00445835"/>
    <w:rsid w:val="00451615"/>
    <w:rsid w:val="004559E4"/>
    <w:rsid w:val="0045711C"/>
    <w:rsid w:val="0045771D"/>
    <w:rsid w:val="00457F05"/>
    <w:rsid w:val="0046095B"/>
    <w:rsid w:val="00462421"/>
    <w:rsid w:val="00463835"/>
    <w:rsid w:val="004649D3"/>
    <w:rsid w:val="00465007"/>
    <w:rsid w:val="004672CB"/>
    <w:rsid w:val="00467D70"/>
    <w:rsid w:val="00467FB2"/>
    <w:rsid w:val="0047021B"/>
    <w:rsid w:val="00470308"/>
    <w:rsid w:val="004705FE"/>
    <w:rsid w:val="00472C86"/>
    <w:rsid w:val="00474259"/>
    <w:rsid w:val="0047476B"/>
    <w:rsid w:val="004752F5"/>
    <w:rsid w:val="0047676D"/>
    <w:rsid w:val="00477A4A"/>
    <w:rsid w:val="004802F1"/>
    <w:rsid w:val="00480842"/>
    <w:rsid w:val="00482D7F"/>
    <w:rsid w:val="004840BB"/>
    <w:rsid w:val="0048705E"/>
    <w:rsid w:val="00487E49"/>
    <w:rsid w:val="004918EE"/>
    <w:rsid w:val="00493218"/>
    <w:rsid w:val="004940D8"/>
    <w:rsid w:val="004943A3"/>
    <w:rsid w:val="004962FC"/>
    <w:rsid w:val="004972DB"/>
    <w:rsid w:val="004A1221"/>
    <w:rsid w:val="004A3FE9"/>
    <w:rsid w:val="004A403C"/>
    <w:rsid w:val="004A46BD"/>
    <w:rsid w:val="004B2199"/>
    <w:rsid w:val="004B2C11"/>
    <w:rsid w:val="004B2C98"/>
    <w:rsid w:val="004B500B"/>
    <w:rsid w:val="004B5690"/>
    <w:rsid w:val="004C4017"/>
    <w:rsid w:val="004C40F3"/>
    <w:rsid w:val="004C43C2"/>
    <w:rsid w:val="004C5225"/>
    <w:rsid w:val="004C5633"/>
    <w:rsid w:val="004C6113"/>
    <w:rsid w:val="004D0089"/>
    <w:rsid w:val="004D1A3C"/>
    <w:rsid w:val="004D2FA4"/>
    <w:rsid w:val="004D380E"/>
    <w:rsid w:val="004D58DD"/>
    <w:rsid w:val="004D7E4B"/>
    <w:rsid w:val="004E043A"/>
    <w:rsid w:val="004E2EC2"/>
    <w:rsid w:val="004E5510"/>
    <w:rsid w:val="004E5C04"/>
    <w:rsid w:val="004E60D6"/>
    <w:rsid w:val="004E6841"/>
    <w:rsid w:val="004E7A99"/>
    <w:rsid w:val="004E7C91"/>
    <w:rsid w:val="004F16EB"/>
    <w:rsid w:val="004F2185"/>
    <w:rsid w:val="004F274F"/>
    <w:rsid w:val="004F2BD8"/>
    <w:rsid w:val="004F2C23"/>
    <w:rsid w:val="004F48CC"/>
    <w:rsid w:val="004F6419"/>
    <w:rsid w:val="004F7FCA"/>
    <w:rsid w:val="00502033"/>
    <w:rsid w:val="00503BF3"/>
    <w:rsid w:val="00503E92"/>
    <w:rsid w:val="00505662"/>
    <w:rsid w:val="00510ADA"/>
    <w:rsid w:val="00513505"/>
    <w:rsid w:val="00513EF4"/>
    <w:rsid w:val="00514DE9"/>
    <w:rsid w:val="00515E73"/>
    <w:rsid w:val="005172AF"/>
    <w:rsid w:val="0051759F"/>
    <w:rsid w:val="005179B9"/>
    <w:rsid w:val="00517D87"/>
    <w:rsid w:val="00520266"/>
    <w:rsid w:val="005210DB"/>
    <w:rsid w:val="005213AA"/>
    <w:rsid w:val="005224A6"/>
    <w:rsid w:val="00523C6A"/>
    <w:rsid w:val="005255F9"/>
    <w:rsid w:val="00525B3D"/>
    <w:rsid w:val="00526A6C"/>
    <w:rsid w:val="00526B46"/>
    <w:rsid w:val="00527109"/>
    <w:rsid w:val="00530AA8"/>
    <w:rsid w:val="00531E7E"/>
    <w:rsid w:val="005327B6"/>
    <w:rsid w:val="00532CD2"/>
    <w:rsid w:val="00532E96"/>
    <w:rsid w:val="005339C7"/>
    <w:rsid w:val="0053442E"/>
    <w:rsid w:val="0053475B"/>
    <w:rsid w:val="005356E8"/>
    <w:rsid w:val="00540870"/>
    <w:rsid w:val="00541F8E"/>
    <w:rsid w:val="00542060"/>
    <w:rsid w:val="005430E2"/>
    <w:rsid w:val="00543C10"/>
    <w:rsid w:val="00544626"/>
    <w:rsid w:val="00545A99"/>
    <w:rsid w:val="00546331"/>
    <w:rsid w:val="00546D1E"/>
    <w:rsid w:val="00551445"/>
    <w:rsid w:val="00552DD6"/>
    <w:rsid w:val="00554248"/>
    <w:rsid w:val="00554426"/>
    <w:rsid w:val="00555098"/>
    <w:rsid w:val="00555680"/>
    <w:rsid w:val="00560137"/>
    <w:rsid w:val="00561550"/>
    <w:rsid w:val="00562225"/>
    <w:rsid w:val="005641ED"/>
    <w:rsid w:val="00564C51"/>
    <w:rsid w:val="00564E64"/>
    <w:rsid w:val="00566590"/>
    <w:rsid w:val="00566665"/>
    <w:rsid w:val="005669ED"/>
    <w:rsid w:val="00567DA9"/>
    <w:rsid w:val="0057089D"/>
    <w:rsid w:val="005716AC"/>
    <w:rsid w:val="00572CDF"/>
    <w:rsid w:val="0057310F"/>
    <w:rsid w:val="005736EA"/>
    <w:rsid w:val="00575240"/>
    <w:rsid w:val="00576ED1"/>
    <w:rsid w:val="00577257"/>
    <w:rsid w:val="00580FDF"/>
    <w:rsid w:val="00582870"/>
    <w:rsid w:val="0058484E"/>
    <w:rsid w:val="00584C61"/>
    <w:rsid w:val="00590B40"/>
    <w:rsid w:val="0059469E"/>
    <w:rsid w:val="0059479C"/>
    <w:rsid w:val="00594E3F"/>
    <w:rsid w:val="005963A2"/>
    <w:rsid w:val="00596824"/>
    <w:rsid w:val="005975E7"/>
    <w:rsid w:val="005A186B"/>
    <w:rsid w:val="005A604C"/>
    <w:rsid w:val="005A6C5A"/>
    <w:rsid w:val="005B0626"/>
    <w:rsid w:val="005B1B78"/>
    <w:rsid w:val="005B5989"/>
    <w:rsid w:val="005B5E49"/>
    <w:rsid w:val="005B621C"/>
    <w:rsid w:val="005C2436"/>
    <w:rsid w:val="005C39FC"/>
    <w:rsid w:val="005C42A3"/>
    <w:rsid w:val="005C4703"/>
    <w:rsid w:val="005C52CB"/>
    <w:rsid w:val="005D0B57"/>
    <w:rsid w:val="005D1A23"/>
    <w:rsid w:val="005D1FD7"/>
    <w:rsid w:val="005D2EB5"/>
    <w:rsid w:val="005D355F"/>
    <w:rsid w:val="005D463D"/>
    <w:rsid w:val="005D604D"/>
    <w:rsid w:val="005D60B4"/>
    <w:rsid w:val="005D69A3"/>
    <w:rsid w:val="005E1C6B"/>
    <w:rsid w:val="005E1D3F"/>
    <w:rsid w:val="005E2E30"/>
    <w:rsid w:val="005E45ED"/>
    <w:rsid w:val="005F0BB2"/>
    <w:rsid w:val="005F11D5"/>
    <w:rsid w:val="005F2529"/>
    <w:rsid w:val="005F56AB"/>
    <w:rsid w:val="005F6235"/>
    <w:rsid w:val="005F7EF4"/>
    <w:rsid w:val="00600B3B"/>
    <w:rsid w:val="00603121"/>
    <w:rsid w:val="00603C5C"/>
    <w:rsid w:val="0060680B"/>
    <w:rsid w:val="006075DD"/>
    <w:rsid w:val="00611B6A"/>
    <w:rsid w:val="00613DE9"/>
    <w:rsid w:val="0061514A"/>
    <w:rsid w:val="00621111"/>
    <w:rsid w:val="00622789"/>
    <w:rsid w:val="00622F5F"/>
    <w:rsid w:val="00624006"/>
    <w:rsid w:val="00624009"/>
    <w:rsid w:val="006264DE"/>
    <w:rsid w:val="00626ECA"/>
    <w:rsid w:val="00626FCE"/>
    <w:rsid w:val="00627D89"/>
    <w:rsid w:val="00630017"/>
    <w:rsid w:val="00630DB4"/>
    <w:rsid w:val="006314F9"/>
    <w:rsid w:val="00631995"/>
    <w:rsid w:val="00631D50"/>
    <w:rsid w:val="00633597"/>
    <w:rsid w:val="00634C71"/>
    <w:rsid w:val="0063678D"/>
    <w:rsid w:val="0064185A"/>
    <w:rsid w:val="006430F1"/>
    <w:rsid w:val="00643304"/>
    <w:rsid w:val="00646A2B"/>
    <w:rsid w:val="00646E11"/>
    <w:rsid w:val="00647E29"/>
    <w:rsid w:val="006509C7"/>
    <w:rsid w:val="0065208B"/>
    <w:rsid w:val="00652A0F"/>
    <w:rsid w:val="00652E3F"/>
    <w:rsid w:val="006531C5"/>
    <w:rsid w:val="0065390E"/>
    <w:rsid w:val="006550BC"/>
    <w:rsid w:val="00656214"/>
    <w:rsid w:val="00656C46"/>
    <w:rsid w:val="00664A1D"/>
    <w:rsid w:val="00665020"/>
    <w:rsid w:val="006659F4"/>
    <w:rsid w:val="00666745"/>
    <w:rsid w:val="006668C1"/>
    <w:rsid w:val="006736F9"/>
    <w:rsid w:val="00673A9B"/>
    <w:rsid w:val="0067531E"/>
    <w:rsid w:val="00676613"/>
    <w:rsid w:val="006847E6"/>
    <w:rsid w:val="00685373"/>
    <w:rsid w:val="006873C7"/>
    <w:rsid w:val="006916D4"/>
    <w:rsid w:val="00692997"/>
    <w:rsid w:val="00692BC4"/>
    <w:rsid w:val="006930ED"/>
    <w:rsid w:val="006938EC"/>
    <w:rsid w:val="006941B4"/>
    <w:rsid w:val="00694D78"/>
    <w:rsid w:val="00695755"/>
    <w:rsid w:val="00696DE6"/>
    <w:rsid w:val="0069782E"/>
    <w:rsid w:val="006A0C5E"/>
    <w:rsid w:val="006A1DC3"/>
    <w:rsid w:val="006A23B2"/>
    <w:rsid w:val="006A2CCC"/>
    <w:rsid w:val="006A30EC"/>
    <w:rsid w:val="006A40C3"/>
    <w:rsid w:val="006A4B3F"/>
    <w:rsid w:val="006A5411"/>
    <w:rsid w:val="006B0746"/>
    <w:rsid w:val="006B1318"/>
    <w:rsid w:val="006B5802"/>
    <w:rsid w:val="006B6C23"/>
    <w:rsid w:val="006C2B80"/>
    <w:rsid w:val="006C4DF8"/>
    <w:rsid w:val="006C586E"/>
    <w:rsid w:val="006C5BA2"/>
    <w:rsid w:val="006C7511"/>
    <w:rsid w:val="006C7ADC"/>
    <w:rsid w:val="006D2366"/>
    <w:rsid w:val="006D3AF1"/>
    <w:rsid w:val="006D43F1"/>
    <w:rsid w:val="006D46D8"/>
    <w:rsid w:val="006D6008"/>
    <w:rsid w:val="006D67BD"/>
    <w:rsid w:val="006D721D"/>
    <w:rsid w:val="006E08BC"/>
    <w:rsid w:val="006E2FE9"/>
    <w:rsid w:val="006E3A63"/>
    <w:rsid w:val="006E664F"/>
    <w:rsid w:val="006E6876"/>
    <w:rsid w:val="006E6EB9"/>
    <w:rsid w:val="006F0B32"/>
    <w:rsid w:val="006F143A"/>
    <w:rsid w:val="006F771A"/>
    <w:rsid w:val="006F7918"/>
    <w:rsid w:val="006F7E65"/>
    <w:rsid w:val="007000C0"/>
    <w:rsid w:val="007004CF"/>
    <w:rsid w:val="00700E24"/>
    <w:rsid w:val="00702967"/>
    <w:rsid w:val="00706002"/>
    <w:rsid w:val="00706886"/>
    <w:rsid w:val="00706D9D"/>
    <w:rsid w:val="0070794F"/>
    <w:rsid w:val="00710F42"/>
    <w:rsid w:val="0071112F"/>
    <w:rsid w:val="007128DD"/>
    <w:rsid w:val="007134B1"/>
    <w:rsid w:val="00715422"/>
    <w:rsid w:val="00715696"/>
    <w:rsid w:val="0071615D"/>
    <w:rsid w:val="00716941"/>
    <w:rsid w:val="00716B2D"/>
    <w:rsid w:val="00720ACA"/>
    <w:rsid w:val="00721D8F"/>
    <w:rsid w:val="0072363B"/>
    <w:rsid w:val="007308F3"/>
    <w:rsid w:val="007314D4"/>
    <w:rsid w:val="00731D66"/>
    <w:rsid w:val="007357E4"/>
    <w:rsid w:val="00735DED"/>
    <w:rsid w:val="00736AA4"/>
    <w:rsid w:val="0073716A"/>
    <w:rsid w:val="00740162"/>
    <w:rsid w:val="00742AC8"/>
    <w:rsid w:val="00743AA9"/>
    <w:rsid w:val="0074499A"/>
    <w:rsid w:val="00751445"/>
    <w:rsid w:val="0075144E"/>
    <w:rsid w:val="00753BAC"/>
    <w:rsid w:val="00755BD8"/>
    <w:rsid w:val="0076124B"/>
    <w:rsid w:val="0076168C"/>
    <w:rsid w:val="007629C0"/>
    <w:rsid w:val="00762A69"/>
    <w:rsid w:val="00764722"/>
    <w:rsid w:val="007651EE"/>
    <w:rsid w:val="007653D2"/>
    <w:rsid w:val="007658E0"/>
    <w:rsid w:val="00765A8E"/>
    <w:rsid w:val="00765AF8"/>
    <w:rsid w:val="00765B52"/>
    <w:rsid w:val="00767486"/>
    <w:rsid w:val="00767731"/>
    <w:rsid w:val="00770536"/>
    <w:rsid w:val="00771B6F"/>
    <w:rsid w:val="0077269B"/>
    <w:rsid w:val="00772ACF"/>
    <w:rsid w:val="0077344D"/>
    <w:rsid w:val="00773EB7"/>
    <w:rsid w:val="00774B9C"/>
    <w:rsid w:val="00776FD9"/>
    <w:rsid w:val="0077728B"/>
    <w:rsid w:val="0077762E"/>
    <w:rsid w:val="00781736"/>
    <w:rsid w:val="00784458"/>
    <w:rsid w:val="00785679"/>
    <w:rsid w:val="007859DE"/>
    <w:rsid w:val="00785D7C"/>
    <w:rsid w:val="00785FC9"/>
    <w:rsid w:val="00786AB4"/>
    <w:rsid w:val="00791179"/>
    <w:rsid w:val="0079126F"/>
    <w:rsid w:val="00792050"/>
    <w:rsid w:val="007920B9"/>
    <w:rsid w:val="007926D3"/>
    <w:rsid w:val="00793321"/>
    <w:rsid w:val="0079440E"/>
    <w:rsid w:val="0079568C"/>
    <w:rsid w:val="00795EC6"/>
    <w:rsid w:val="00796A1E"/>
    <w:rsid w:val="00796F60"/>
    <w:rsid w:val="007A1530"/>
    <w:rsid w:val="007A17A3"/>
    <w:rsid w:val="007A4CF3"/>
    <w:rsid w:val="007A6273"/>
    <w:rsid w:val="007A699C"/>
    <w:rsid w:val="007A76DF"/>
    <w:rsid w:val="007A79E4"/>
    <w:rsid w:val="007A7E95"/>
    <w:rsid w:val="007B259C"/>
    <w:rsid w:val="007B6C26"/>
    <w:rsid w:val="007B7931"/>
    <w:rsid w:val="007C498E"/>
    <w:rsid w:val="007C6BFD"/>
    <w:rsid w:val="007D13E7"/>
    <w:rsid w:val="007D28A3"/>
    <w:rsid w:val="007D3579"/>
    <w:rsid w:val="007D55B1"/>
    <w:rsid w:val="007D655C"/>
    <w:rsid w:val="007E18E4"/>
    <w:rsid w:val="007E4E72"/>
    <w:rsid w:val="007E58B3"/>
    <w:rsid w:val="007E6212"/>
    <w:rsid w:val="007E6BE6"/>
    <w:rsid w:val="007E7991"/>
    <w:rsid w:val="007F0D31"/>
    <w:rsid w:val="007F6331"/>
    <w:rsid w:val="00802944"/>
    <w:rsid w:val="00805D52"/>
    <w:rsid w:val="0080643A"/>
    <w:rsid w:val="008069A1"/>
    <w:rsid w:val="00810DEF"/>
    <w:rsid w:val="008110E8"/>
    <w:rsid w:val="008124BF"/>
    <w:rsid w:val="008129AA"/>
    <w:rsid w:val="00812BEB"/>
    <w:rsid w:val="00812F2E"/>
    <w:rsid w:val="00814595"/>
    <w:rsid w:val="00815C19"/>
    <w:rsid w:val="00815DC0"/>
    <w:rsid w:val="00815F0A"/>
    <w:rsid w:val="00816D31"/>
    <w:rsid w:val="008171EA"/>
    <w:rsid w:val="00817DE5"/>
    <w:rsid w:val="0082119F"/>
    <w:rsid w:val="00822694"/>
    <w:rsid w:val="0082374B"/>
    <w:rsid w:val="00824337"/>
    <w:rsid w:val="00825E78"/>
    <w:rsid w:val="00826728"/>
    <w:rsid w:val="00833C9E"/>
    <w:rsid w:val="00834AF2"/>
    <w:rsid w:val="00840C78"/>
    <w:rsid w:val="00841988"/>
    <w:rsid w:val="00843331"/>
    <w:rsid w:val="0084341C"/>
    <w:rsid w:val="0084366F"/>
    <w:rsid w:val="0084542F"/>
    <w:rsid w:val="00846A13"/>
    <w:rsid w:val="00846E26"/>
    <w:rsid w:val="008507E7"/>
    <w:rsid w:val="00850869"/>
    <w:rsid w:val="00851F7E"/>
    <w:rsid w:val="008530CE"/>
    <w:rsid w:val="00853FD3"/>
    <w:rsid w:val="0085411F"/>
    <w:rsid w:val="008602CA"/>
    <w:rsid w:val="0086077A"/>
    <w:rsid w:val="008665F2"/>
    <w:rsid w:val="00870C47"/>
    <w:rsid w:val="0087176C"/>
    <w:rsid w:val="008754FD"/>
    <w:rsid w:val="00877E21"/>
    <w:rsid w:val="00881502"/>
    <w:rsid w:val="00884785"/>
    <w:rsid w:val="008858A6"/>
    <w:rsid w:val="00891AAD"/>
    <w:rsid w:val="00891BE4"/>
    <w:rsid w:val="00892A2A"/>
    <w:rsid w:val="00894F45"/>
    <w:rsid w:val="00896272"/>
    <w:rsid w:val="0089765C"/>
    <w:rsid w:val="008A13E5"/>
    <w:rsid w:val="008A26DD"/>
    <w:rsid w:val="008A3420"/>
    <w:rsid w:val="008A5108"/>
    <w:rsid w:val="008A604B"/>
    <w:rsid w:val="008A65C4"/>
    <w:rsid w:val="008B09AC"/>
    <w:rsid w:val="008B1EE4"/>
    <w:rsid w:val="008B1FDB"/>
    <w:rsid w:val="008B3AFC"/>
    <w:rsid w:val="008B3CF5"/>
    <w:rsid w:val="008B4BFE"/>
    <w:rsid w:val="008B69DA"/>
    <w:rsid w:val="008B767B"/>
    <w:rsid w:val="008C0EB3"/>
    <w:rsid w:val="008C186F"/>
    <w:rsid w:val="008C2091"/>
    <w:rsid w:val="008C2E6C"/>
    <w:rsid w:val="008C3AD2"/>
    <w:rsid w:val="008C603D"/>
    <w:rsid w:val="008D1329"/>
    <w:rsid w:val="008D1409"/>
    <w:rsid w:val="008D1A79"/>
    <w:rsid w:val="008D2161"/>
    <w:rsid w:val="008D2649"/>
    <w:rsid w:val="008D2F1C"/>
    <w:rsid w:val="008D4EBF"/>
    <w:rsid w:val="008D51C8"/>
    <w:rsid w:val="008D78E6"/>
    <w:rsid w:val="008E02A4"/>
    <w:rsid w:val="008E37DB"/>
    <w:rsid w:val="008E4A11"/>
    <w:rsid w:val="008E7467"/>
    <w:rsid w:val="008E7819"/>
    <w:rsid w:val="008F064E"/>
    <w:rsid w:val="008F5961"/>
    <w:rsid w:val="008F6E41"/>
    <w:rsid w:val="008F75AB"/>
    <w:rsid w:val="008F7642"/>
    <w:rsid w:val="0090052D"/>
    <w:rsid w:val="00900E31"/>
    <w:rsid w:val="00901425"/>
    <w:rsid w:val="00904B19"/>
    <w:rsid w:val="00905195"/>
    <w:rsid w:val="00910C3B"/>
    <w:rsid w:val="00910CDF"/>
    <w:rsid w:val="00911962"/>
    <w:rsid w:val="00911D4D"/>
    <w:rsid w:val="00911EFE"/>
    <w:rsid w:val="009140F2"/>
    <w:rsid w:val="0091415E"/>
    <w:rsid w:val="00914746"/>
    <w:rsid w:val="00915357"/>
    <w:rsid w:val="00915368"/>
    <w:rsid w:val="009159DE"/>
    <w:rsid w:val="009175A4"/>
    <w:rsid w:val="00924092"/>
    <w:rsid w:val="00925470"/>
    <w:rsid w:val="0092551B"/>
    <w:rsid w:val="00927508"/>
    <w:rsid w:val="0093189F"/>
    <w:rsid w:val="00931CDD"/>
    <w:rsid w:val="00933112"/>
    <w:rsid w:val="00933FF9"/>
    <w:rsid w:val="009359B9"/>
    <w:rsid w:val="009362BE"/>
    <w:rsid w:val="0093657B"/>
    <w:rsid w:val="009371D5"/>
    <w:rsid w:val="00937871"/>
    <w:rsid w:val="009378D7"/>
    <w:rsid w:val="009404B9"/>
    <w:rsid w:val="00941602"/>
    <w:rsid w:val="00942B6E"/>
    <w:rsid w:val="00943669"/>
    <w:rsid w:val="00946D21"/>
    <w:rsid w:val="00953F54"/>
    <w:rsid w:val="009549EA"/>
    <w:rsid w:val="00956C4E"/>
    <w:rsid w:val="0095721F"/>
    <w:rsid w:val="00964C3F"/>
    <w:rsid w:val="009673C3"/>
    <w:rsid w:val="00967F1E"/>
    <w:rsid w:val="009702FB"/>
    <w:rsid w:val="00971826"/>
    <w:rsid w:val="00972159"/>
    <w:rsid w:val="00973E6C"/>
    <w:rsid w:val="009751FD"/>
    <w:rsid w:val="0097792C"/>
    <w:rsid w:val="00980AA5"/>
    <w:rsid w:val="009810C5"/>
    <w:rsid w:val="00983C93"/>
    <w:rsid w:val="00984ABE"/>
    <w:rsid w:val="00985E31"/>
    <w:rsid w:val="00986184"/>
    <w:rsid w:val="0098678D"/>
    <w:rsid w:val="00991DF1"/>
    <w:rsid w:val="00991E3A"/>
    <w:rsid w:val="00992422"/>
    <w:rsid w:val="00992B68"/>
    <w:rsid w:val="00993506"/>
    <w:rsid w:val="00994843"/>
    <w:rsid w:val="00994DEB"/>
    <w:rsid w:val="009973BE"/>
    <w:rsid w:val="009A072A"/>
    <w:rsid w:val="009A318E"/>
    <w:rsid w:val="009A41CF"/>
    <w:rsid w:val="009A689B"/>
    <w:rsid w:val="009A6BAE"/>
    <w:rsid w:val="009B1306"/>
    <w:rsid w:val="009B3411"/>
    <w:rsid w:val="009B7571"/>
    <w:rsid w:val="009B7820"/>
    <w:rsid w:val="009B7D06"/>
    <w:rsid w:val="009C0B61"/>
    <w:rsid w:val="009C1FA4"/>
    <w:rsid w:val="009C31F9"/>
    <w:rsid w:val="009C47A1"/>
    <w:rsid w:val="009C5756"/>
    <w:rsid w:val="009D10C8"/>
    <w:rsid w:val="009D13B3"/>
    <w:rsid w:val="009D2BA8"/>
    <w:rsid w:val="009D3C49"/>
    <w:rsid w:val="009D5571"/>
    <w:rsid w:val="009E1322"/>
    <w:rsid w:val="009E13BF"/>
    <w:rsid w:val="009E15E2"/>
    <w:rsid w:val="009E177C"/>
    <w:rsid w:val="009E34B1"/>
    <w:rsid w:val="009E3F01"/>
    <w:rsid w:val="009E4AE5"/>
    <w:rsid w:val="009E6F00"/>
    <w:rsid w:val="009E7274"/>
    <w:rsid w:val="009F0145"/>
    <w:rsid w:val="009F22C0"/>
    <w:rsid w:val="009F347C"/>
    <w:rsid w:val="009F402F"/>
    <w:rsid w:val="009F4FCD"/>
    <w:rsid w:val="009F62D7"/>
    <w:rsid w:val="00A0243F"/>
    <w:rsid w:val="00A02A2B"/>
    <w:rsid w:val="00A04D35"/>
    <w:rsid w:val="00A07348"/>
    <w:rsid w:val="00A07BF5"/>
    <w:rsid w:val="00A10E97"/>
    <w:rsid w:val="00A1129C"/>
    <w:rsid w:val="00A126A5"/>
    <w:rsid w:val="00A14352"/>
    <w:rsid w:val="00A15BE3"/>
    <w:rsid w:val="00A1607C"/>
    <w:rsid w:val="00A169E7"/>
    <w:rsid w:val="00A23A22"/>
    <w:rsid w:val="00A23B1C"/>
    <w:rsid w:val="00A23C29"/>
    <w:rsid w:val="00A244BE"/>
    <w:rsid w:val="00A256FB"/>
    <w:rsid w:val="00A25CB4"/>
    <w:rsid w:val="00A31F37"/>
    <w:rsid w:val="00A34586"/>
    <w:rsid w:val="00A35464"/>
    <w:rsid w:val="00A36A4C"/>
    <w:rsid w:val="00A3773E"/>
    <w:rsid w:val="00A377B3"/>
    <w:rsid w:val="00A37E38"/>
    <w:rsid w:val="00A40E9D"/>
    <w:rsid w:val="00A4107A"/>
    <w:rsid w:val="00A42416"/>
    <w:rsid w:val="00A4736C"/>
    <w:rsid w:val="00A47DFD"/>
    <w:rsid w:val="00A506F1"/>
    <w:rsid w:val="00A519EF"/>
    <w:rsid w:val="00A52E52"/>
    <w:rsid w:val="00A55547"/>
    <w:rsid w:val="00A576C3"/>
    <w:rsid w:val="00A62F02"/>
    <w:rsid w:val="00A65B9C"/>
    <w:rsid w:val="00A67662"/>
    <w:rsid w:val="00A7190B"/>
    <w:rsid w:val="00A71D6C"/>
    <w:rsid w:val="00A76AD1"/>
    <w:rsid w:val="00A8008C"/>
    <w:rsid w:val="00A813AF"/>
    <w:rsid w:val="00A81F93"/>
    <w:rsid w:val="00A826C9"/>
    <w:rsid w:val="00A83576"/>
    <w:rsid w:val="00A83FEF"/>
    <w:rsid w:val="00A8613B"/>
    <w:rsid w:val="00A863E9"/>
    <w:rsid w:val="00A92BA3"/>
    <w:rsid w:val="00A95719"/>
    <w:rsid w:val="00A95DEE"/>
    <w:rsid w:val="00A97822"/>
    <w:rsid w:val="00A97853"/>
    <w:rsid w:val="00A97E95"/>
    <w:rsid w:val="00AA0B65"/>
    <w:rsid w:val="00AA0B85"/>
    <w:rsid w:val="00AA13E7"/>
    <w:rsid w:val="00AA32B1"/>
    <w:rsid w:val="00AA3ED7"/>
    <w:rsid w:val="00AA4D6D"/>
    <w:rsid w:val="00AA5480"/>
    <w:rsid w:val="00AA5692"/>
    <w:rsid w:val="00AA79E6"/>
    <w:rsid w:val="00AB1F97"/>
    <w:rsid w:val="00AB43CF"/>
    <w:rsid w:val="00AB4550"/>
    <w:rsid w:val="00AB45B9"/>
    <w:rsid w:val="00AB4B30"/>
    <w:rsid w:val="00AB4B67"/>
    <w:rsid w:val="00AB7372"/>
    <w:rsid w:val="00AC3EDE"/>
    <w:rsid w:val="00AD185A"/>
    <w:rsid w:val="00AD398A"/>
    <w:rsid w:val="00AD39F1"/>
    <w:rsid w:val="00AD413D"/>
    <w:rsid w:val="00AD516A"/>
    <w:rsid w:val="00AD6FE2"/>
    <w:rsid w:val="00AD70A7"/>
    <w:rsid w:val="00AD719E"/>
    <w:rsid w:val="00AD7578"/>
    <w:rsid w:val="00AE08A7"/>
    <w:rsid w:val="00AE225F"/>
    <w:rsid w:val="00AE2DD5"/>
    <w:rsid w:val="00AE3172"/>
    <w:rsid w:val="00AE383E"/>
    <w:rsid w:val="00AE66CC"/>
    <w:rsid w:val="00AE6A83"/>
    <w:rsid w:val="00AE6C4C"/>
    <w:rsid w:val="00AE757B"/>
    <w:rsid w:val="00AE7DF0"/>
    <w:rsid w:val="00AF0A06"/>
    <w:rsid w:val="00AF0C7B"/>
    <w:rsid w:val="00AF1E87"/>
    <w:rsid w:val="00AF37FD"/>
    <w:rsid w:val="00AF3B9F"/>
    <w:rsid w:val="00AF3F93"/>
    <w:rsid w:val="00AF4AD6"/>
    <w:rsid w:val="00AF528D"/>
    <w:rsid w:val="00AF79B1"/>
    <w:rsid w:val="00B011F1"/>
    <w:rsid w:val="00B0197E"/>
    <w:rsid w:val="00B0333D"/>
    <w:rsid w:val="00B034BC"/>
    <w:rsid w:val="00B04939"/>
    <w:rsid w:val="00B07347"/>
    <w:rsid w:val="00B0761F"/>
    <w:rsid w:val="00B079EB"/>
    <w:rsid w:val="00B11099"/>
    <w:rsid w:val="00B13466"/>
    <w:rsid w:val="00B17168"/>
    <w:rsid w:val="00B21A24"/>
    <w:rsid w:val="00B221A7"/>
    <w:rsid w:val="00B24677"/>
    <w:rsid w:val="00B24C1E"/>
    <w:rsid w:val="00B26D8E"/>
    <w:rsid w:val="00B331C1"/>
    <w:rsid w:val="00B35FF0"/>
    <w:rsid w:val="00B427A2"/>
    <w:rsid w:val="00B42963"/>
    <w:rsid w:val="00B50D9C"/>
    <w:rsid w:val="00B5145D"/>
    <w:rsid w:val="00B519F0"/>
    <w:rsid w:val="00B52B88"/>
    <w:rsid w:val="00B537AA"/>
    <w:rsid w:val="00B54C4B"/>
    <w:rsid w:val="00B54CD6"/>
    <w:rsid w:val="00B54D9B"/>
    <w:rsid w:val="00B55786"/>
    <w:rsid w:val="00B57C9B"/>
    <w:rsid w:val="00B60477"/>
    <w:rsid w:val="00B62067"/>
    <w:rsid w:val="00B63E8B"/>
    <w:rsid w:val="00B645FD"/>
    <w:rsid w:val="00B65368"/>
    <w:rsid w:val="00B65ADA"/>
    <w:rsid w:val="00B6677F"/>
    <w:rsid w:val="00B70194"/>
    <w:rsid w:val="00B718E3"/>
    <w:rsid w:val="00B726DA"/>
    <w:rsid w:val="00B74B92"/>
    <w:rsid w:val="00B74CA3"/>
    <w:rsid w:val="00B76B3C"/>
    <w:rsid w:val="00B7755E"/>
    <w:rsid w:val="00B82246"/>
    <w:rsid w:val="00B828BF"/>
    <w:rsid w:val="00B82C20"/>
    <w:rsid w:val="00B84462"/>
    <w:rsid w:val="00B84C95"/>
    <w:rsid w:val="00B868E7"/>
    <w:rsid w:val="00B878EB"/>
    <w:rsid w:val="00B92D5E"/>
    <w:rsid w:val="00B963AC"/>
    <w:rsid w:val="00B9711E"/>
    <w:rsid w:val="00BA3213"/>
    <w:rsid w:val="00BA3431"/>
    <w:rsid w:val="00BA639D"/>
    <w:rsid w:val="00BB0BFA"/>
    <w:rsid w:val="00BB2697"/>
    <w:rsid w:val="00BB3CE8"/>
    <w:rsid w:val="00BB53AF"/>
    <w:rsid w:val="00BB65F5"/>
    <w:rsid w:val="00BB6E49"/>
    <w:rsid w:val="00BC0B88"/>
    <w:rsid w:val="00BC12CF"/>
    <w:rsid w:val="00BC1717"/>
    <w:rsid w:val="00BC3153"/>
    <w:rsid w:val="00BC4F6D"/>
    <w:rsid w:val="00BC69A2"/>
    <w:rsid w:val="00BD354F"/>
    <w:rsid w:val="00BD4333"/>
    <w:rsid w:val="00BD6397"/>
    <w:rsid w:val="00BD6636"/>
    <w:rsid w:val="00BD7264"/>
    <w:rsid w:val="00BE1783"/>
    <w:rsid w:val="00BE1EC8"/>
    <w:rsid w:val="00BE2FC4"/>
    <w:rsid w:val="00BE4596"/>
    <w:rsid w:val="00BE4696"/>
    <w:rsid w:val="00BE5390"/>
    <w:rsid w:val="00BE5FC7"/>
    <w:rsid w:val="00BF0C8C"/>
    <w:rsid w:val="00BF0EA6"/>
    <w:rsid w:val="00BF11F7"/>
    <w:rsid w:val="00BF2737"/>
    <w:rsid w:val="00BF37FD"/>
    <w:rsid w:val="00BF40A6"/>
    <w:rsid w:val="00BF4EF4"/>
    <w:rsid w:val="00BF4FD1"/>
    <w:rsid w:val="00BF5070"/>
    <w:rsid w:val="00BF6049"/>
    <w:rsid w:val="00BF6CD1"/>
    <w:rsid w:val="00BF75C4"/>
    <w:rsid w:val="00C008A0"/>
    <w:rsid w:val="00C00A77"/>
    <w:rsid w:val="00C02C21"/>
    <w:rsid w:val="00C02D09"/>
    <w:rsid w:val="00C02F96"/>
    <w:rsid w:val="00C07A83"/>
    <w:rsid w:val="00C07B8E"/>
    <w:rsid w:val="00C117B0"/>
    <w:rsid w:val="00C11995"/>
    <w:rsid w:val="00C122C8"/>
    <w:rsid w:val="00C149A1"/>
    <w:rsid w:val="00C22025"/>
    <w:rsid w:val="00C22E7D"/>
    <w:rsid w:val="00C23306"/>
    <w:rsid w:val="00C24564"/>
    <w:rsid w:val="00C2462D"/>
    <w:rsid w:val="00C27424"/>
    <w:rsid w:val="00C27CAD"/>
    <w:rsid w:val="00C3084E"/>
    <w:rsid w:val="00C31B21"/>
    <w:rsid w:val="00C323DE"/>
    <w:rsid w:val="00C338A8"/>
    <w:rsid w:val="00C34CDE"/>
    <w:rsid w:val="00C35A8A"/>
    <w:rsid w:val="00C3603F"/>
    <w:rsid w:val="00C40726"/>
    <w:rsid w:val="00C42D8A"/>
    <w:rsid w:val="00C45559"/>
    <w:rsid w:val="00C45A8E"/>
    <w:rsid w:val="00C45E77"/>
    <w:rsid w:val="00C465AA"/>
    <w:rsid w:val="00C46923"/>
    <w:rsid w:val="00C46949"/>
    <w:rsid w:val="00C505BD"/>
    <w:rsid w:val="00C55506"/>
    <w:rsid w:val="00C557D3"/>
    <w:rsid w:val="00C558B6"/>
    <w:rsid w:val="00C55A6E"/>
    <w:rsid w:val="00C56D80"/>
    <w:rsid w:val="00C60A7C"/>
    <w:rsid w:val="00C60CA4"/>
    <w:rsid w:val="00C62DA2"/>
    <w:rsid w:val="00C63517"/>
    <w:rsid w:val="00C65B52"/>
    <w:rsid w:val="00C66AB7"/>
    <w:rsid w:val="00C672A4"/>
    <w:rsid w:val="00C67F01"/>
    <w:rsid w:val="00C71F32"/>
    <w:rsid w:val="00C72625"/>
    <w:rsid w:val="00C74100"/>
    <w:rsid w:val="00C747E2"/>
    <w:rsid w:val="00C75514"/>
    <w:rsid w:val="00C75E5A"/>
    <w:rsid w:val="00C80A91"/>
    <w:rsid w:val="00C81C78"/>
    <w:rsid w:val="00C84BEF"/>
    <w:rsid w:val="00C87696"/>
    <w:rsid w:val="00C9014C"/>
    <w:rsid w:val="00C91A16"/>
    <w:rsid w:val="00C929C8"/>
    <w:rsid w:val="00C93725"/>
    <w:rsid w:val="00C94A1F"/>
    <w:rsid w:val="00C94F75"/>
    <w:rsid w:val="00C950DF"/>
    <w:rsid w:val="00C95190"/>
    <w:rsid w:val="00C95667"/>
    <w:rsid w:val="00C9602B"/>
    <w:rsid w:val="00C964EF"/>
    <w:rsid w:val="00C967BE"/>
    <w:rsid w:val="00C96D81"/>
    <w:rsid w:val="00C979D6"/>
    <w:rsid w:val="00CA0165"/>
    <w:rsid w:val="00CA2D06"/>
    <w:rsid w:val="00CA3C5E"/>
    <w:rsid w:val="00CA4EB2"/>
    <w:rsid w:val="00CA51AB"/>
    <w:rsid w:val="00CA67D8"/>
    <w:rsid w:val="00CA6816"/>
    <w:rsid w:val="00CB4171"/>
    <w:rsid w:val="00CB479D"/>
    <w:rsid w:val="00CC2185"/>
    <w:rsid w:val="00CC2E39"/>
    <w:rsid w:val="00CC3382"/>
    <w:rsid w:val="00CC33ED"/>
    <w:rsid w:val="00CC45B9"/>
    <w:rsid w:val="00CC61D9"/>
    <w:rsid w:val="00CD0D95"/>
    <w:rsid w:val="00CD0DDE"/>
    <w:rsid w:val="00CD1591"/>
    <w:rsid w:val="00CD1727"/>
    <w:rsid w:val="00CD27EF"/>
    <w:rsid w:val="00CD3F35"/>
    <w:rsid w:val="00CD4037"/>
    <w:rsid w:val="00CD5A15"/>
    <w:rsid w:val="00CD6033"/>
    <w:rsid w:val="00CE2BAB"/>
    <w:rsid w:val="00CE487C"/>
    <w:rsid w:val="00CE525D"/>
    <w:rsid w:val="00CF04C7"/>
    <w:rsid w:val="00CF12B7"/>
    <w:rsid w:val="00CF2390"/>
    <w:rsid w:val="00CF23D6"/>
    <w:rsid w:val="00CF46A3"/>
    <w:rsid w:val="00CF5C65"/>
    <w:rsid w:val="00D01FBB"/>
    <w:rsid w:val="00D02DEB"/>
    <w:rsid w:val="00D02DF2"/>
    <w:rsid w:val="00D031C8"/>
    <w:rsid w:val="00D0348F"/>
    <w:rsid w:val="00D047EA"/>
    <w:rsid w:val="00D05DE1"/>
    <w:rsid w:val="00D06126"/>
    <w:rsid w:val="00D074E3"/>
    <w:rsid w:val="00D10880"/>
    <w:rsid w:val="00D10B8C"/>
    <w:rsid w:val="00D11647"/>
    <w:rsid w:val="00D12032"/>
    <w:rsid w:val="00D13175"/>
    <w:rsid w:val="00D16687"/>
    <w:rsid w:val="00D168A5"/>
    <w:rsid w:val="00D20D36"/>
    <w:rsid w:val="00D218D0"/>
    <w:rsid w:val="00D2258F"/>
    <w:rsid w:val="00D25E58"/>
    <w:rsid w:val="00D27DD4"/>
    <w:rsid w:val="00D3011F"/>
    <w:rsid w:val="00D30B84"/>
    <w:rsid w:val="00D313AC"/>
    <w:rsid w:val="00D32454"/>
    <w:rsid w:val="00D3311B"/>
    <w:rsid w:val="00D334C6"/>
    <w:rsid w:val="00D34353"/>
    <w:rsid w:val="00D34A86"/>
    <w:rsid w:val="00D36B5E"/>
    <w:rsid w:val="00D43B15"/>
    <w:rsid w:val="00D44164"/>
    <w:rsid w:val="00D459A8"/>
    <w:rsid w:val="00D45E33"/>
    <w:rsid w:val="00D46209"/>
    <w:rsid w:val="00D46F24"/>
    <w:rsid w:val="00D47F96"/>
    <w:rsid w:val="00D50324"/>
    <w:rsid w:val="00D5240D"/>
    <w:rsid w:val="00D535AB"/>
    <w:rsid w:val="00D53E24"/>
    <w:rsid w:val="00D54270"/>
    <w:rsid w:val="00D54D2A"/>
    <w:rsid w:val="00D5504F"/>
    <w:rsid w:val="00D56298"/>
    <w:rsid w:val="00D57855"/>
    <w:rsid w:val="00D6460C"/>
    <w:rsid w:val="00D6573B"/>
    <w:rsid w:val="00D67252"/>
    <w:rsid w:val="00D70621"/>
    <w:rsid w:val="00D747EB"/>
    <w:rsid w:val="00D77F94"/>
    <w:rsid w:val="00D812F3"/>
    <w:rsid w:val="00D820A8"/>
    <w:rsid w:val="00D822DA"/>
    <w:rsid w:val="00D82E6D"/>
    <w:rsid w:val="00D831FC"/>
    <w:rsid w:val="00D83982"/>
    <w:rsid w:val="00D839DE"/>
    <w:rsid w:val="00D8496B"/>
    <w:rsid w:val="00D84CC5"/>
    <w:rsid w:val="00D8581A"/>
    <w:rsid w:val="00D86A5A"/>
    <w:rsid w:val="00D9150B"/>
    <w:rsid w:val="00D927CE"/>
    <w:rsid w:val="00D94F4F"/>
    <w:rsid w:val="00D95D63"/>
    <w:rsid w:val="00D962AF"/>
    <w:rsid w:val="00DA08E3"/>
    <w:rsid w:val="00DA52DB"/>
    <w:rsid w:val="00DA6DCA"/>
    <w:rsid w:val="00DA77E1"/>
    <w:rsid w:val="00DB00CE"/>
    <w:rsid w:val="00DB16C5"/>
    <w:rsid w:val="00DB2354"/>
    <w:rsid w:val="00DB39FC"/>
    <w:rsid w:val="00DB48E4"/>
    <w:rsid w:val="00DB5A3D"/>
    <w:rsid w:val="00DB71B4"/>
    <w:rsid w:val="00DB799F"/>
    <w:rsid w:val="00DC0481"/>
    <w:rsid w:val="00DC2DA5"/>
    <w:rsid w:val="00DC3010"/>
    <w:rsid w:val="00DC326F"/>
    <w:rsid w:val="00DC3ED9"/>
    <w:rsid w:val="00DC68E5"/>
    <w:rsid w:val="00DD0F7F"/>
    <w:rsid w:val="00DD157E"/>
    <w:rsid w:val="00DD19DE"/>
    <w:rsid w:val="00DD1B2E"/>
    <w:rsid w:val="00DD1F4B"/>
    <w:rsid w:val="00DD37C9"/>
    <w:rsid w:val="00DD4532"/>
    <w:rsid w:val="00DD4DB2"/>
    <w:rsid w:val="00DD621C"/>
    <w:rsid w:val="00DD6A38"/>
    <w:rsid w:val="00DD7FE1"/>
    <w:rsid w:val="00DE17D6"/>
    <w:rsid w:val="00DE2A6C"/>
    <w:rsid w:val="00DE309A"/>
    <w:rsid w:val="00DE7C01"/>
    <w:rsid w:val="00DE7F80"/>
    <w:rsid w:val="00DF39D3"/>
    <w:rsid w:val="00DF45D7"/>
    <w:rsid w:val="00E00646"/>
    <w:rsid w:val="00E00B8B"/>
    <w:rsid w:val="00E01F43"/>
    <w:rsid w:val="00E02011"/>
    <w:rsid w:val="00E0552E"/>
    <w:rsid w:val="00E06F7D"/>
    <w:rsid w:val="00E07A1D"/>
    <w:rsid w:val="00E102D2"/>
    <w:rsid w:val="00E12826"/>
    <w:rsid w:val="00E13415"/>
    <w:rsid w:val="00E15B9D"/>
    <w:rsid w:val="00E200BB"/>
    <w:rsid w:val="00E219A4"/>
    <w:rsid w:val="00E23852"/>
    <w:rsid w:val="00E23CB4"/>
    <w:rsid w:val="00E24231"/>
    <w:rsid w:val="00E246EF"/>
    <w:rsid w:val="00E25EEE"/>
    <w:rsid w:val="00E25FF7"/>
    <w:rsid w:val="00E27A69"/>
    <w:rsid w:val="00E34047"/>
    <w:rsid w:val="00E34DAD"/>
    <w:rsid w:val="00E372FA"/>
    <w:rsid w:val="00E379F9"/>
    <w:rsid w:val="00E37CB6"/>
    <w:rsid w:val="00E41982"/>
    <w:rsid w:val="00E41C31"/>
    <w:rsid w:val="00E41D38"/>
    <w:rsid w:val="00E43447"/>
    <w:rsid w:val="00E4389B"/>
    <w:rsid w:val="00E43C9F"/>
    <w:rsid w:val="00E4517B"/>
    <w:rsid w:val="00E45E6E"/>
    <w:rsid w:val="00E4633F"/>
    <w:rsid w:val="00E47307"/>
    <w:rsid w:val="00E47F90"/>
    <w:rsid w:val="00E520B3"/>
    <w:rsid w:val="00E526BF"/>
    <w:rsid w:val="00E5382D"/>
    <w:rsid w:val="00E54534"/>
    <w:rsid w:val="00E577F6"/>
    <w:rsid w:val="00E5791C"/>
    <w:rsid w:val="00E57971"/>
    <w:rsid w:val="00E60314"/>
    <w:rsid w:val="00E60C6D"/>
    <w:rsid w:val="00E610B5"/>
    <w:rsid w:val="00E61A57"/>
    <w:rsid w:val="00E637B4"/>
    <w:rsid w:val="00E63DEC"/>
    <w:rsid w:val="00E66A24"/>
    <w:rsid w:val="00E67A09"/>
    <w:rsid w:val="00E67D78"/>
    <w:rsid w:val="00E71EE1"/>
    <w:rsid w:val="00E72788"/>
    <w:rsid w:val="00E72B8B"/>
    <w:rsid w:val="00E735DA"/>
    <w:rsid w:val="00E736E4"/>
    <w:rsid w:val="00E73735"/>
    <w:rsid w:val="00E75262"/>
    <w:rsid w:val="00E761FA"/>
    <w:rsid w:val="00E76269"/>
    <w:rsid w:val="00E76D6C"/>
    <w:rsid w:val="00E77655"/>
    <w:rsid w:val="00E808BD"/>
    <w:rsid w:val="00E81901"/>
    <w:rsid w:val="00E81953"/>
    <w:rsid w:val="00E8236B"/>
    <w:rsid w:val="00E841FF"/>
    <w:rsid w:val="00E8504B"/>
    <w:rsid w:val="00E85228"/>
    <w:rsid w:val="00E86E64"/>
    <w:rsid w:val="00E902DB"/>
    <w:rsid w:val="00E91AC5"/>
    <w:rsid w:val="00E9212E"/>
    <w:rsid w:val="00E93C4E"/>
    <w:rsid w:val="00E94997"/>
    <w:rsid w:val="00E96518"/>
    <w:rsid w:val="00EA0718"/>
    <w:rsid w:val="00EA2EAD"/>
    <w:rsid w:val="00EA390D"/>
    <w:rsid w:val="00EA5738"/>
    <w:rsid w:val="00EA660E"/>
    <w:rsid w:val="00EA6C77"/>
    <w:rsid w:val="00EA7804"/>
    <w:rsid w:val="00EB0150"/>
    <w:rsid w:val="00EB3FD7"/>
    <w:rsid w:val="00EB4D34"/>
    <w:rsid w:val="00EB735D"/>
    <w:rsid w:val="00EC1294"/>
    <w:rsid w:val="00EC2BC0"/>
    <w:rsid w:val="00EC3066"/>
    <w:rsid w:val="00EC3463"/>
    <w:rsid w:val="00EC35AD"/>
    <w:rsid w:val="00EC5F3E"/>
    <w:rsid w:val="00EC61DC"/>
    <w:rsid w:val="00ED15F5"/>
    <w:rsid w:val="00ED1AB8"/>
    <w:rsid w:val="00ED1BA8"/>
    <w:rsid w:val="00ED1EA9"/>
    <w:rsid w:val="00ED2BF2"/>
    <w:rsid w:val="00ED3230"/>
    <w:rsid w:val="00ED3244"/>
    <w:rsid w:val="00ED3860"/>
    <w:rsid w:val="00ED49BD"/>
    <w:rsid w:val="00ED49E5"/>
    <w:rsid w:val="00ED4F57"/>
    <w:rsid w:val="00ED5AB3"/>
    <w:rsid w:val="00ED7BE3"/>
    <w:rsid w:val="00EE132A"/>
    <w:rsid w:val="00EE17CB"/>
    <w:rsid w:val="00EE1BA2"/>
    <w:rsid w:val="00EE342C"/>
    <w:rsid w:val="00EE378B"/>
    <w:rsid w:val="00EE6466"/>
    <w:rsid w:val="00EF071C"/>
    <w:rsid w:val="00EF0DCE"/>
    <w:rsid w:val="00EF392E"/>
    <w:rsid w:val="00EF4424"/>
    <w:rsid w:val="00EF69E3"/>
    <w:rsid w:val="00EF7410"/>
    <w:rsid w:val="00EF7587"/>
    <w:rsid w:val="00EF76AE"/>
    <w:rsid w:val="00EF7E74"/>
    <w:rsid w:val="00F00519"/>
    <w:rsid w:val="00F01498"/>
    <w:rsid w:val="00F040AA"/>
    <w:rsid w:val="00F05C74"/>
    <w:rsid w:val="00F06013"/>
    <w:rsid w:val="00F102FD"/>
    <w:rsid w:val="00F11C15"/>
    <w:rsid w:val="00F147D1"/>
    <w:rsid w:val="00F15E6A"/>
    <w:rsid w:val="00F16802"/>
    <w:rsid w:val="00F17B82"/>
    <w:rsid w:val="00F209E7"/>
    <w:rsid w:val="00F232C3"/>
    <w:rsid w:val="00F23CAF"/>
    <w:rsid w:val="00F2413F"/>
    <w:rsid w:val="00F242C2"/>
    <w:rsid w:val="00F25F8D"/>
    <w:rsid w:val="00F267D6"/>
    <w:rsid w:val="00F30441"/>
    <w:rsid w:val="00F326AE"/>
    <w:rsid w:val="00F32969"/>
    <w:rsid w:val="00F32FCB"/>
    <w:rsid w:val="00F33B8D"/>
    <w:rsid w:val="00F34009"/>
    <w:rsid w:val="00F34969"/>
    <w:rsid w:val="00F35651"/>
    <w:rsid w:val="00F35DB3"/>
    <w:rsid w:val="00F36265"/>
    <w:rsid w:val="00F369DA"/>
    <w:rsid w:val="00F37773"/>
    <w:rsid w:val="00F37E04"/>
    <w:rsid w:val="00F37FFA"/>
    <w:rsid w:val="00F41A90"/>
    <w:rsid w:val="00F43599"/>
    <w:rsid w:val="00F43859"/>
    <w:rsid w:val="00F43F5F"/>
    <w:rsid w:val="00F43F8B"/>
    <w:rsid w:val="00F44048"/>
    <w:rsid w:val="00F450C4"/>
    <w:rsid w:val="00F47D8D"/>
    <w:rsid w:val="00F50595"/>
    <w:rsid w:val="00F522F2"/>
    <w:rsid w:val="00F5346F"/>
    <w:rsid w:val="00F54163"/>
    <w:rsid w:val="00F54AA0"/>
    <w:rsid w:val="00F54AA7"/>
    <w:rsid w:val="00F5793E"/>
    <w:rsid w:val="00F612E4"/>
    <w:rsid w:val="00F63AF8"/>
    <w:rsid w:val="00F63C89"/>
    <w:rsid w:val="00F65FB7"/>
    <w:rsid w:val="00F661E1"/>
    <w:rsid w:val="00F66826"/>
    <w:rsid w:val="00F67867"/>
    <w:rsid w:val="00F718A3"/>
    <w:rsid w:val="00F73639"/>
    <w:rsid w:val="00F736E1"/>
    <w:rsid w:val="00F73868"/>
    <w:rsid w:val="00F73964"/>
    <w:rsid w:val="00F73F18"/>
    <w:rsid w:val="00F73FDD"/>
    <w:rsid w:val="00F74C17"/>
    <w:rsid w:val="00F75F91"/>
    <w:rsid w:val="00F7665E"/>
    <w:rsid w:val="00F76E50"/>
    <w:rsid w:val="00F77209"/>
    <w:rsid w:val="00F77553"/>
    <w:rsid w:val="00F77BCF"/>
    <w:rsid w:val="00F80F95"/>
    <w:rsid w:val="00F84CDD"/>
    <w:rsid w:val="00F87467"/>
    <w:rsid w:val="00F90DDE"/>
    <w:rsid w:val="00F93089"/>
    <w:rsid w:val="00F94C84"/>
    <w:rsid w:val="00F96C77"/>
    <w:rsid w:val="00F96D42"/>
    <w:rsid w:val="00FA1A77"/>
    <w:rsid w:val="00FA1DE8"/>
    <w:rsid w:val="00FA329C"/>
    <w:rsid w:val="00FA6DD7"/>
    <w:rsid w:val="00FA714E"/>
    <w:rsid w:val="00FA7833"/>
    <w:rsid w:val="00FA7EE4"/>
    <w:rsid w:val="00FB449C"/>
    <w:rsid w:val="00FB5952"/>
    <w:rsid w:val="00FB7910"/>
    <w:rsid w:val="00FC1AC8"/>
    <w:rsid w:val="00FC3AEC"/>
    <w:rsid w:val="00FC4812"/>
    <w:rsid w:val="00FC5195"/>
    <w:rsid w:val="00FC5A8D"/>
    <w:rsid w:val="00FC60A4"/>
    <w:rsid w:val="00FD19F2"/>
    <w:rsid w:val="00FD1B0C"/>
    <w:rsid w:val="00FD3890"/>
    <w:rsid w:val="00FD729C"/>
    <w:rsid w:val="00FE0DD2"/>
    <w:rsid w:val="00FE1BCA"/>
    <w:rsid w:val="00FE299E"/>
    <w:rsid w:val="00FE337C"/>
    <w:rsid w:val="00FE543B"/>
    <w:rsid w:val="00FE58FD"/>
    <w:rsid w:val="00FE6DBA"/>
    <w:rsid w:val="00FF1DAD"/>
    <w:rsid w:val="00FF38C4"/>
    <w:rsid w:val="00FF4480"/>
    <w:rsid w:val="00FF4DF3"/>
    <w:rsid w:val="00FF56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0F6A7B33"/>
  <w15:docId w15:val="{BC422036-9B30-4372-963B-D115309AD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71D6C"/>
    <w:pPr>
      <w:keepNext/>
      <w:keepLines/>
      <w:spacing w:before="240" w:after="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A71D6C"/>
    <w:pPr>
      <w:keepNext/>
      <w:keepLines/>
      <w:spacing w:before="200" w:after="0"/>
      <w:jc w:val="center"/>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A71D6C"/>
    <w:pPr>
      <w:keepNext/>
      <w:keepLines/>
      <w:spacing w:before="200" w:after="0"/>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335D73"/>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335D73"/>
    <w:pPr>
      <w:keepNext/>
      <w:keepLines/>
      <w:spacing w:before="200" w:after="0"/>
      <w:outlineLvl w:val="4"/>
    </w:pPr>
    <w:rPr>
      <w:rFonts w:ascii="Times New Roman" w:eastAsiaTheme="majorEastAsia" w:hAnsi="Times New Roman"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1D6C"/>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A71D6C"/>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A71D6C"/>
    <w:rPr>
      <w:rFonts w:ascii="Times New Roman" w:eastAsiaTheme="majorEastAsia" w:hAnsi="Times New Roman" w:cstheme="majorBidi"/>
      <w:b/>
      <w:bCs/>
      <w:sz w:val="24"/>
    </w:rPr>
  </w:style>
  <w:style w:type="paragraph" w:styleId="ListParagraph">
    <w:name w:val="List Paragraph"/>
    <w:basedOn w:val="Normal"/>
    <w:uiPriority w:val="34"/>
    <w:qFormat/>
    <w:rsid w:val="00FD0AE5"/>
    <w:pPr>
      <w:spacing w:after="200" w:line="276" w:lineRule="auto"/>
      <w:ind w:left="720"/>
      <w:contextualSpacing/>
    </w:pPr>
    <w:rPr>
      <w:lang w:val="en-US"/>
    </w:rPr>
  </w:style>
  <w:style w:type="paragraph" w:styleId="TOC1">
    <w:name w:val="toc 1"/>
    <w:basedOn w:val="Normal"/>
    <w:next w:val="Normal"/>
    <w:autoRedefine/>
    <w:uiPriority w:val="39"/>
    <w:unhideWhenUsed/>
    <w:rsid w:val="003B6E64"/>
    <w:pPr>
      <w:spacing w:after="100" w:line="276" w:lineRule="auto"/>
    </w:pPr>
    <w:rPr>
      <w:rFonts w:ascii="Calibri" w:eastAsia="Times New Roman" w:hAnsi="Calibri" w:cs="Times New Roman"/>
      <w:lang w:val="en-US"/>
    </w:rPr>
  </w:style>
  <w:style w:type="paragraph" w:styleId="TOCHeading">
    <w:name w:val="TOC Heading"/>
    <w:basedOn w:val="Heading1"/>
    <w:next w:val="Normal"/>
    <w:uiPriority w:val="39"/>
    <w:unhideWhenUsed/>
    <w:qFormat/>
    <w:rsid w:val="003B6E64"/>
    <w:pPr>
      <w:spacing w:before="480" w:line="276" w:lineRule="auto"/>
      <w:outlineLvl w:val="9"/>
    </w:pPr>
    <w:rPr>
      <w:rFonts w:ascii="Cambria" w:eastAsia="Times New Roman" w:hAnsi="Cambria" w:cs="Times New Roman"/>
      <w:b w:val="0"/>
      <w:bCs/>
      <w:color w:val="365F91"/>
      <w:sz w:val="28"/>
      <w:szCs w:val="28"/>
    </w:rPr>
  </w:style>
  <w:style w:type="paragraph" w:styleId="CommentText">
    <w:name w:val="annotation text"/>
    <w:basedOn w:val="Normal"/>
    <w:link w:val="CommentTextChar"/>
    <w:uiPriority w:val="99"/>
    <w:unhideWhenUsed/>
    <w:rsid w:val="005E456F"/>
    <w:pPr>
      <w:spacing w:after="200" w:line="240" w:lineRule="auto"/>
    </w:pPr>
    <w:rPr>
      <w:sz w:val="20"/>
      <w:szCs w:val="20"/>
      <w:lang w:val="en-US"/>
    </w:rPr>
  </w:style>
  <w:style w:type="character" w:customStyle="1" w:styleId="CommentTextChar">
    <w:name w:val="Comment Text Char"/>
    <w:basedOn w:val="DefaultParagraphFont"/>
    <w:link w:val="CommentText"/>
    <w:uiPriority w:val="99"/>
    <w:rsid w:val="005E456F"/>
    <w:rPr>
      <w:sz w:val="20"/>
      <w:szCs w:val="20"/>
      <w:lang w:val="en-US"/>
    </w:rPr>
  </w:style>
  <w:style w:type="table" w:styleId="TableGrid">
    <w:name w:val="Table Grid"/>
    <w:basedOn w:val="TableNormal"/>
    <w:uiPriority w:val="39"/>
    <w:rsid w:val="007E7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E7FA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36A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6AA7"/>
  </w:style>
  <w:style w:type="paragraph" w:styleId="Footer">
    <w:name w:val="footer"/>
    <w:basedOn w:val="Normal"/>
    <w:link w:val="FooterChar"/>
    <w:uiPriority w:val="99"/>
    <w:unhideWhenUsed/>
    <w:rsid w:val="00236A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6AA7"/>
  </w:style>
  <w:style w:type="character" w:styleId="CommentReference">
    <w:name w:val="annotation reference"/>
    <w:basedOn w:val="DefaultParagraphFont"/>
    <w:uiPriority w:val="99"/>
    <w:rsid w:val="00805BCE"/>
    <w:rPr>
      <w:sz w:val="16"/>
      <w:szCs w:val="16"/>
    </w:rPr>
  </w:style>
  <w:style w:type="paragraph" w:styleId="BalloonText">
    <w:name w:val="Balloon Text"/>
    <w:basedOn w:val="Normal"/>
    <w:link w:val="BalloonTextChar"/>
    <w:uiPriority w:val="99"/>
    <w:semiHidden/>
    <w:unhideWhenUsed/>
    <w:rsid w:val="008E37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37DB"/>
    <w:rPr>
      <w:rFonts w:ascii="Segoe UI" w:hAnsi="Segoe UI" w:cs="Segoe UI"/>
      <w:sz w:val="18"/>
      <w:szCs w:val="18"/>
    </w:rPr>
  </w:style>
  <w:style w:type="paragraph" w:customStyle="1" w:styleId="Pa17">
    <w:name w:val="Pa17"/>
    <w:basedOn w:val="Normal"/>
    <w:next w:val="Normal"/>
    <w:uiPriority w:val="99"/>
    <w:rsid w:val="00A71D6C"/>
    <w:pPr>
      <w:autoSpaceDE w:val="0"/>
      <w:autoSpaceDN w:val="0"/>
      <w:adjustRightInd w:val="0"/>
      <w:spacing w:after="0" w:line="200" w:lineRule="atLeast"/>
    </w:pPr>
    <w:rPr>
      <w:rFonts w:ascii="Lucida Sans" w:hAnsi="Lucida Sans"/>
      <w:sz w:val="24"/>
      <w:szCs w:val="24"/>
    </w:rPr>
  </w:style>
  <w:style w:type="paragraph" w:customStyle="1" w:styleId="Pa28">
    <w:name w:val="Pa28"/>
    <w:basedOn w:val="Normal"/>
    <w:next w:val="Normal"/>
    <w:uiPriority w:val="99"/>
    <w:rsid w:val="00A71D6C"/>
    <w:pPr>
      <w:autoSpaceDE w:val="0"/>
      <w:autoSpaceDN w:val="0"/>
      <w:adjustRightInd w:val="0"/>
      <w:spacing w:after="0" w:line="200" w:lineRule="atLeast"/>
    </w:pPr>
    <w:rPr>
      <w:rFonts w:ascii="Lucida Sans" w:hAnsi="Lucida Sans"/>
      <w:sz w:val="24"/>
      <w:szCs w:val="24"/>
    </w:rPr>
  </w:style>
  <w:style w:type="paragraph" w:styleId="NoSpacing">
    <w:name w:val="No Spacing"/>
    <w:link w:val="NoSpacingChar"/>
    <w:uiPriority w:val="1"/>
    <w:qFormat/>
    <w:rsid w:val="0037710F"/>
    <w:pPr>
      <w:spacing w:after="0" w:line="240" w:lineRule="auto"/>
    </w:pPr>
  </w:style>
  <w:style w:type="character" w:customStyle="1" w:styleId="NoSpacingChar">
    <w:name w:val="No Spacing Char"/>
    <w:link w:val="NoSpacing"/>
    <w:uiPriority w:val="1"/>
    <w:locked/>
    <w:rsid w:val="00E67D78"/>
  </w:style>
  <w:style w:type="paragraph" w:styleId="TOC2">
    <w:name w:val="toc 2"/>
    <w:basedOn w:val="Normal"/>
    <w:next w:val="Normal"/>
    <w:autoRedefine/>
    <w:uiPriority w:val="39"/>
    <w:unhideWhenUsed/>
    <w:rsid w:val="0037710F"/>
    <w:pPr>
      <w:spacing w:after="100"/>
      <w:ind w:left="220"/>
    </w:pPr>
  </w:style>
  <w:style w:type="paragraph" w:styleId="TOC3">
    <w:name w:val="toc 3"/>
    <w:basedOn w:val="Normal"/>
    <w:next w:val="Normal"/>
    <w:autoRedefine/>
    <w:uiPriority w:val="39"/>
    <w:unhideWhenUsed/>
    <w:rsid w:val="0037710F"/>
    <w:pPr>
      <w:spacing w:after="100"/>
      <w:ind w:left="440"/>
    </w:pPr>
  </w:style>
  <w:style w:type="character" w:styleId="Hyperlink">
    <w:name w:val="Hyperlink"/>
    <w:basedOn w:val="DefaultParagraphFont"/>
    <w:uiPriority w:val="99"/>
    <w:unhideWhenUsed/>
    <w:rsid w:val="0037710F"/>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7A79E4"/>
    <w:pPr>
      <w:spacing w:after="160"/>
    </w:pPr>
    <w:rPr>
      <w:b/>
      <w:bCs/>
      <w:lang w:val="en-GB"/>
    </w:rPr>
  </w:style>
  <w:style w:type="character" w:customStyle="1" w:styleId="CommentSubjectChar">
    <w:name w:val="Comment Subject Char"/>
    <w:basedOn w:val="CommentTextChar"/>
    <w:link w:val="CommentSubject"/>
    <w:uiPriority w:val="99"/>
    <w:semiHidden/>
    <w:rsid w:val="007A79E4"/>
    <w:rPr>
      <w:b/>
      <w:bCs/>
      <w:sz w:val="20"/>
      <w:szCs w:val="20"/>
      <w:lang w:val="en-US"/>
    </w:rPr>
  </w:style>
  <w:style w:type="paragraph" w:styleId="Caption">
    <w:name w:val="caption"/>
    <w:basedOn w:val="Normal"/>
    <w:next w:val="Normal"/>
    <w:uiPriority w:val="35"/>
    <w:unhideWhenUsed/>
    <w:qFormat/>
    <w:rsid w:val="00791179"/>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185385"/>
    <w:pPr>
      <w:spacing w:after="0"/>
    </w:pPr>
  </w:style>
  <w:style w:type="paragraph" w:styleId="TOC4">
    <w:name w:val="toc 4"/>
    <w:basedOn w:val="Normal"/>
    <w:next w:val="Normal"/>
    <w:autoRedefine/>
    <w:uiPriority w:val="39"/>
    <w:unhideWhenUsed/>
    <w:rsid w:val="00AE7DF0"/>
    <w:pPr>
      <w:spacing w:after="100"/>
      <w:ind w:left="660"/>
    </w:pPr>
    <w:rPr>
      <w:rFonts w:eastAsiaTheme="minorEastAsia"/>
      <w:lang w:val="en-US"/>
    </w:rPr>
  </w:style>
  <w:style w:type="paragraph" w:styleId="TOC5">
    <w:name w:val="toc 5"/>
    <w:basedOn w:val="Normal"/>
    <w:next w:val="Normal"/>
    <w:autoRedefine/>
    <w:uiPriority w:val="39"/>
    <w:unhideWhenUsed/>
    <w:rsid w:val="00AE7DF0"/>
    <w:pPr>
      <w:spacing w:after="100"/>
      <w:ind w:left="880"/>
    </w:pPr>
    <w:rPr>
      <w:rFonts w:eastAsiaTheme="minorEastAsia"/>
      <w:lang w:val="en-US"/>
    </w:rPr>
  </w:style>
  <w:style w:type="paragraph" w:styleId="TOC6">
    <w:name w:val="toc 6"/>
    <w:basedOn w:val="Normal"/>
    <w:next w:val="Normal"/>
    <w:autoRedefine/>
    <w:uiPriority w:val="39"/>
    <w:unhideWhenUsed/>
    <w:rsid w:val="00AE7DF0"/>
    <w:pPr>
      <w:spacing w:after="100"/>
      <w:ind w:left="1100"/>
    </w:pPr>
    <w:rPr>
      <w:rFonts w:eastAsiaTheme="minorEastAsia"/>
      <w:lang w:val="en-US"/>
    </w:rPr>
  </w:style>
  <w:style w:type="paragraph" w:styleId="TOC7">
    <w:name w:val="toc 7"/>
    <w:basedOn w:val="Normal"/>
    <w:next w:val="Normal"/>
    <w:autoRedefine/>
    <w:uiPriority w:val="39"/>
    <w:unhideWhenUsed/>
    <w:rsid w:val="00AE7DF0"/>
    <w:pPr>
      <w:spacing w:after="100"/>
      <w:ind w:left="1320"/>
    </w:pPr>
    <w:rPr>
      <w:rFonts w:eastAsiaTheme="minorEastAsia"/>
      <w:lang w:val="en-US"/>
    </w:rPr>
  </w:style>
  <w:style w:type="paragraph" w:styleId="TOC8">
    <w:name w:val="toc 8"/>
    <w:basedOn w:val="Normal"/>
    <w:next w:val="Normal"/>
    <w:autoRedefine/>
    <w:uiPriority w:val="39"/>
    <w:unhideWhenUsed/>
    <w:rsid w:val="00AE7DF0"/>
    <w:pPr>
      <w:spacing w:after="100"/>
      <w:ind w:left="1540"/>
    </w:pPr>
    <w:rPr>
      <w:rFonts w:eastAsiaTheme="minorEastAsia"/>
      <w:lang w:val="en-US"/>
    </w:rPr>
  </w:style>
  <w:style w:type="paragraph" w:styleId="TOC9">
    <w:name w:val="toc 9"/>
    <w:basedOn w:val="Normal"/>
    <w:next w:val="Normal"/>
    <w:autoRedefine/>
    <w:uiPriority w:val="39"/>
    <w:unhideWhenUsed/>
    <w:rsid w:val="00AE7DF0"/>
    <w:pPr>
      <w:spacing w:after="100"/>
      <w:ind w:left="1760"/>
    </w:pPr>
    <w:rPr>
      <w:rFonts w:eastAsiaTheme="minorEastAsia"/>
      <w:lang w:val="en-US"/>
    </w:rPr>
  </w:style>
  <w:style w:type="character" w:customStyle="1" w:styleId="UnresolvedMention1">
    <w:name w:val="Unresolved Mention1"/>
    <w:basedOn w:val="DefaultParagraphFont"/>
    <w:uiPriority w:val="99"/>
    <w:semiHidden/>
    <w:unhideWhenUsed/>
    <w:rsid w:val="00AE7DF0"/>
    <w:rPr>
      <w:color w:val="808080"/>
      <w:shd w:val="clear" w:color="auto" w:fill="E6E6E6"/>
    </w:rPr>
  </w:style>
  <w:style w:type="character" w:customStyle="1" w:styleId="UnresolvedMention2">
    <w:name w:val="Unresolved Mention2"/>
    <w:basedOn w:val="DefaultParagraphFont"/>
    <w:uiPriority w:val="99"/>
    <w:semiHidden/>
    <w:unhideWhenUsed/>
    <w:rsid w:val="00A34586"/>
    <w:rPr>
      <w:color w:val="808080"/>
      <w:shd w:val="clear" w:color="auto" w:fill="E6E6E6"/>
    </w:rPr>
  </w:style>
  <w:style w:type="character" w:customStyle="1" w:styleId="Heading4Char">
    <w:name w:val="Heading 4 Char"/>
    <w:basedOn w:val="DefaultParagraphFont"/>
    <w:link w:val="Heading4"/>
    <w:uiPriority w:val="9"/>
    <w:rsid w:val="00335D73"/>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rsid w:val="00335D73"/>
    <w:rPr>
      <w:rFonts w:ascii="Times New Roman" w:eastAsiaTheme="majorEastAsia" w:hAnsi="Times New Roman" w:cstheme="majorBidi"/>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02915">
      <w:bodyDiv w:val="1"/>
      <w:marLeft w:val="0"/>
      <w:marRight w:val="0"/>
      <w:marTop w:val="0"/>
      <w:marBottom w:val="0"/>
      <w:divBdr>
        <w:top w:val="none" w:sz="0" w:space="0" w:color="auto"/>
        <w:left w:val="none" w:sz="0" w:space="0" w:color="auto"/>
        <w:bottom w:val="none" w:sz="0" w:space="0" w:color="auto"/>
        <w:right w:val="none" w:sz="0" w:space="0" w:color="auto"/>
      </w:divBdr>
    </w:div>
    <w:div w:id="32703371">
      <w:bodyDiv w:val="1"/>
      <w:marLeft w:val="0"/>
      <w:marRight w:val="0"/>
      <w:marTop w:val="0"/>
      <w:marBottom w:val="0"/>
      <w:divBdr>
        <w:top w:val="none" w:sz="0" w:space="0" w:color="auto"/>
        <w:left w:val="none" w:sz="0" w:space="0" w:color="auto"/>
        <w:bottom w:val="none" w:sz="0" w:space="0" w:color="auto"/>
        <w:right w:val="none" w:sz="0" w:space="0" w:color="auto"/>
      </w:divBdr>
    </w:div>
    <w:div w:id="164174718">
      <w:bodyDiv w:val="1"/>
      <w:marLeft w:val="0"/>
      <w:marRight w:val="0"/>
      <w:marTop w:val="0"/>
      <w:marBottom w:val="0"/>
      <w:divBdr>
        <w:top w:val="none" w:sz="0" w:space="0" w:color="auto"/>
        <w:left w:val="none" w:sz="0" w:space="0" w:color="auto"/>
        <w:bottom w:val="none" w:sz="0" w:space="0" w:color="auto"/>
        <w:right w:val="none" w:sz="0" w:space="0" w:color="auto"/>
      </w:divBdr>
    </w:div>
    <w:div w:id="297533651">
      <w:bodyDiv w:val="1"/>
      <w:marLeft w:val="0"/>
      <w:marRight w:val="0"/>
      <w:marTop w:val="0"/>
      <w:marBottom w:val="0"/>
      <w:divBdr>
        <w:top w:val="none" w:sz="0" w:space="0" w:color="auto"/>
        <w:left w:val="none" w:sz="0" w:space="0" w:color="auto"/>
        <w:bottom w:val="none" w:sz="0" w:space="0" w:color="auto"/>
        <w:right w:val="none" w:sz="0" w:space="0" w:color="auto"/>
      </w:divBdr>
    </w:div>
    <w:div w:id="358898409">
      <w:bodyDiv w:val="1"/>
      <w:marLeft w:val="0"/>
      <w:marRight w:val="0"/>
      <w:marTop w:val="0"/>
      <w:marBottom w:val="0"/>
      <w:divBdr>
        <w:top w:val="none" w:sz="0" w:space="0" w:color="auto"/>
        <w:left w:val="none" w:sz="0" w:space="0" w:color="auto"/>
        <w:bottom w:val="none" w:sz="0" w:space="0" w:color="auto"/>
        <w:right w:val="none" w:sz="0" w:space="0" w:color="auto"/>
      </w:divBdr>
    </w:div>
    <w:div w:id="362362596">
      <w:bodyDiv w:val="1"/>
      <w:marLeft w:val="0"/>
      <w:marRight w:val="0"/>
      <w:marTop w:val="0"/>
      <w:marBottom w:val="0"/>
      <w:divBdr>
        <w:top w:val="none" w:sz="0" w:space="0" w:color="auto"/>
        <w:left w:val="none" w:sz="0" w:space="0" w:color="auto"/>
        <w:bottom w:val="none" w:sz="0" w:space="0" w:color="auto"/>
        <w:right w:val="none" w:sz="0" w:space="0" w:color="auto"/>
      </w:divBdr>
    </w:div>
    <w:div w:id="442381770">
      <w:bodyDiv w:val="1"/>
      <w:marLeft w:val="0"/>
      <w:marRight w:val="0"/>
      <w:marTop w:val="0"/>
      <w:marBottom w:val="0"/>
      <w:divBdr>
        <w:top w:val="none" w:sz="0" w:space="0" w:color="auto"/>
        <w:left w:val="none" w:sz="0" w:space="0" w:color="auto"/>
        <w:bottom w:val="none" w:sz="0" w:space="0" w:color="auto"/>
        <w:right w:val="none" w:sz="0" w:space="0" w:color="auto"/>
      </w:divBdr>
    </w:div>
    <w:div w:id="465707371">
      <w:bodyDiv w:val="1"/>
      <w:marLeft w:val="0"/>
      <w:marRight w:val="0"/>
      <w:marTop w:val="0"/>
      <w:marBottom w:val="0"/>
      <w:divBdr>
        <w:top w:val="none" w:sz="0" w:space="0" w:color="auto"/>
        <w:left w:val="none" w:sz="0" w:space="0" w:color="auto"/>
        <w:bottom w:val="none" w:sz="0" w:space="0" w:color="auto"/>
        <w:right w:val="none" w:sz="0" w:space="0" w:color="auto"/>
      </w:divBdr>
    </w:div>
    <w:div w:id="479926162">
      <w:bodyDiv w:val="1"/>
      <w:marLeft w:val="0"/>
      <w:marRight w:val="0"/>
      <w:marTop w:val="0"/>
      <w:marBottom w:val="0"/>
      <w:divBdr>
        <w:top w:val="none" w:sz="0" w:space="0" w:color="auto"/>
        <w:left w:val="none" w:sz="0" w:space="0" w:color="auto"/>
        <w:bottom w:val="none" w:sz="0" w:space="0" w:color="auto"/>
        <w:right w:val="none" w:sz="0" w:space="0" w:color="auto"/>
      </w:divBdr>
    </w:div>
    <w:div w:id="706027280">
      <w:bodyDiv w:val="1"/>
      <w:marLeft w:val="0"/>
      <w:marRight w:val="0"/>
      <w:marTop w:val="0"/>
      <w:marBottom w:val="0"/>
      <w:divBdr>
        <w:top w:val="none" w:sz="0" w:space="0" w:color="auto"/>
        <w:left w:val="none" w:sz="0" w:space="0" w:color="auto"/>
        <w:bottom w:val="none" w:sz="0" w:space="0" w:color="auto"/>
        <w:right w:val="none" w:sz="0" w:space="0" w:color="auto"/>
      </w:divBdr>
    </w:div>
    <w:div w:id="742752155">
      <w:bodyDiv w:val="1"/>
      <w:marLeft w:val="0"/>
      <w:marRight w:val="0"/>
      <w:marTop w:val="0"/>
      <w:marBottom w:val="0"/>
      <w:divBdr>
        <w:top w:val="none" w:sz="0" w:space="0" w:color="auto"/>
        <w:left w:val="none" w:sz="0" w:space="0" w:color="auto"/>
        <w:bottom w:val="none" w:sz="0" w:space="0" w:color="auto"/>
        <w:right w:val="none" w:sz="0" w:space="0" w:color="auto"/>
      </w:divBdr>
    </w:div>
    <w:div w:id="785737211">
      <w:bodyDiv w:val="1"/>
      <w:marLeft w:val="0"/>
      <w:marRight w:val="0"/>
      <w:marTop w:val="0"/>
      <w:marBottom w:val="0"/>
      <w:divBdr>
        <w:top w:val="none" w:sz="0" w:space="0" w:color="auto"/>
        <w:left w:val="none" w:sz="0" w:space="0" w:color="auto"/>
        <w:bottom w:val="none" w:sz="0" w:space="0" w:color="auto"/>
        <w:right w:val="none" w:sz="0" w:space="0" w:color="auto"/>
      </w:divBdr>
    </w:div>
    <w:div w:id="879584428">
      <w:bodyDiv w:val="1"/>
      <w:marLeft w:val="0"/>
      <w:marRight w:val="0"/>
      <w:marTop w:val="0"/>
      <w:marBottom w:val="0"/>
      <w:divBdr>
        <w:top w:val="none" w:sz="0" w:space="0" w:color="auto"/>
        <w:left w:val="none" w:sz="0" w:space="0" w:color="auto"/>
        <w:bottom w:val="none" w:sz="0" w:space="0" w:color="auto"/>
        <w:right w:val="none" w:sz="0" w:space="0" w:color="auto"/>
      </w:divBdr>
    </w:div>
    <w:div w:id="994454790">
      <w:bodyDiv w:val="1"/>
      <w:marLeft w:val="0"/>
      <w:marRight w:val="0"/>
      <w:marTop w:val="0"/>
      <w:marBottom w:val="0"/>
      <w:divBdr>
        <w:top w:val="none" w:sz="0" w:space="0" w:color="auto"/>
        <w:left w:val="none" w:sz="0" w:space="0" w:color="auto"/>
        <w:bottom w:val="none" w:sz="0" w:space="0" w:color="auto"/>
        <w:right w:val="none" w:sz="0" w:space="0" w:color="auto"/>
      </w:divBdr>
    </w:div>
    <w:div w:id="1001813599">
      <w:bodyDiv w:val="1"/>
      <w:marLeft w:val="0"/>
      <w:marRight w:val="0"/>
      <w:marTop w:val="0"/>
      <w:marBottom w:val="0"/>
      <w:divBdr>
        <w:top w:val="none" w:sz="0" w:space="0" w:color="auto"/>
        <w:left w:val="none" w:sz="0" w:space="0" w:color="auto"/>
        <w:bottom w:val="none" w:sz="0" w:space="0" w:color="auto"/>
        <w:right w:val="none" w:sz="0" w:space="0" w:color="auto"/>
      </w:divBdr>
    </w:div>
    <w:div w:id="1080054408">
      <w:bodyDiv w:val="1"/>
      <w:marLeft w:val="0"/>
      <w:marRight w:val="0"/>
      <w:marTop w:val="0"/>
      <w:marBottom w:val="0"/>
      <w:divBdr>
        <w:top w:val="none" w:sz="0" w:space="0" w:color="auto"/>
        <w:left w:val="none" w:sz="0" w:space="0" w:color="auto"/>
        <w:bottom w:val="none" w:sz="0" w:space="0" w:color="auto"/>
        <w:right w:val="none" w:sz="0" w:space="0" w:color="auto"/>
      </w:divBdr>
    </w:div>
    <w:div w:id="1251813156">
      <w:bodyDiv w:val="1"/>
      <w:marLeft w:val="0"/>
      <w:marRight w:val="0"/>
      <w:marTop w:val="0"/>
      <w:marBottom w:val="0"/>
      <w:divBdr>
        <w:top w:val="none" w:sz="0" w:space="0" w:color="auto"/>
        <w:left w:val="none" w:sz="0" w:space="0" w:color="auto"/>
        <w:bottom w:val="none" w:sz="0" w:space="0" w:color="auto"/>
        <w:right w:val="none" w:sz="0" w:space="0" w:color="auto"/>
      </w:divBdr>
    </w:div>
    <w:div w:id="1437753278">
      <w:bodyDiv w:val="1"/>
      <w:marLeft w:val="0"/>
      <w:marRight w:val="0"/>
      <w:marTop w:val="0"/>
      <w:marBottom w:val="0"/>
      <w:divBdr>
        <w:top w:val="none" w:sz="0" w:space="0" w:color="auto"/>
        <w:left w:val="none" w:sz="0" w:space="0" w:color="auto"/>
        <w:bottom w:val="none" w:sz="0" w:space="0" w:color="auto"/>
        <w:right w:val="none" w:sz="0" w:space="0" w:color="auto"/>
      </w:divBdr>
    </w:div>
    <w:div w:id="1501777530">
      <w:bodyDiv w:val="1"/>
      <w:marLeft w:val="0"/>
      <w:marRight w:val="0"/>
      <w:marTop w:val="0"/>
      <w:marBottom w:val="0"/>
      <w:divBdr>
        <w:top w:val="none" w:sz="0" w:space="0" w:color="auto"/>
        <w:left w:val="none" w:sz="0" w:space="0" w:color="auto"/>
        <w:bottom w:val="none" w:sz="0" w:space="0" w:color="auto"/>
        <w:right w:val="none" w:sz="0" w:space="0" w:color="auto"/>
      </w:divBdr>
    </w:div>
    <w:div w:id="1588156079">
      <w:bodyDiv w:val="1"/>
      <w:marLeft w:val="0"/>
      <w:marRight w:val="0"/>
      <w:marTop w:val="0"/>
      <w:marBottom w:val="0"/>
      <w:divBdr>
        <w:top w:val="none" w:sz="0" w:space="0" w:color="auto"/>
        <w:left w:val="none" w:sz="0" w:space="0" w:color="auto"/>
        <w:bottom w:val="none" w:sz="0" w:space="0" w:color="auto"/>
        <w:right w:val="none" w:sz="0" w:space="0" w:color="auto"/>
      </w:divBdr>
      <w:divsChild>
        <w:div w:id="1705904208">
          <w:marLeft w:val="360"/>
          <w:marRight w:val="0"/>
          <w:marTop w:val="200"/>
          <w:marBottom w:val="0"/>
          <w:divBdr>
            <w:top w:val="none" w:sz="0" w:space="0" w:color="auto"/>
            <w:left w:val="none" w:sz="0" w:space="0" w:color="auto"/>
            <w:bottom w:val="none" w:sz="0" w:space="0" w:color="auto"/>
            <w:right w:val="none" w:sz="0" w:space="0" w:color="auto"/>
          </w:divBdr>
        </w:div>
        <w:div w:id="622274772">
          <w:marLeft w:val="360"/>
          <w:marRight w:val="0"/>
          <w:marTop w:val="200"/>
          <w:marBottom w:val="0"/>
          <w:divBdr>
            <w:top w:val="none" w:sz="0" w:space="0" w:color="auto"/>
            <w:left w:val="none" w:sz="0" w:space="0" w:color="auto"/>
            <w:bottom w:val="none" w:sz="0" w:space="0" w:color="auto"/>
            <w:right w:val="none" w:sz="0" w:space="0" w:color="auto"/>
          </w:divBdr>
        </w:div>
      </w:divsChild>
    </w:div>
    <w:div w:id="1658872960">
      <w:bodyDiv w:val="1"/>
      <w:marLeft w:val="0"/>
      <w:marRight w:val="0"/>
      <w:marTop w:val="0"/>
      <w:marBottom w:val="0"/>
      <w:divBdr>
        <w:top w:val="none" w:sz="0" w:space="0" w:color="auto"/>
        <w:left w:val="none" w:sz="0" w:space="0" w:color="auto"/>
        <w:bottom w:val="none" w:sz="0" w:space="0" w:color="auto"/>
        <w:right w:val="none" w:sz="0" w:space="0" w:color="auto"/>
      </w:divBdr>
      <w:divsChild>
        <w:div w:id="800029017">
          <w:marLeft w:val="360"/>
          <w:marRight w:val="0"/>
          <w:marTop w:val="200"/>
          <w:marBottom w:val="0"/>
          <w:divBdr>
            <w:top w:val="none" w:sz="0" w:space="0" w:color="auto"/>
            <w:left w:val="none" w:sz="0" w:space="0" w:color="auto"/>
            <w:bottom w:val="none" w:sz="0" w:space="0" w:color="auto"/>
            <w:right w:val="none" w:sz="0" w:space="0" w:color="auto"/>
          </w:divBdr>
        </w:div>
        <w:div w:id="139269719">
          <w:marLeft w:val="1080"/>
          <w:marRight w:val="0"/>
          <w:marTop w:val="100"/>
          <w:marBottom w:val="0"/>
          <w:divBdr>
            <w:top w:val="none" w:sz="0" w:space="0" w:color="auto"/>
            <w:left w:val="none" w:sz="0" w:space="0" w:color="auto"/>
            <w:bottom w:val="none" w:sz="0" w:space="0" w:color="auto"/>
            <w:right w:val="none" w:sz="0" w:space="0" w:color="auto"/>
          </w:divBdr>
        </w:div>
        <w:div w:id="1881088020">
          <w:marLeft w:val="360"/>
          <w:marRight w:val="0"/>
          <w:marTop w:val="200"/>
          <w:marBottom w:val="0"/>
          <w:divBdr>
            <w:top w:val="none" w:sz="0" w:space="0" w:color="auto"/>
            <w:left w:val="none" w:sz="0" w:space="0" w:color="auto"/>
            <w:bottom w:val="none" w:sz="0" w:space="0" w:color="auto"/>
            <w:right w:val="none" w:sz="0" w:space="0" w:color="auto"/>
          </w:divBdr>
        </w:div>
        <w:div w:id="1156913963">
          <w:marLeft w:val="1080"/>
          <w:marRight w:val="0"/>
          <w:marTop w:val="100"/>
          <w:marBottom w:val="0"/>
          <w:divBdr>
            <w:top w:val="none" w:sz="0" w:space="0" w:color="auto"/>
            <w:left w:val="none" w:sz="0" w:space="0" w:color="auto"/>
            <w:bottom w:val="none" w:sz="0" w:space="0" w:color="auto"/>
            <w:right w:val="none" w:sz="0" w:space="0" w:color="auto"/>
          </w:divBdr>
        </w:div>
      </w:divsChild>
    </w:div>
    <w:div w:id="1663702814">
      <w:bodyDiv w:val="1"/>
      <w:marLeft w:val="0"/>
      <w:marRight w:val="0"/>
      <w:marTop w:val="0"/>
      <w:marBottom w:val="0"/>
      <w:divBdr>
        <w:top w:val="none" w:sz="0" w:space="0" w:color="auto"/>
        <w:left w:val="none" w:sz="0" w:space="0" w:color="auto"/>
        <w:bottom w:val="none" w:sz="0" w:space="0" w:color="auto"/>
        <w:right w:val="none" w:sz="0" w:space="0" w:color="auto"/>
      </w:divBdr>
    </w:div>
    <w:div w:id="1772893271">
      <w:bodyDiv w:val="1"/>
      <w:marLeft w:val="0"/>
      <w:marRight w:val="0"/>
      <w:marTop w:val="0"/>
      <w:marBottom w:val="0"/>
      <w:divBdr>
        <w:top w:val="none" w:sz="0" w:space="0" w:color="auto"/>
        <w:left w:val="none" w:sz="0" w:space="0" w:color="auto"/>
        <w:bottom w:val="none" w:sz="0" w:space="0" w:color="auto"/>
        <w:right w:val="none" w:sz="0" w:space="0" w:color="auto"/>
      </w:divBdr>
      <w:divsChild>
        <w:div w:id="1577594514">
          <w:marLeft w:val="360"/>
          <w:marRight w:val="0"/>
          <w:marTop w:val="200"/>
          <w:marBottom w:val="0"/>
          <w:divBdr>
            <w:top w:val="none" w:sz="0" w:space="0" w:color="auto"/>
            <w:left w:val="none" w:sz="0" w:space="0" w:color="auto"/>
            <w:bottom w:val="none" w:sz="0" w:space="0" w:color="auto"/>
            <w:right w:val="none" w:sz="0" w:space="0" w:color="auto"/>
          </w:divBdr>
        </w:div>
        <w:div w:id="284508030">
          <w:marLeft w:val="360"/>
          <w:marRight w:val="0"/>
          <w:marTop w:val="200"/>
          <w:marBottom w:val="0"/>
          <w:divBdr>
            <w:top w:val="none" w:sz="0" w:space="0" w:color="auto"/>
            <w:left w:val="none" w:sz="0" w:space="0" w:color="auto"/>
            <w:bottom w:val="none" w:sz="0" w:space="0" w:color="auto"/>
            <w:right w:val="none" w:sz="0" w:space="0" w:color="auto"/>
          </w:divBdr>
        </w:div>
      </w:divsChild>
    </w:div>
    <w:div w:id="1954824262">
      <w:bodyDiv w:val="1"/>
      <w:marLeft w:val="0"/>
      <w:marRight w:val="0"/>
      <w:marTop w:val="0"/>
      <w:marBottom w:val="0"/>
      <w:divBdr>
        <w:top w:val="none" w:sz="0" w:space="0" w:color="auto"/>
        <w:left w:val="none" w:sz="0" w:space="0" w:color="auto"/>
        <w:bottom w:val="none" w:sz="0" w:space="0" w:color="auto"/>
        <w:right w:val="none" w:sz="0" w:space="0" w:color="auto"/>
      </w:divBdr>
    </w:div>
    <w:div w:id="1970158621">
      <w:bodyDiv w:val="1"/>
      <w:marLeft w:val="0"/>
      <w:marRight w:val="0"/>
      <w:marTop w:val="0"/>
      <w:marBottom w:val="0"/>
      <w:divBdr>
        <w:top w:val="none" w:sz="0" w:space="0" w:color="auto"/>
        <w:left w:val="none" w:sz="0" w:space="0" w:color="auto"/>
        <w:bottom w:val="none" w:sz="0" w:space="0" w:color="auto"/>
        <w:right w:val="none" w:sz="0" w:space="0" w:color="auto"/>
      </w:divBdr>
    </w:div>
    <w:div w:id="1972202182">
      <w:bodyDiv w:val="1"/>
      <w:marLeft w:val="0"/>
      <w:marRight w:val="0"/>
      <w:marTop w:val="0"/>
      <w:marBottom w:val="0"/>
      <w:divBdr>
        <w:top w:val="none" w:sz="0" w:space="0" w:color="auto"/>
        <w:left w:val="none" w:sz="0" w:space="0" w:color="auto"/>
        <w:bottom w:val="none" w:sz="0" w:space="0" w:color="auto"/>
        <w:right w:val="none" w:sz="0" w:space="0" w:color="auto"/>
      </w:divBdr>
    </w:div>
    <w:div w:id="2040809591">
      <w:bodyDiv w:val="1"/>
      <w:marLeft w:val="0"/>
      <w:marRight w:val="0"/>
      <w:marTop w:val="0"/>
      <w:marBottom w:val="0"/>
      <w:divBdr>
        <w:top w:val="none" w:sz="0" w:space="0" w:color="auto"/>
        <w:left w:val="none" w:sz="0" w:space="0" w:color="auto"/>
        <w:bottom w:val="none" w:sz="0" w:space="0" w:color="auto"/>
        <w:right w:val="none" w:sz="0" w:space="0" w:color="auto"/>
      </w:divBdr>
    </w:div>
    <w:div w:id="2056856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diagramQuickStyle" Target="diagrams/quickStyle1.xm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yperlink" Target="mailto:marlabvumbwe@gmail.com" TargetMode="External"/><Relationship Id="rId2" Type="http://schemas.openxmlformats.org/officeDocument/2006/relationships/numbering" Target="numbering.xml"/><Relationship Id="rId16" Type="http://schemas.openxmlformats.org/officeDocument/2006/relationships/hyperlink" Target="mailto:marlayika@yahoo.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header" Target="head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6727CA-3A2A-4EAB-86F9-95875F4D89B2}"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69B7A158-C2F5-4B51-81B8-917012AD088A}">
      <dgm:prSet phldrT="[Text]" custT="1">
        <dgm:style>
          <a:lnRef idx="2">
            <a:schemeClr val="dk1"/>
          </a:lnRef>
          <a:fillRef idx="1">
            <a:schemeClr val="lt1"/>
          </a:fillRef>
          <a:effectRef idx="0">
            <a:schemeClr val="dk1"/>
          </a:effectRef>
          <a:fontRef idx="minor">
            <a:schemeClr val="dk1"/>
          </a:fontRef>
        </dgm:style>
      </dgm:prSet>
      <dgm:spPr/>
      <dgm:t>
        <a:bodyPr/>
        <a:lstStyle/>
        <a:p>
          <a:r>
            <a:rPr lang="en-US" sz="1200" b="0" cap="none" spc="0">
              <a:ln w="0"/>
              <a:solidFill>
                <a:schemeClr val="tx1"/>
              </a:solidFill>
              <a:effectLst>
                <a:outerShdw blurRad="38100" dist="19050" dir="2700000" algn="tl" rotWithShape="0">
                  <a:schemeClr val="dk1">
                    <a:alpha val="40000"/>
                  </a:schemeClr>
                </a:outerShdw>
              </a:effectLst>
            </a:rPr>
            <a:t>Identification of case</a:t>
          </a:r>
        </a:p>
      </dgm:t>
    </dgm:pt>
    <dgm:pt modelId="{4D5E9012-6923-468B-80C3-6B01C2C0B87D}" type="parTrans" cxnId="{68C21CC9-7EC0-41CD-96CD-FAA73D4BB56F}">
      <dgm:prSet/>
      <dgm:spPr/>
      <dgm:t>
        <a:bodyPr/>
        <a:lstStyle/>
        <a:p>
          <a:endParaRPr lang="en-US"/>
        </a:p>
      </dgm:t>
    </dgm:pt>
    <dgm:pt modelId="{41D448E2-6802-463E-BC46-4151C71CD9E6}" type="sibTrans" cxnId="{68C21CC9-7EC0-41CD-96CD-FAA73D4BB56F}">
      <dgm:prSet/>
      <dgm:spPr/>
      <dgm:t>
        <a:bodyPr/>
        <a:lstStyle/>
        <a:p>
          <a:endParaRPr lang="en-US"/>
        </a:p>
      </dgm:t>
    </dgm:pt>
    <dgm:pt modelId="{37ED63F9-3BB2-46A5-9419-D58B7E2829D9}">
      <dgm:prSet phldrT="[Text]" custT="1">
        <dgm:style>
          <a:lnRef idx="2">
            <a:schemeClr val="dk1"/>
          </a:lnRef>
          <a:fillRef idx="1">
            <a:schemeClr val="lt1"/>
          </a:fillRef>
          <a:effectRef idx="0">
            <a:schemeClr val="dk1"/>
          </a:effectRef>
          <a:fontRef idx="minor">
            <a:schemeClr val="dk1"/>
          </a:fontRef>
        </dgm:style>
      </dgm:prSet>
      <dgm:spPr/>
      <dgm:t>
        <a:bodyPr/>
        <a:lstStyle/>
        <a:p>
          <a:r>
            <a:rPr lang="en-US" sz="1200" b="0" cap="none" spc="0">
              <a:ln w="0"/>
              <a:solidFill>
                <a:schemeClr val="tx1"/>
              </a:solidFill>
              <a:effectLst>
                <a:outerShdw blurRad="38100" dist="19050" dir="2700000" algn="tl" rotWithShape="0">
                  <a:schemeClr val="dk1">
                    <a:alpha val="40000"/>
                  </a:schemeClr>
                </a:outerShdw>
              </a:effectLst>
            </a:rPr>
            <a:t>Data Collection</a:t>
          </a:r>
        </a:p>
      </dgm:t>
    </dgm:pt>
    <dgm:pt modelId="{D89A225B-0A44-484B-8B9A-529D1B624A9A}" type="parTrans" cxnId="{40A615F5-9256-4F73-BCA3-1F1BF9367F36}">
      <dgm:prSet/>
      <dgm:spPr/>
      <dgm:t>
        <a:bodyPr/>
        <a:lstStyle/>
        <a:p>
          <a:endParaRPr lang="en-US"/>
        </a:p>
      </dgm:t>
    </dgm:pt>
    <dgm:pt modelId="{E4302336-7686-4691-9BAC-1C8A56C16341}" type="sibTrans" cxnId="{40A615F5-9256-4F73-BCA3-1F1BF9367F36}">
      <dgm:prSet/>
      <dgm:spPr/>
      <dgm:t>
        <a:bodyPr/>
        <a:lstStyle/>
        <a:p>
          <a:endParaRPr lang="en-US"/>
        </a:p>
      </dgm:t>
    </dgm:pt>
    <dgm:pt modelId="{4074A20F-9C09-4D27-800A-23C98AEFA2E9}">
      <dgm:prSet phldrT="[Text]" custT="1">
        <dgm:style>
          <a:lnRef idx="2">
            <a:schemeClr val="dk1"/>
          </a:lnRef>
          <a:fillRef idx="1">
            <a:schemeClr val="lt1"/>
          </a:fillRef>
          <a:effectRef idx="0">
            <a:schemeClr val="dk1"/>
          </a:effectRef>
          <a:fontRef idx="minor">
            <a:schemeClr val="dk1"/>
          </a:fontRef>
        </dgm:style>
      </dgm:prSet>
      <dgm:spPr/>
      <dgm:t>
        <a:bodyPr/>
        <a:lstStyle/>
        <a:p>
          <a:r>
            <a:rPr lang="en-US" sz="1200" b="0" cap="none" spc="0">
              <a:ln w="0"/>
              <a:solidFill>
                <a:schemeClr val="tx1"/>
              </a:solidFill>
              <a:effectLst>
                <a:outerShdw blurRad="38100" dist="19050" dir="2700000" algn="tl" rotWithShape="0">
                  <a:schemeClr val="dk1">
                    <a:alpha val="40000"/>
                  </a:schemeClr>
                </a:outerShdw>
              </a:effectLst>
            </a:rPr>
            <a:t>Analysis of Findings</a:t>
          </a:r>
        </a:p>
      </dgm:t>
    </dgm:pt>
    <dgm:pt modelId="{D4F5387A-4E15-43FA-AE52-C2DA20F97B9C}" type="parTrans" cxnId="{68F1A360-9D19-4AFF-9B21-59F11164B7A3}">
      <dgm:prSet/>
      <dgm:spPr/>
      <dgm:t>
        <a:bodyPr/>
        <a:lstStyle/>
        <a:p>
          <a:endParaRPr lang="en-US"/>
        </a:p>
      </dgm:t>
    </dgm:pt>
    <dgm:pt modelId="{A925051B-6C23-456A-ADAB-36346C6E3915}" type="sibTrans" cxnId="{68F1A360-9D19-4AFF-9B21-59F11164B7A3}">
      <dgm:prSet/>
      <dgm:spPr/>
      <dgm:t>
        <a:bodyPr/>
        <a:lstStyle/>
        <a:p>
          <a:endParaRPr lang="en-US"/>
        </a:p>
      </dgm:t>
    </dgm:pt>
    <dgm:pt modelId="{08EF99EC-4229-43D1-8C70-25A4F91583AB}">
      <dgm:prSet phldrT="[Text]" custT="1">
        <dgm:style>
          <a:lnRef idx="2">
            <a:schemeClr val="dk1"/>
          </a:lnRef>
          <a:fillRef idx="1">
            <a:schemeClr val="lt1"/>
          </a:fillRef>
          <a:effectRef idx="0">
            <a:schemeClr val="dk1"/>
          </a:effectRef>
          <a:fontRef idx="minor">
            <a:schemeClr val="dk1"/>
          </a:fontRef>
        </dgm:style>
      </dgm:prSet>
      <dgm:spPr/>
      <dgm:t>
        <a:bodyPr/>
        <a:lstStyle/>
        <a:p>
          <a:r>
            <a:rPr lang="en-US" sz="1200" b="0" cap="none" spc="0">
              <a:ln w="0"/>
              <a:solidFill>
                <a:schemeClr val="tx1"/>
              </a:solidFill>
              <a:effectLst>
                <a:outerShdw blurRad="38100" dist="19050" dir="2700000" algn="tl" rotWithShape="0">
                  <a:schemeClr val="dk1">
                    <a:alpha val="40000"/>
                  </a:schemeClr>
                </a:outerShdw>
              </a:effectLst>
            </a:rPr>
            <a:t>Recommendation and action</a:t>
          </a:r>
        </a:p>
      </dgm:t>
    </dgm:pt>
    <dgm:pt modelId="{87177E87-C73F-45BE-AC2E-6025CE3F99E5}" type="parTrans" cxnId="{D3AF1683-6C3F-4523-9F48-D13F9CA4023F}">
      <dgm:prSet/>
      <dgm:spPr/>
      <dgm:t>
        <a:bodyPr/>
        <a:lstStyle/>
        <a:p>
          <a:endParaRPr lang="en-US"/>
        </a:p>
      </dgm:t>
    </dgm:pt>
    <dgm:pt modelId="{70B402D6-0290-48D2-9998-8057058AF7CA}" type="sibTrans" cxnId="{D3AF1683-6C3F-4523-9F48-D13F9CA4023F}">
      <dgm:prSet/>
      <dgm:spPr/>
      <dgm:t>
        <a:bodyPr/>
        <a:lstStyle/>
        <a:p>
          <a:endParaRPr lang="en-US"/>
        </a:p>
      </dgm:t>
    </dgm:pt>
    <dgm:pt modelId="{54FC9091-5021-4C65-88B5-78BAAB12668E}">
      <dgm:prSet phldrT="[Text]" custT="1">
        <dgm:style>
          <a:lnRef idx="2">
            <a:schemeClr val="dk1"/>
          </a:lnRef>
          <a:fillRef idx="1">
            <a:schemeClr val="lt1"/>
          </a:fillRef>
          <a:effectRef idx="0">
            <a:schemeClr val="dk1"/>
          </a:effectRef>
          <a:fontRef idx="minor">
            <a:schemeClr val="dk1"/>
          </a:fontRef>
        </dgm:style>
      </dgm:prSet>
      <dgm:spPr/>
      <dgm:t>
        <a:bodyPr/>
        <a:lstStyle/>
        <a:p>
          <a:r>
            <a:rPr lang="en-US" sz="1200" b="0" cap="none" spc="0">
              <a:ln w="0"/>
              <a:solidFill>
                <a:schemeClr val="tx1"/>
              </a:solidFill>
              <a:effectLst>
                <a:outerShdw blurRad="38100" dist="19050" dir="2700000" algn="tl" rotWithShape="0">
                  <a:schemeClr val="dk1">
                    <a:alpha val="40000"/>
                  </a:schemeClr>
                </a:outerShdw>
              </a:effectLst>
            </a:rPr>
            <a:t>Evaluation and Refinment</a:t>
          </a:r>
        </a:p>
      </dgm:t>
    </dgm:pt>
    <dgm:pt modelId="{495E4615-B509-4EE9-9239-CE74D162D4AD}" type="parTrans" cxnId="{F955A3F3-5304-4540-86D7-FE4230C093E8}">
      <dgm:prSet/>
      <dgm:spPr/>
      <dgm:t>
        <a:bodyPr/>
        <a:lstStyle/>
        <a:p>
          <a:endParaRPr lang="en-US"/>
        </a:p>
      </dgm:t>
    </dgm:pt>
    <dgm:pt modelId="{1079FA9A-F105-4578-A248-89E30E774BE6}" type="sibTrans" cxnId="{F955A3F3-5304-4540-86D7-FE4230C093E8}">
      <dgm:prSet/>
      <dgm:spPr/>
      <dgm:t>
        <a:bodyPr/>
        <a:lstStyle/>
        <a:p>
          <a:endParaRPr lang="en-US"/>
        </a:p>
      </dgm:t>
    </dgm:pt>
    <dgm:pt modelId="{7CAEB20B-BCE0-4F93-994A-C76812621654}" type="pres">
      <dgm:prSet presAssocID="{0F6727CA-3A2A-4EAB-86F9-95875F4D89B2}" presName="cycle" presStyleCnt="0">
        <dgm:presLayoutVars>
          <dgm:dir/>
          <dgm:resizeHandles val="exact"/>
        </dgm:presLayoutVars>
      </dgm:prSet>
      <dgm:spPr/>
      <dgm:t>
        <a:bodyPr/>
        <a:lstStyle/>
        <a:p>
          <a:endParaRPr lang="en-GB"/>
        </a:p>
      </dgm:t>
    </dgm:pt>
    <dgm:pt modelId="{32993895-1D01-4EF5-BC54-DC54BC35733E}" type="pres">
      <dgm:prSet presAssocID="{69B7A158-C2F5-4B51-81B8-917012AD088A}" presName="node" presStyleLbl="node1" presStyleIdx="0" presStyleCnt="5">
        <dgm:presLayoutVars>
          <dgm:bulletEnabled val="1"/>
        </dgm:presLayoutVars>
      </dgm:prSet>
      <dgm:spPr/>
      <dgm:t>
        <a:bodyPr/>
        <a:lstStyle/>
        <a:p>
          <a:endParaRPr lang="en-GB"/>
        </a:p>
      </dgm:t>
    </dgm:pt>
    <dgm:pt modelId="{B554995B-10C8-4188-A8F6-C3BFBAA7B041}" type="pres">
      <dgm:prSet presAssocID="{69B7A158-C2F5-4B51-81B8-917012AD088A}" presName="spNode" presStyleCnt="0"/>
      <dgm:spPr/>
    </dgm:pt>
    <dgm:pt modelId="{EB99A7BF-04FF-4485-8607-2F8771D5EF28}" type="pres">
      <dgm:prSet presAssocID="{41D448E2-6802-463E-BC46-4151C71CD9E6}" presName="sibTrans" presStyleLbl="sibTrans1D1" presStyleIdx="0" presStyleCnt="5"/>
      <dgm:spPr/>
      <dgm:t>
        <a:bodyPr/>
        <a:lstStyle/>
        <a:p>
          <a:endParaRPr lang="en-GB"/>
        </a:p>
      </dgm:t>
    </dgm:pt>
    <dgm:pt modelId="{D28C475D-15EE-4FE8-97CE-B85E6513AF3E}" type="pres">
      <dgm:prSet presAssocID="{37ED63F9-3BB2-46A5-9419-D58B7E2829D9}" presName="node" presStyleLbl="node1" presStyleIdx="1" presStyleCnt="5">
        <dgm:presLayoutVars>
          <dgm:bulletEnabled val="1"/>
        </dgm:presLayoutVars>
      </dgm:prSet>
      <dgm:spPr/>
      <dgm:t>
        <a:bodyPr/>
        <a:lstStyle/>
        <a:p>
          <a:endParaRPr lang="en-GB"/>
        </a:p>
      </dgm:t>
    </dgm:pt>
    <dgm:pt modelId="{D51B9FFB-92A5-4EBE-825B-2493F7B10D81}" type="pres">
      <dgm:prSet presAssocID="{37ED63F9-3BB2-46A5-9419-D58B7E2829D9}" presName="spNode" presStyleCnt="0"/>
      <dgm:spPr/>
    </dgm:pt>
    <dgm:pt modelId="{6B659E89-63A3-454D-AABE-295C9641D3D4}" type="pres">
      <dgm:prSet presAssocID="{E4302336-7686-4691-9BAC-1C8A56C16341}" presName="sibTrans" presStyleLbl="sibTrans1D1" presStyleIdx="1" presStyleCnt="5"/>
      <dgm:spPr/>
      <dgm:t>
        <a:bodyPr/>
        <a:lstStyle/>
        <a:p>
          <a:endParaRPr lang="en-GB"/>
        </a:p>
      </dgm:t>
    </dgm:pt>
    <dgm:pt modelId="{C42EC867-D542-4155-B8F3-74459F7C8D4F}" type="pres">
      <dgm:prSet presAssocID="{4074A20F-9C09-4D27-800A-23C98AEFA2E9}" presName="node" presStyleLbl="node1" presStyleIdx="2" presStyleCnt="5" custScaleX="120905">
        <dgm:presLayoutVars>
          <dgm:bulletEnabled val="1"/>
        </dgm:presLayoutVars>
      </dgm:prSet>
      <dgm:spPr/>
      <dgm:t>
        <a:bodyPr/>
        <a:lstStyle/>
        <a:p>
          <a:endParaRPr lang="en-GB"/>
        </a:p>
      </dgm:t>
    </dgm:pt>
    <dgm:pt modelId="{3FD09637-6E84-4193-BB1B-670DD2817AED}" type="pres">
      <dgm:prSet presAssocID="{4074A20F-9C09-4D27-800A-23C98AEFA2E9}" presName="spNode" presStyleCnt="0"/>
      <dgm:spPr/>
    </dgm:pt>
    <dgm:pt modelId="{376218A8-47BE-45C2-ADDB-0912F54BF93B}" type="pres">
      <dgm:prSet presAssocID="{A925051B-6C23-456A-ADAB-36346C6E3915}" presName="sibTrans" presStyleLbl="sibTrans1D1" presStyleIdx="2" presStyleCnt="5"/>
      <dgm:spPr/>
      <dgm:t>
        <a:bodyPr/>
        <a:lstStyle/>
        <a:p>
          <a:endParaRPr lang="en-GB"/>
        </a:p>
      </dgm:t>
    </dgm:pt>
    <dgm:pt modelId="{15079EBE-86C4-4D56-8D1D-85316A9A6478}" type="pres">
      <dgm:prSet presAssocID="{08EF99EC-4229-43D1-8C70-25A4F91583AB}" presName="node" presStyleLbl="node1" presStyleIdx="3" presStyleCnt="5" custScaleX="126515">
        <dgm:presLayoutVars>
          <dgm:bulletEnabled val="1"/>
        </dgm:presLayoutVars>
      </dgm:prSet>
      <dgm:spPr/>
      <dgm:t>
        <a:bodyPr/>
        <a:lstStyle/>
        <a:p>
          <a:endParaRPr lang="en-GB"/>
        </a:p>
      </dgm:t>
    </dgm:pt>
    <dgm:pt modelId="{065CEB64-BF35-4DF5-A5B4-C5A1B8FD0B29}" type="pres">
      <dgm:prSet presAssocID="{08EF99EC-4229-43D1-8C70-25A4F91583AB}" presName="spNode" presStyleCnt="0"/>
      <dgm:spPr/>
    </dgm:pt>
    <dgm:pt modelId="{DBEA16D6-DBAF-44D9-9F74-66335B7CA018}" type="pres">
      <dgm:prSet presAssocID="{70B402D6-0290-48D2-9998-8057058AF7CA}" presName="sibTrans" presStyleLbl="sibTrans1D1" presStyleIdx="3" presStyleCnt="5"/>
      <dgm:spPr/>
      <dgm:t>
        <a:bodyPr/>
        <a:lstStyle/>
        <a:p>
          <a:endParaRPr lang="en-GB"/>
        </a:p>
      </dgm:t>
    </dgm:pt>
    <dgm:pt modelId="{549B99AC-93EB-4E85-8629-AB22B989A32F}" type="pres">
      <dgm:prSet presAssocID="{54FC9091-5021-4C65-88B5-78BAAB12668E}" presName="node" presStyleLbl="node1" presStyleIdx="4" presStyleCnt="5">
        <dgm:presLayoutVars>
          <dgm:bulletEnabled val="1"/>
        </dgm:presLayoutVars>
      </dgm:prSet>
      <dgm:spPr/>
      <dgm:t>
        <a:bodyPr/>
        <a:lstStyle/>
        <a:p>
          <a:endParaRPr lang="en-GB"/>
        </a:p>
      </dgm:t>
    </dgm:pt>
    <dgm:pt modelId="{712E2BE1-451B-4FE9-918C-E558EA3B7A38}" type="pres">
      <dgm:prSet presAssocID="{54FC9091-5021-4C65-88B5-78BAAB12668E}" presName="spNode" presStyleCnt="0"/>
      <dgm:spPr/>
    </dgm:pt>
    <dgm:pt modelId="{AE5AA913-7093-4A92-A342-F94C1A91E55D}" type="pres">
      <dgm:prSet presAssocID="{1079FA9A-F105-4578-A248-89E30E774BE6}" presName="sibTrans" presStyleLbl="sibTrans1D1" presStyleIdx="4" presStyleCnt="5"/>
      <dgm:spPr/>
      <dgm:t>
        <a:bodyPr/>
        <a:lstStyle/>
        <a:p>
          <a:endParaRPr lang="en-GB"/>
        </a:p>
      </dgm:t>
    </dgm:pt>
  </dgm:ptLst>
  <dgm:cxnLst>
    <dgm:cxn modelId="{68C21CC9-7EC0-41CD-96CD-FAA73D4BB56F}" srcId="{0F6727CA-3A2A-4EAB-86F9-95875F4D89B2}" destId="{69B7A158-C2F5-4B51-81B8-917012AD088A}" srcOrd="0" destOrd="0" parTransId="{4D5E9012-6923-468B-80C3-6B01C2C0B87D}" sibTransId="{41D448E2-6802-463E-BC46-4151C71CD9E6}"/>
    <dgm:cxn modelId="{91401D5A-3411-44D9-9C2C-043A274E840D}" type="presOf" srcId="{1079FA9A-F105-4578-A248-89E30E774BE6}" destId="{AE5AA913-7093-4A92-A342-F94C1A91E55D}" srcOrd="0" destOrd="0" presId="urn:microsoft.com/office/officeart/2005/8/layout/cycle5"/>
    <dgm:cxn modelId="{58A5F820-29BB-4504-B674-E8A889F86B03}" type="presOf" srcId="{0F6727CA-3A2A-4EAB-86F9-95875F4D89B2}" destId="{7CAEB20B-BCE0-4F93-994A-C76812621654}" srcOrd="0" destOrd="0" presId="urn:microsoft.com/office/officeart/2005/8/layout/cycle5"/>
    <dgm:cxn modelId="{EA12C849-4A74-41B7-B7A1-F22D52491B9C}" type="presOf" srcId="{A925051B-6C23-456A-ADAB-36346C6E3915}" destId="{376218A8-47BE-45C2-ADDB-0912F54BF93B}" srcOrd="0" destOrd="0" presId="urn:microsoft.com/office/officeart/2005/8/layout/cycle5"/>
    <dgm:cxn modelId="{6F0062C7-C150-4327-800A-31D16BE242B9}" type="presOf" srcId="{69B7A158-C2F5-4B51-81B8-917012AD088A}" destId="{32993895-1D01-4EF5-BC54-DC54BC35733E}" srcOrd="0" destOrd="0" presId="urn:microsoft.com/office/officeart/2005/8/layout/cycle5"/>
    <dgm:cxn modelId="{14C212A2-59CC-463C-8159-231FC0934BCA}" type="presOf" srcId="{E4302336-7686-4691-9BAC-1C8A56C16341}" destId="{6B659E89-63A3-454D-AABE-295C9641D3D4}" srcOrd="0" destOrd="0" presId="urn:microsoft.com/office/officeart/2005/8/layout/cycle5"/>
    <dgm:cxn modelId="{40A615F5-9256-4F73-BCA3-1F1BF9367F36}" srcId="{0F6727CA-3A2A-4EAB-86F9-95875F4D89B2}" destId="{37ED63F9-3BB2-46A5-9419-D58B7E2829D9}" srcOrd="1" destOrd="0" parTransId="{D89A225B-0A44-484B-8B9A-529D1B624A9A}" sibTransId="{E4302336-7686-4691-9BAC-1C8A56C16341}"/>
    <dgm:cxn modelId="{5D14CA17-5600-4FA4-8147-6EED3F7D3F41}" type="presOf" srcId="{54FC9091-5021-4C65-88B5-78BAAB12668E}" destId="{549B99AC-93EB-4E85-8629-AB22B989A32F}" srcOrd="0" destOrd="0" presId="urn:microsoft.com/office/officeart/2005/8/layout/cycle5"/>
    <dgm:cxn modelId="{41E241E4-DFE2-4871-967F-3C03003A788D}" type="presOf" srcId="{41D448E2-6802-463E-BC46-4151C71CD9E6}" destId="{EB99A7BF-04FF-4485-8607-2F8771D5EF28}" srcOrd="0" destOrd="0" presId="urn:microsoft.com/office/officeart/2005/8/layout/cycle5"/>
    <dgm:cxn modelId="{C173A838-E878-4E00-A5CD-DDD8B2F9611B}" type="presOf" srcId="{70B402D6-0290-48D2-9998-8057058AF7CA}" destId="{DBEA16D6-DBAF-44D9-9F74-66335B7CA018}" srcOrd="0" destOrd="0" presId="urn:microsoft.com/office/officeart/2005/8/layout/cycle5"/>
    <dgm:cxn modelId="{112F7B28-8E54-423A-A8D7-AC6ED7103CBE}" type="presOf" srcId="{37ED63F9-3BB2-46A5-9419-D58B7E2829D9}" destId="{D28C475D-15EE-4FE8-97CE-B85E6513AF3E}" srcOrd="0" destOrd="0" presId="urn:microsoft.com/office/officeart/2005/8/layout/cycle5"/>
    <dgm:cxn modelId="{F955A3F3-5304-4540-86D7-FE4230C093E8}" srcId="{0F6727CA-3A2A-4EAB-86F9-95875F4D89B2}" destId="{54FC9091-5021-4C65-88B5-78BAAB12668E}" srcOrd="4" destOrd="0" parTransId="{495E4615-B509-4EE9-9239-CE74D162D4AD}" sibTransId="{1079FA9A-F105-4578-A248-89E30E774BE6}"/>
    <dgm:cxn modelId="{83A1A102-C31E-4295-863E-A589DDC1CFF8}" type="presOf" srcId="{08EF99EC-4229-43D1-8C70-25A4F91583AB}" destId="{15079EBE-86C4-4D56-8D1D-85316A9A6478}" srcOrd="0" destOrd="0" presId="urn:microsoft.com/office/officeart/2005/8/layout/cycle5"/>
    <dgm:cxn modelId="{154AE44A-B381-4B59-B23A-E040BC236D25}" type="presOf" srcId="{4074A20F-9C09-4D27-800A-23C98AEFA2E9}" destId="{C42EC867-D542-4155-B8F3-74459F7C8D4F}" srcOrd="0" destOrd="0" presId="urn:microsoft.com/office/officeart/2005/8/layout/cycle5"/>
    <dgm:cxn modelId="{D3AF1683-6C3F-4523-9F48-D13F9CA4023F}" srcId="{0F6727CA-3A2A-4EAB-86F9-95875F4D89B2}" destId="{08EF99EC-4229-43D1-8C70-25A4F91583AB}" srcOrd="3" destOrd="0" parTransId="{87177E87-C73F-45BE-AC2E-6025CE3F99E5}" sibTransId="{70B402D6-0290-48D2-9998-8057058AF7CA}"/>
    <dgm:cxn modelId="{68F1A360-9D19-4AFF-9B21-59F11164B7A3}" srcId="{0F6727CA-3A2A-4EAB-86F9-95875F4D89B2}" destId="{4074A20F-9C09-4D27-800A-23C98AEFA2E9}" srcOrd="2" destOrd="0" parTransId="{D4F5387A-4E15-43FA-AE52-C2DA20F97B9C}" sibTransId="{A925051B-6C23-456A-ADAB-36346C6E3915}"/>
    <dgm:cxn modelId="{BB3DAD40-5D2E-44A4-91E4-C420D6EEA3EF}" type="presParOf" srcId="{7CAEB20B-BCE0-4F93-994A-C76812621654}" destId="{32993895-1D01-4EF5-BC54-DC54BC35733E}" srcOrd="0" destOrd="0" presId="urn:microsoft.com/office/officeart/2005/8/layout/cycle5"/>
    <dgm:cxn modelId="{BCA3E81B-1EB0-40D7-BEC9-0DD224A74818}" type="presParOf" srcId="{7CAEB20B-BCE0-4F93-994A-C76812621654}" destId="{B554995B-10C8-4188-A8F6-C3BFBAA7B041}" srcOrd="1" destOrd="0" presId="urn:microsoft.com/office/officeart/2005/8/layout/cycle5"/>
    <dgm:cxn modelId="{5766A15A-0B73-43D8-B68B-7D9BDEF79BC8}" type="presParOf" srcId="{7CAEB20B-BCE0-4F93-994A-C76812621654}" destId="{EB99A7BF-04FF-4485-8607-2F8771D5EF28}" srcOrd="2" destOrd="0" presId="urn:microsoft.com/office/officeart/2005/8/layout/cycle5"/>
    <dgm:cxn modelId="{79B3B0C4-9327-4033-BC42-B29A0F7A4A90}" type="presParOf" srcId="{7CAEB20B-BCE0-4F93-994A-C76812621654}" destId="{D28C475D-15EE-4FE8-97CE-B85E6513AF3E}" srcOrd="3" destOrd="0" presId="urn:microsoft.com/office/officeart/2005/8/layout/cycle5"/>
    <dgm:cxn modelId="{7D9A9603-1412-4953-AD8E-F1514C48D97A}" type="presParOf" srcId="{7CAEB20B-BCE0-4F93-994A-C76812621654}" destId="{D51B9FFB-92A5-4EBE-825B-2493F7B10D81}" srcOrd="4" destOrd="0" presId="urn:microsoft.com/office/officeart/2005/8/layout/cycle5"/>
    <dgm:cxn modelId="{B9EB573A-2B0E-4535-8802-D2AAE408E198}" type="presParOf" srcId="{7CAEB20B-BCE0-4F93-994A-C76812621654}" destId="{6B659E89-63A3-454D-AABE-295C9641D3D4}" srcOrd="5" destOrd="0" presId="urn:microsoft.com/office/officeart/2005/8/layout/cycle5"/>
    <dgm:cxn modelId="{4761B288-2B22-4963-87C4-FAC7BF581738}" type="presParOf" srcId="{7CAEB20B-BCE0-4F93-994A-C76812621654}" destId="{C42EC867-D542-4155-B8F3-74459F7C8D4F}" srcOrd="6" destOrd="0" presId="urn:microsoft.com/office/officeart/2005/8/layout/cycle5"/>
    <dgm:cxn modelId="{3B7FEDEB-1DA9-4EC2-8D00-BBE1D304EB6F}" type="presParOf" srcId="{7CAEB20B-BCE0-4F93-994A-C76812621654}" destId="{3FD09637-6E84-4193-BB1B-670DD2817AED}" srcOrd="7" destOrd="0" presId="urn:microsoft.com/office/officeart/2005/8/layout/cycle5"/>
    <dgm:cxn modelId="{147F10C5-BCC2-45B0-B7F8-BE2BA1B8492C}" type="presParOf" srcId="{7CAEB20B-BCE0-4F93-994A-C76812621654}" destId="{376218A8-47BE-45C2-ADDB-0912F54BF93B}" srcOrd="8" destOrd="0" presId="urn:microsoft.com/office/officeart/2005/8/layout/cycle5"/>
    <dgm:cxn modelId="{71E8D675-A6D7-4D62-BFB5-F091549F7D02}" type="presParOf" srcId="{7CAEB20B-BCE0-4F93-994A-C76812621654}" destId="{15079EBE-86C4-4D56-8D1D-85316A9A6478}" srcOrd="9" destOrd="0" presId="urn:microsoft.com/office/officeart/2005/8/layout/cycle5"/>
    <dgm:cxn modelId="{37E81ED5-70B9-4CA5-962A-113574E094A3}" type="presParOf" srcId="{7CAEB20B-BCE0-4F93-994A-C76812621654}" destId="{065CEB64-BF35-4DF5-A5B4-C5A1B8FD0B29}" srcOrd="10" destOrd="0" presId="urn:microsoft.com/office/officeart/2005/8/layout/cycle5"/>
    <dgm:cxn modelId="{185741CB-4505-4619-B3B0-AF243468394A}" type="presParOf" srcId="{7CAEB20B-BCE0-4F93-994A-C76812621654}" destId="{DBEA16D6-DBAF-44D9-9F74-66335B7CA018}" srcOrd="11" destOrd="0" presId="urn:microsoft.com/office/officeart/2005/8/layout/cycle5"/>
    <dgm:cxn modelId="{C1595852-4E45-48DD-A2F8-0FE40CBD9BAA}" type="presParOf" srcId="{7CAEB20B-BCE0-4F93-994A-C76812621654}" destId="{549B99AC-93EB-4E85-8629-AB22B989A32F}" srcOrd="12" destOrd="0" presId="urn:microsoft.com/office/officeart/2005/8/layout/cycle5"/>
    <dgm:cxn modelId="{A0A13F82-2EA8-45D4-8523-E927119777A0}" type="presParOf" srcId="{7CAEB20B-BCE0-4F93-994A-C76812621654}" destId="{712E2BE1-451B-4FE9-918C-E558EA3B7A38}" srcOrd="13" destOrd="0" presId="urn:microsoft.com/office/officeart/2005/8/layout/cycle5"/>
    <dgm:cxn modelId="{B14DF974-2B7A-4C52-92BD-9A200FFA6C95}" type="presParOf" srcId="{7CAEB20B-BCE0-4F93-994A-C76812621654}" destId="{AE5AA913-7093-4A92-A342-F94C1A91E55D}" srcOrd="14" destOrd="0" presId="urn:microsoft.com/office/officeart/2005/8/layout/cycle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993895-1D01-4EF5-BC54-DC54BC35733E}">
      <dsp:nvSpPr>
        <dsp:cNvPr id="0" name=""/>
        <dsp:cNvSpPr/>
      </dsp:nvSpPr>
      <dsp:spPr>
        <a:xfrm>
          <a:off x="2171666" y="1110"/>
          <a:ext cx="1028131" cy="668285"/>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cap="none" spc="0">
              <a:ln w="0"/>
              <a:solidFill>
                <a:schemeClr val="tx1"/>
              </a:solidFill>
              <a:effectLst>
                <a:outerShdw blurRad="38100" dist="19050" dir="2700000" algn="tl" rotWithShape="0">
                  <a:schemeClr val="dk1">
                    <a:alpha val="40000"/>
                  </a:schemeClr>
                </a:outerShdw>
              </a:effectLst>
            </a:rPr>
            <a:t>Identification of case</a:t>
          </a:r>
        </a:p>
      </dsp:txBody>
      <dsp:txXfrm>
        <a:off x="2204289" y="33733"/>
        <a:ext cx="962885" cy="603039"/>
      </dsp:txXfrm>
    </dsp:sp>
    <dsp:sp modelId="{EB99A7BF-04FF-4485-8607-2F8771D5EF28}">
      <dsp:nvSpPr>
        <dsp:cNvPr id="0" name=""/>
        <dsp:cNvSpPr/>
      </dsp:nvSpPr>
      <dsp:spPr>
        <a:xfrm>
          <a:off x="1349057" y="335253"/>
          <a:ext cx="2673350" cy="2673350"/>
        </a:xfrm>
        <a:custGeom>
          <a:avLst/>
          <a:gdLst/>
          <a:ahLst/>
          <a:cxnLst/>
          <a:rect l="0" t="0" r="0" b="0"/>
          <a:pathLst>
            <a:path>
              <a:moveTo>
                <a:pt x="1988845" y="169895"/>
              </a:moveTo>
              <a:arcTo wR="1336675" hR="1336675" stAng="17952178" swAng="1213535"/>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D28C475D-15EE-4FE8-97CE-B85E6513AF3E}">
      <dsp:nvSpPr>
        <dsp:cNvPr id="0" name=""/>
        <dsp:cNvSpPr/>
      </dsp:nvSpPr>
      <dsp:spPr>
        <a:xfrm>
          <a:off x="3442920" y="924730"/>
          <a:ext cx="1028131" cy="668285"/>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cap="none" spc="0">
              <a:ln w="0"/>
              <a:solidFill>
                <a:schemeClr val="tx1"/>
              </a:solidFill>
              <a:effectLst>
                <a:outerShdw blurRad="38100" dist="19050" dir="2700000" algn="tl" rotWithShape="0">
                  <a:schemeClr val="dk1">
                    <a:alpha val="40000"/>
                  </a:schemeClr>
                </a:outerShdw>
              </a:effectLst>
            </a:rPr>
            <a:t>Data Collection</a:t>
          </a:r>
        </a:p>
      </dsp:txBody>
      <dsp:txXfrm>
        <a:off x="3475543" y="957353"/>
        <a:ext cx="962885" cy="603039"/>
      </dsp:txXfrm>
    </dsp:sp>
    <dsp:sp modelId="{6B659E89-63A3-454D-AABE-295C9641D3D4}">
      <dsp:nvSpPr>
        <dsp:cNvPr id="0" name=""/>
        <dsp:cNvSpPr/>
      </dsp:nvSpPr>
      <dsp:spPr>
        <a:xfrm>
          <a:off x="1349057" y="335253"/>
          <a:ext cx="2673350" cy="2673350"/>
        </a:xfrm>
        <a:custGeom>
          <a:avLst/>
          <a:gdLst/>
          <a:ahLst/>
          <a:cxnLst/>
          <a:rect l="0" t="0" r="0" b="0"/>
          <a:pathLst>
            <a:path>
              <a:moveTo>
                <a:pt x="2670161" y="1428949"/>
              </a:moveTo>
              <a:arcTo wR="1336675" hR="1336675" stAng="21837505" swAng="1361270"/>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C42EC867-D542-4155-B8F3-74459F7C8D4F}">
      <dsp:nvSpPr>
        <dsp:cNvPr id="0" name=""/>
        <dsp:cNvSpPr/>
      </dsp:nvSpPr>
      <dsp:spPr>
        <a:xfrm>
          <a:off x="2849879" y="2419178"/>
          <a:ext cx="1243062" cy="668285"/>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cap="none" spc="0">
              <a:ln w="0"/>
              <a:solidFill>
                <a:schemeClr val="tx1"/>
              </a:solidFill>
              <a:effectLst>
                <a:outerShdw blurRad="38100" dist="19050" dir="2700000" algn="tl" rotWithShape="0">
                  <a:schemeClr val="dk1">
                    <a:alpha val="40000"/>
                  </a:schemeClr>
                </a:outerShdw>
              </a:effectLst>
            </a:rPr>
            <a:t>Analysis of Findings</a:t>
          </a:r>
        </a:p>
      </dsp:txBody>
      <dsp:txXfrm>
        <a:off x="2882502" y="2451801"/>
        <a:ext cx="1177816" cy="603039"/>
      </dsp:txXfrm>
    </dsp:sp>
    <dsp:sp modelId="{376218A8-47BE-45C2-ADDB-0912F54BF93B}">
      <dsp:nvSpPr>
        <dsp:cNvPr id="0" name=""/>
        <dsp:cNvSpPr/>
      </dsp:nvSpPr>
      <dsp:spPr>
        <a:xfrm>
          <a:off x="1349057" y="335253"/>
          <a:ext cx="2673350" cy="2673350"/>
        </a:xfrm>
        <a:custGeom>
          <a:avLst/>
          <a:gdLst/>
          <a:ahLst/>
          <a:cxnLst/>
          <a:rect l="0" t="0" r="0" b="0"/>
          <a:pathLst>
            <a:path>
              <a:moveTo>
                <a:pt x="1441235" y="2669254"/>
              </a:moveTo>
              <a:arcTo wR="1336675" hR="1336675" stAng="5130809" swAng="463740"/>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5079EBE-86C4-4D56-8D1D-85316A9A6478}">
      <dsp:nvSpPr>
        <dsp:cNvPr id="0" name=""/>
        <dsp:cNvSpPr/>
      </dsp:nvSpPr>
      <dsp:spPr>
        <a:xfrm>
          <a:off x="1249683" y="2419178"/>
          <a:ext cx="1300741" cy="668285"/>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cap="none" spc="0">
              <a:ln w="0"/>
              <a:solidFill>
                <a:schemeClr val="tx1"/>
              </a:solidFill>
              <a:effectLst>
                <a:outerShdw blurRad="38100" dist="19050" dir="2700000" algn="tl" rotWithShape="0">
                  <a:schemeClr val="dk1">
                    <a:alpha val="40000"/>
                  </a:schemeClr>
                </a:outerShdw>
              </a:effectLst>
            </a:rPr>
            <a:t>Recommendation and action</a:t>
          </a:r>
        </a:p>
      </dsp:txBody>
      <dsp:txXfrm>
        <a:off x="1282306" y="2451801"/>
        <a:ext cx="1235495" cy="603039"/>
      </dsp:txXfrm>
    </dsp:sp>
    <dsp:sp modelId="{DBEA16D6-DBAF-44D9-9F74-66335B7CA018}">
      <dsp:nvSpPr>
        <dsp:cNvPr id="0" name=""/>
        <dsp:cNvSpPr/>
      </dsp:nvSpPr>
      <dsp:spPr>
        <a:xfrm>
          <a:off x="1349057" y="335253"/>
          <a:ext cx="2673350" cy="2673350"/>
        </a:xfrm>
        <a:custGeom>
          <a:avLst/>
          <a:gdLst/>
          <a:ahLst/>
          <a:cxnLst/>
          <a:rect l="0" t="0" r="0" b="0"/>
          <a:pathLst>
            <a:path>
              <a:moveTo>
                <a:pt x="141965" y="1936148"/>
              </a:moveTo>
              <a:arcTo wR="1336675" hR="1336675" stAng="9201224" swAng="1361270"/>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549B99AC-93EB-4E85-8629-AB22B989A32F}">
      <dsp:nvSpPr>
        <dsp:cNvPr id="0" name=""/>
        <dsp:cNvSpPr/>
      </dsp:nvSpPr>
      <dsp:spPr>
        <a:xfrm>
          <a:off x="900412" y="924730"/>
          <a:ext cx="1028131" cy="668285"/>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cap="none" spc="0">
              <a:ln w="0"/>
              <a:solidFill>
                <a:schemeClr val="tx1"/>
              </a:solidFill>
              <a:effectLst>
                <a:outerShdw blurRad="38100" dist="19050" dir="2700000" algn="tl" rotWithShape="0">
                  <a:schemeClr val="dk1">
                    <a:alpha val="40000"/>
                  </a:schemeClr>
                </a:outerShdw>
              </a:effectLst>
            </a:rPr>
            <a:t>Evaluation and Refinment</a:t>
          </a:r>
        </a:p>
      </dsp:txBody>
      <dsp:txXfrm>
        <a:off x="933035" y="957353"/>
        <a:ext cx="962885" cy="603039"/>
      </dsp:txXfrm>
    </dsp:sp>
    <dsp:sp modelId="{AE5AA913-7093-4A92-A342-F94C1A91E55D}">
      <dsp:nvSpPr>
        <dsp:cNvPr id="0" name=""/>
        <dsp:cNvSpPr/>
      </dsp:nvSpPr>
      <dsp:spPr>
        <a:xfrm>
          <a:off x="1349057" y="335253"/>
          <a:ext cx="2673350" cy="2673350"/>
        </a:xfrm>
        <a:custGeom>
          <a:avLst/>
          <a:gdLst/>
          <a:ahLst/>
          <a:cxnLst/>
          <a:rect l="0" t="0" r="0" b="0"/>
          <a:pathLst>
            <a:path>
              <a:moveTo>
                <a:pt x="321342" y="467307"/>
              </a:moveTo>
              <a:arcTo wR="1336675" hR="1336675" stAng="13234287" swAng="1213535"/>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4-01T11:36:22.212"/>
    </inkml:context>
    <inkml:brush xml:id="br0">
      <inkml:brushProperty name="width" value="0.05" units="cm"/>
      <inkml:brushProperty name="height" value="0.05" units="cm"/>
      <inkml:brushProperty name="ignorePressure" value="1"/>
    </inkml:brush>
  </inkml:definitions>
  <inkml:trace contextRef="#ctx0" brushRef="#br0">1 0,'0'0,"0"0,0 0,0 0,0 0,0 0,0 0,0 0,0 0,0 0,0 0,0 0,0 0,0 0,0 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Jwa11</b:Tag>
    <b:SourceType>Book</b:SourceType>
    <b:Guid>{17AC792B-CCCC-477B-AF58-9B724F4E8FBF}</b:Guid>
    <b:Title>Qualitaitive Research: An Introductioon to Prinicples and Techniques</b:Title>
    <b:Year>2011</b:Year>
    <b:Pages>101-127</b:Pages>
    <b:Author>
      <b:Author>
        <b:NameList>
          <b:Person>
            <b:Last>Jwana</b:Last>
            <b:Middle>O</b:Middle>
            <b:First>Julius</b:First>
          </b:Person>
          <b:Person>
            <b:Last>Ong'ondo</b:Last>
            <b:Middle>O</b:Middle>
            <b:First>Charles</b:First>
          </b:Person>
        </b:NameList>
      </b:Author>
    </b:Author>
    <b:City>Eldoret</b:City>
    <b:Publisher>Moi University Press</b:Publisher>
    <b:CountryRegion>Kenya</b:CountryRegion>
    <b:RefOrder>1</b:RefOrder>
  </b:Source>
</b:Sources>
</file>

<file path=customXml/itemProps1.xml><?xml version="1.0" encoding="utf-8"?>
<ds:datastoreItem xmlns:ds="http://schemas.openxmlformats.org/officeDocument/2006/customXml" ds:itemID="{90F1D8E1-EA9A-4055-AD43-80D08A996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211</Pages>
  <Words>105430</Words>
  <Characters>600952</Characters>
  <Application>Microsoft Office Word</Application>
  <DocSecurity>0</DocSecurity>
  <Lines>5007</Lines>
  <Paragraphs>1409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Marla Bvumbwe</dc:creator>
  <cp:lastModifiedBy>chsadmin</cp:lastModifiedBy>
  <cp:revision>2</cp:revision>
  <cp:lastPrinted>1980-01-03T23:06:00Z</cp:lastPrinted>
  <dcterms:created xsi:type="dcterms:W3CDTF">2022-01-24T12:46:00Z</dcterms:created>
  <dcterms:modified xsi:type="dcterms:W3CDTF">2022-01-24T12:46:00Z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http://www.zotero.org/styles/apa</vt:lpwstr>
  </property>
  <property fmtid="{D5CDD505-2E9C-101B-9397-08002B2CF9AE}" pid="7" name="Mendeley Recent Style Id 3_1">
    <vt:lpwstr>http://www.zotero.org/styles/american-sociological-association</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http://www.zotero.org/styles/harvard1</vt:lpwstr>
  </property>
  <property fmtid="{D5CDD505-2E9C-101B-9397-08002B2CF9AE}" pid="10" name="Mendeley Recent Style Id 6_1">
    <vt:lpwstr>http://www.zotero.org/styles/ieee</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http://www.zotero.org/styles/modern-language-association</vt:lpwstr>
  </property>
  <property fmtid="{D5CDD505-2E9C-101B-9397-08002B2CF9AE}" pid="13" name="Mendeley Recent Style Id 9_1">
    <vt:lpwstr>http://www.zotero.org/styles/nature</vt:lpwstr>
  </property>
  <property fmtid="{D5CDD505-2E9C-101B-9397-08002B2CF9AE}" pid="14" name="Mendeley Recent Style Name 0_1">
    <vt:lpwstr>American Medical Association</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6th edition</vt:lpwstr>
  </property>
  <property fmtid="{D5CDD505-2E9C-101B-9397-08002B2CF9AE}" pid="17" name="Mendeley Recent Style Name 3_1">
    <vt:lpwstr>American Sociological Association</vt:lpwstr>
  </property>
  <property fmtid="{D5CDD505-2E9C-101B-9397-08002B2CF9AE}" pid="18" name="Mendeley Recent Style Name 4_1">
    <vt:lpwstr>Chicago Manual of Style 16th edition (author-date)</vt:lpwstr>
  </property>
  <property fmtid="{D5CDD505-2E9C-101B-9397-08002B2CF9AE}" pid="19" name="Mendeley Recent Style Name 5_1">
    <vt:lpwstr>Harvard Reference format 1 (author-date)</vt:lpwstr>
  </property>
  <property fmtid="{D5CDD505-2E9C-101B-9397-08002B2CF9AE}" pid="20" name="Mendeley Recent Style Name 6_1">
    <vt:lpwstr>IEEE</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Name 8_1">
    <vt:lpwstr>Modern Language Association 7th edition</vt:lpwstr>
  </property>
  <property fmtid="{D5CDD505-2E9C-101B-9397-08002B2CF9AE}" pid="23" name="Mendeley Recent Style Name 9_1">
    <vt:lpwstr>Nature</vt:lpwstr>
  </property>
  <property fmtid="{D5CDD505-2E9C-101B-9397-08002B2CF9AE}" pid="24" name="Mendeley Unique User Id_1">
    <vt:lpwstr>45b0e192-8fd9-360e-986d-a258953952f8</vt:lpwstr>
  </property>
</Properties>
</file>